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4F996" w14:textId="6489ACE2" w:rsidR="00E161F5" w:rsidRPr="00D81091" w:rsidRDefault="00E161F5" w:rsidP="0053388C">
      <w:pPr>
        <w:jc w:val="center"/>
        <w:rPr>
          <w:sz w:val="28"/>
          <w:szCs w:val="28"/>
        </w:rPr>
      </w:pPr>
      <w:r w:rsidRPr="00D81091">
        <w:rPr>
          <w:sz w:val="28"/>
          <w:szCs w:val="28"/>
        </w:rPr>
        <w:t>Медицинский Университет Астана</w:t>
      </w:r>
    </w:p>
    <w:p w14:paraId="7547A390" w14:textId="77777777" w:rsidR="00E161F5" w:rsidRPr="00D81091" w:rsidRDefault="00E161F5" w:rsidP="00D81091">
      <w:pPr>
        <w:jc w:val="both"/>
        <w:rPr>
          <w:b/>
          <w:sz w:val="28"/>
          <w:szCs w:val="28"/>
        </w:rPr>
      </w:pPr>
    </w:p>
    <w:p w14:paraId="023AA7B4" w14:textId="091DF1DB" w:rsidR="0008585E" w:rsidRPr="00D81091" w:rsidRDefault="00E161F5" w:rsidP="0053388C">
      <w:pPr>
        <w:jc w:val="center"/>
        <w:rPr>
          <w:sz w:val="28"/>
          <w:szCs w:val="28"/>
        </w:rPr>
      </w:pPr>
      <w:r w:rsidRPr="00D81091">
        <w:rPr>
          <w:sz w:val="28"/>
          <w:szCs w:val="28"/>
        </w:rPr>
        <w:t>УДК 614.253.5:616.24-053.2</w:t>
      </w:r>
      <w:r w:rsidR="0053388C" w:rsidRPr="00715C1B">
        <w:rPr>
          <w:sz w:val="28"/>
          <w:szCs w:val="28"/>
        </w:rPr>
        <w:t xml:space="preserve">                               </w:t>
      </w:r>
      <w:r w:rsidRPr="00D81091">
        <w:rPr>
          <w:sz w:val="28"/>
          <w:szCs w:val="28"/>
        </w:rPr>
        <w:tab/>
      </w:r>
      <w:r w:rsidR="0053388C" w:rsidRPr="00715C1B">
        <w:rPr>
          <w:sz w:val="28"/>
          <w:szCs w:val="28"/>
        </w:rPr>
        <w:t xml:space="preserve">    </w:t>
      </w:r>
      <w:r w:rsidR="0053388C" w:rsidRPr="00D81091">
        <w:rPr>
          <w:sz w:val="28"/>
          <w:szCs w:val="28"/>
        </w:rPr>
        <w:t>На правах рукописи</w:t>
      </w:r>
    </w:p>
    <w:p w14:paraId="585AD4BB" w14:textId="5BCE969F" w:rsidR="00E161F5" w:rsidRPr="00D81091" w:rsidRDefault="00E161F5" w:rsidP="00D81091">
      <w:pPr>
        <w:jc w:val="both"/>
        <w:rPr>
          <w:sz w:val="28"/>
          <w:szCs w:val="28"/>
        </w:rPr>
      </w:pPr>
      <w:r w:rsidRPr="00D81091">
        <w:rPr>
          <w:sz w:val="28"/>
          <w:szCs w:val="28"/>
        </w:rPr>
        <w:tab/>
      </w:r>
      <w:r w:rsidR="0008585E" w:rsidRPr="00D81091">
        <w:rPr>
          <w:sz w:val="28"/>
          <w:szCs w:val="28"/>
        </w:rPr>
        <w:tab/>
      </w:r>
      <w:r w:rsidR="0008585E" w:rsidRPr="00D81091">
        <w:rPr>
          <w:sz w:val="28"/>
          <w:szCs w:val="28"/>
        </w:rPr>
        <w:tab/>
      </w:r>
      <w:r w:rsidR="0008585E" w:rsidRPr="00D81091">
        <w:rPr>
          <w:sz w:val="28"/>
          <w:szCs w:val="28"/>
        </w:rPr>
        <w:tab/>
      </w:r>
    </w:p>
    <w:p w14:paraId="2F9FE8B8" w14:textId="77777777" w:rsidR="00E161F5" w:rsidRPr="00D81091" w:rsidRDefault="00E161F5" w:rsidP="00D81091">
      <w:pPr>
        <w:jc w:val="center"/>
        <w:rPr>
          <w:b/>
          <w:sz w:val="28"/>
          <w:szCs w:val="28"/>
        </w:rPr>
      </w:pPr>
    </w:p>
    <w:p w14:paraId="24AFAC11" w14:textId="77777777" w:rsidR="00E161F5" w:rsidRPr="00D81091" w:rsidRDefault="00E161F5" w:rsidP="00D81091">
      <w:pPr>
        <w:jc w:val="center"/>
        <w:rPr>
          <w:b/>
          <w:sz w:val="28"/>
          <w:szCs w:val="28"/>
        </w:rPr>
      </w:pPr>
    </w:p>
    <w:p w14:paraId="3CBBCB57" w14:textId="77777777" w:rsidR="00137B9A" w:rsidRPr="00D81091" w:rsidRDefault="00137B9A" w:rsidP="00D81091">
      <w:pPr>
        <w:jc w:val="center"/>
        <w:rPr>
          <w:b/>
          <w:sz w:val="28"/>
          <w:szCs w:val="28"/>
        </w:rPr>
      </w:pPr>
    </w:p>
    <w:p w14:paraId="32879204" w14:textId="77777777" w:rsidR="00137B9A" w:rsidRPr="00D81091" w:rsidRDefault="00137B9A" w:rsidP="00D81091">
      <w:pPr>
        <w:jc w:val="center"/>
        <w:rPr>
          <w:b/>
          <w:sz w:val="28"/>
          <w:szCs w:val="28"/>
        </w:rPr>
      </w:pPr>
    </w:p>
    <w:p w14:paraId="43F89D7D" w14:textId="77777777" w:rsidR="00137B9A" w:rsidRPr="00D81091" w:rsidRDefault="00137B9A" w:rsidP="00D81091">
      <w:pPr>
        <w:jc w:val="center"/>
        <w:rPr>
          <w:b/>
          <w:sz w:val="28"/>
          <w:szCs w:val="28"/>
        </w:rPr>
      </w:pPr>
    </w:p>
    <w:p w14:paraId="6174B5B0" w14:textId="77777777" w:rsidR="00137B9A" w:rsidRPr="00D81091" w:rsidRDefault="00137B9A" w:rsidP="00D81091">
      <w:pPr>
        <w:jc w:val="center"/>
        <w:rPr>
          <w:b/>
          <w:sz w:val="28"/>
          <w:szCs w:val="28"/>
        </w:rPr>
      </w:pPr>
    </w:p>
    <w:p w14:paraId="06231EF3" w14:textId="77777777" w:rsidR="00137B9A" w:rsidRPr="00D81091" w:rsidRDefault="00137B9A" w:rsidP="00D81091">
      <w:pPr>
        <w:jc w:val="center"/>
        <w:rPr>
          <w:b/>
          <w:sz w:val="28"/>
          <w:szCs w:val="28"/>
        </w:rPr>
      </w:pPr>
    </w:p>
    <w:p w14:paraId="66445D94" w14:textId="77777777" w:rsidR="00137B9A" w:rsidRPr="00D81091" w:rsidRDefault="00137B9A" w:rsidP="00D81091">
      <w:pPr>
        <w:jc w:val="center"/>
        <w:rPr>
          <w:b/>
          <w:sz w:val="28"/>
          <w:szCs w:val="28"/>
        </w:rPr>
      </w:pPr>
    </w:p>
    <w:p w14:paraId="52ECC895" w14:textId="77777777" w:rsidR="00137B9A" w:rsidRPr="00D81091" w:rsidRDefault="00137B9A" w:rsidP="00D81091">
      <w:pPr>
        <w:jc w:val="center"/>
        <w:rPr>
          <w:b/>
          <w:sz w:val="28"/>
          <w:szCs w:val="28"/>
        </w:rPr>
      </w:pPr>
    </w:p>
    <w:p w14:paraId="0268DE1F" w14:textId="67C6DBD7" w:rsidR="00E161F5" w:rsidRPr="00D81091" w:rsidRDefault="00E161F5" w:rsidP="00D81091">
      <w:pPr>
        <w:jc w:val="center"/>
        <w:rPr>
          <w:b/>
          <w:sz w:val="28"/>
          <w:szCs w:val="28"/>
        </w:rPr>
      </w:pPr>
      <w:r w:rsidRPr="00D81091">
        <w:rPr>
          <w:b/>
          <w:sz w:val="28"/>
          <w:szCs w:val="28"/>
        </w:rPr>
        <w:t>БАЙТУГАНОВА АЙЖАН НУРЖАНОВНА</w:t>
      </w:r>
    </w:p>
    <w:p w14:paraId="0C1E0BDA" w14:textId="77777777" w:rsidR="00E161F5" w:rsidRPr="00D81091" w:rsidRDefault="00E161F5" w:rsidP="00D81091">
      <w:pPr>
        <w:pStyle w:val="ab"/>
        <w:spacing w:before="4"/>
        <w:jc w:val="center"/>
        <w:rPr>
          <w:b/>
          <w:sz w:val="28"/>
          <w:szCs w:val="28"/>
        </w:rPr>
      </w:pPr>
    </w:p>
    <w:p w14:paraId="77B973B3" w14:textId="77777777" w:rsidR="00E161F5" w:rsidRPr="00D81091" w:rsidRDefault="00E161F5" w:rsidP="00D81091">
      <w:pPr>
        <w:pStyle w:val="ab"/>
        <w:spacing w:before="4"/>
        <w:jc w:val="center"/>
        <w:rPr>
          <w:sz w:val="28"/>
          <w:szCs w:val="28"/>
        </w:rPr>
      </w:pPr>
    </w:p>
    <w:p w14:paraId="20989221" w14:textId="77777777" w:rsidR="00E161F5" w:rsidRPr="00D81091" w:rsidRDefault="00E161F5" w:rsidP="00D81091">
      <w:pPr>
        <w:pStyle w:val="ab"/>
        <w:spacing w:before="6"/>
        <w:jc w:val="center"/>
        <w:rPr>
          <w:b/>
          <w:sz w:val="28"/>
          <w:szCs w:val="28"/>
        </w:rPr>
      </w:pPr>
      <w:r w:rsidRPr="00D81091">
        <w:rPr>
          <w:b/>
          <w:sz w:val="28"/>
          <w:szCs w:val="28"/>
        </w:rPr>
        <w:t>Разработка модели сестринской помощи при заболеваниях органов дыхания у детей в условиях первичной медико-санитарной помощи</w:t>
      </w:r>
    </w:p>
    <w:p w14:paraId="182ACD23" w14:textId="77777777" w:rsidR="00E161F5" w:rsidRPr="00715C1B" w:rsidRDefault="00E161F5" w:rsidP="00D81091">
      <w:pPr>
        <w:jc w:val="center"/>
        <w:rPr>
          <w:sz w:val="28"/>
          <w:szCs w:val="28"/>
        </w:rPr>
      </w:pPr>
    </w:p>
    <w:p w14:paraId="51F23057" w14:textId="77777777" w:rsidR="0053388C" w:rsidRPr="00715C1B" w:rsidRDefault="0053388C" w:rsidP="00D81091">
      <w:pPr>
        <w:jc w:val="center"/>
        <w:rPr>
          <w:sz w:val="28"/>
          <w:szCs w:val="28"/>
        </w:rPr>
      </w:pPr>
    </w:p>
    <w:p w14:paraId="3D0C86B1" w14:textId="58BA9862" w:rsidR="00E161F5" w:rsidRPr="00715C1B" w:rsidRDefault="00E161F5" w:rsidP="00D81091">
      <w:pPr>
        <w:jc w:val="center"/>
        <w:rPr>
          <w:sz w:val="28"/>
          <w:szCs w:val="28"/>
        </w:rPr>
      </w:pPr>
      <w:r w:rsidRPr="00D81091">
        <w:rPr>
          <w:sz w:val="28"/>
          <w:szCs w:val="28"/>
        </w:rPr>
        <w:t>8</w:t>
      </w:r>
      <w:r w:rsidRPr="00D81091">
        <w:rPr>
          <w:sz w:val="28"/>
          <w:szCs w:val="28"/>
          <w:lang w:val="en-US"/>
        </w:rPr>
        <w:t>D</w:t>
      </w:r>
      <w:r w:rsidRPr="00D81091">
        <w:rPr>
          <w:sz w:val="28"/>
          <w:szCs w:val="28"/>
        </w:rPr>
        <w:t>10101 –</w:t>
      </w:r>
      <w:r w:rsidRPr="00D81091">
        <w:rPr>
          <w:spacing w:val="-6"/>
          <w:sz w:val="28"/>
          <w:szCs w:val="28"/>
        </w:rPr>
        <w:t xml:space="preserve"> </w:t>
      </w:r>
      <w:r w:rsidRPr="00D81091">
        <w:rPr>
          <w:sz w:val="28"/>
          <w:szCs w:val="28"/>
        </w:rPr>
        <w:t>Сестринская наука</w:t>
      </w:r>
    </w:p>
    <w:p w14:paraId="43304729" w14:textId="77777777" w:rsidR="0053388C" w:rsidRPr="00715C1B" w:rsidRDefault="0053388C" w:rsidP="00D81091">
      <w:pPr>
        <w:jc w:val="center"/>
        <w:rPr>
          <w:sz w:val="28"/>
          <w:szCs w:val="28"/>
        </w:rPr>
      </w:pPr>
    </w:p>
    <w:p w14:paraId="1F1939DD" w14:textId="77777777" w:rsidR="0053388C" w:rsidRPr="00715C1B" w:rsidRDefault="00E161F5" w:rsidP="00D81091">
      <w:pPr>
        <w:jc w:val="center"/>
        <w:rPr>
          <w:sz w:val="28"/>
          <w:szCs w:val="28"/>
        </w:rPr>
      </w:pPr>
      <w:r w:rsidRPr="00D81091">
        <w:rPr>
          <w:sz w:val="28"/>
          <w:szCs w:val="28"/>
        </w:rPr>
        <w:t xml:space="preserve">Диссертация на соискание </w:t>
      </w:r>
    </w:p>
    <w:p w14:paraId="2497F903" w14:textId="2E26BC79" w:rsidR="00E161F5" w:rsidRPr="00D81091" w:rsidRDefault="00E161F5" w:rsidP="00D81091">
      <w:pPr>
        <w:jc w:val="center"/>
        <w:rPr>
          <w:sz w:val="28"/>
          <w:szCs w:val="28"/>
        </w:rPr>
      </w:pPr>
      <w:r w:rsidRPr="00D81091">
        <w:rPr>
          <w:sz w:val="28"/>
          <w:szCs w:val="28"/>
        </w:rPr>
        <w:t>степени доктора философии (PhD)</w:t>
      </w:r>
    </w:p>
    <w:p w14:paraId="0DCD4934" w14:textId="77777777" w:rsidR="00E161F5" w:rsidRPr="00D81091" w:rsidRDefault="00E161F5" w:rsidP="00D81091">
      <w:pPr>
        <w:spacing w:before="233" w:line="360" w:lineRule="auto"/>
        <w:jc w:val="both"/>
        <w:rPr>
          <w:sz w:val="28"/>
          <w:szCs w:val="28"/>
        </w:rPr>
      </w:pPr>
    </w:p>
    <w:p w14:paraId="257B3E69" w14:textId="3C7D3604" w:rsidR="002D17C4" w:rsidRPr="00D81091" w:rsidRDefault="00E161F5" w:rsidP="0053388C">
      <w:pPr>
        <w:ind w:firstLine="5954"/>
        <w:rPr>
          <w:sz w:val="28"/>
          <w:szCs w:val="28"/>
        </w:rPr>
      </w:pPr>
      <w:r w:rsidRPr="00D81091">
        <w:rPr>
          <w:sz w:val="28"/>
          <w:szCs w:val="28"/>
        </w:rPr>
        <w:t>Научны</w:t>
      </w:r>
      <w:r w:rsidR="002D17C4" w:rsidRPr="00D81091">
        <w:rPr>
          <w:sz w:val="28"/>
          <w:szCs w:val="28"/>
        </w:rPr>
        <w:t>е</w:t>
      </w:r>
      <w:r w:rsidRPr="00D81091">
        <w:rPr>
          <w:sz w:val="28"/>
          <w:szCs w:val="28"/>
        </w:rPr>
        <w:t xml:space="preserve"> консультант</w:t>
      </w:r>
      <w:r w:rsidR="002D17C4" w:rsidRPr="00D81091">
        <w:rPr>
          <w:sz w:val="28"/>
          <w:szCs w:val="28"/>
        </w:rPr>
        <w:t>ы</w:t>
      </w:r>
    </w:p>
    <w:p w14:paraId="569C329B" w14:textId="33F6FE01" w:rsidR="00E161F5" w:rsidRPr="00D81091" w:rsidRDefault="00E161F5" w:rsidP="0053388C">
      <w:pPr>
        <w:ind w:firstLine="5954"/>
        <w:rPr>
          <w:sz w:val="28"/>
          <w:szCs w:val="28"/>
        </w:rPr>
      </w:pPr>
      <w:r w:rsidRPr="00D81091">
        <w:rPr>
          <w:sz w:val="28"/>
          <w:szCs w:val="28"/>
        </w:rPr>
        <w:t>Доктор медицинских наук,</w:t>
      </w:r>
    </w:p>
    <w:p w14:paraId="414E4E68" w14:textId="77777777" w:rsidR="00E161F5" w:rsidRPr="00D81091" w:rsidRDefault="00E161F5" w:rsidP="0053388C">
      <w:pPr>
        <w:ind w:firstLine="5954"/>
        <w:rPr>
          <w:sz w:val="28"/>
          <w:szCs w:val="28"/>
        </w:rPr>
      </w:pPr>
      <w:r w:rsidRPr="00D81091">
        <w:rPr>
          <w:sz w:val="28"/>
          <w:szCs w:val="28"/>
        </w:rPr>
        <w:t>профессор Жаксылыкова Г.А.</w:t>
      </w:r>
    </w:p>
    <w:p w14:paraId="7422CD69" w14:textId="333066D3" w:rsidR="00E161F5" w:rsidRPr="00D81091" w:rsidRDefault="002D17C4" w:rsidP="0053388C">
      <w:pPr>
        <w:ind w:firstLine="5954"/>
        <w:rPr>
          <w:sz w:val="28"/>
          <w:szCs w:val="28"/>
        </w:rPr>
      </w:pPr>
      <w:r w:rsidRPr="00D81091">
        <w:rPr>
          <w:spacing w:val="-68"/>
          <w:sz w:val="28"/>
          <w:szCs w:val="28"/>
        </w:rPr>
        <w:t>А</w:t>
      </w:r>
      <w:r w:rsidR="0053388C" w:rsidRPr="00715C1B">
        <w:rPr>
          <w:spacing w:val="-68"/>
          <w:sz w:val="28"/>
          <w:szCs w:val="28"/>
        </w:rPr>
        <w:t xml:space="preserve">                               </w:t>
      </w:r>
      <w:r w:rsidR="00E161F5" w:rsidRPr="00D81091">
        <w:rPr>
          <w:sz w:val="28"/>
          <w:szCs w:val="28"/>
        </w:rPr>
        <w:t>ссоциированный профессор,</w:t>
      </w:r>
    </w:p>
    <w:p w14:paraId="762F28FB" w14:textId="77777777" w:rsidR="00E161F5" w:rsidRPr="00D81091" w:rsidRDefault="00E161F5" w:rsidP="0053388C">
      <w:pPr>
        <w:ind w:firstLine="5954"/>
        <w:rPr>
          <w:sz w:val="28"/>
          <w:szCs w:val="28"/>
        </w:rPr>
      </w:pPr>
      <w:r w:rsidRPr="00D81091">
        <w:rPr>
          <w:sz w:val="28"/>
          <w:szCs w:val="28"/>
        </w:rPr>
        <w:t xml:space="preserve">доктор </w:t>
      </w:r>
      <w:r w:rsidRPr="00D81091">
        <w:rPr>
          <w:sz w:val="28"/>
          <w:szCs w:val="28"/>
          <w:lang w:val="en-US"/>
        </w:rPr>
        <w:t>PhD</w:t>
      </w:r>
      <w:r w:rsidRPr="00D81091">
        <w:rPr>
          <w:sz w:val="28"/>
          <w:szCs w:val="28"/>
        </w:rPr>
        <w:t xml:space="preserve"> </w:t>
      </w:r>
    </w:p>
    <w:p w14:paraId="0A441E59" w14:textId="77777777" w:rsidR="00E161F5" w:rsidRPr="00D81091" w:rsidRDefault="00E161F5" w:rsidP="0053388C">
      <w:pPr>
        <w:ind w:firstLine="5954"/>
        <w:rPr>
          <w:sz w:val="28"/>
          <w:szCs w:val="28"/>
        </w:rPr>
      </w:pPr>
      <w:r w:rsidRPr="00D81091">
        <w:rPr>
          <w:sz w:val="28"/>
          <w:szCs w:val="28"/>
        </w:rPr>
        <w:t>Салтабаева У.Ш.</w:t>
      </w:r>
    </w:p>
    <w:p w14:paraId="724CE4DE" w14:textId="5EA40B12" w:rsidR="00E161F5" w:rsidRPr="00D81091" w:rsidRDefault="00E161F5" w:rsidP="0053388C">
      <w:pPr>
        <w:ind w:firstLine="5954"/>
        <w:rPr>
          <w:sz w:val="28"/>
          <w:szCs w:val="28"/>
          <w:lang w:val="kk-KZ"/>
        </w:rPr>
      </w:pPr>
      <w:r w:rsidRPr="00D81091">
        <w:rPr>
          <w:sz w:val="28"/>
          <w:szCs w:val="28"/>
          <w:lang w:val="kk-KZ"/>
        </w:rPr>
        <w:t>Зарубежный консультант</w:t>
      </w:r>
    </w:p>
    <w:p w14:paraId="7391455D" w14:textId="69E35CB4" w:rsidR="00E161F5" w:rsidRPr="00D81091" w:rsidRDefault="00E161F5" w:rsidP="0053388C">
      <w:pPr>
        <w:ind w:firstLine="5954"/>
        <w:rPr>
          <w:sz w:val="28"/>
          <w:szCs w:val="28"/>
          <w:lang w:val="en-US"/>
        </w:rPr>
      </w:pPr>
      <w:r w:rsidRPr="00D81091">
        <w:rPr>
          <w:sz w:val="28"/>
          <w:szCs w:val="28"/>
          <w:lang w:val="en-US"/>
        </w:rPr>
        <w:t>Professor,</w:t>
      </w:r>
      <w:r w:rsidR="0053388C">
        <w:rPr>
          <w:sz w:val="28"/>
          <w:szCs w:val="28"/>
          <w:lang w:val="en-US"/>
        </w:rPr>
        <w:t xml:space="preserve"> </w:t>
      </w:r>
      <w:r w:rsidRPr="00D81091">
        <w:rPr>
          <w:color w:val="212529"/>
          <w:sz w:val="28"/>
          <w:szCs w:val="28"/>
          <w:shd w:val="clear" w:color="auto" w:fill="FFFFFF"/>
          <w:lang w:val="en-US"/>
        </w:rPr>
        <w:t>Doctor of science</w:t>
      </w:r>
    </w:p>
    <w:p w14:paraId="271EE50B" w14:textId="62E57DA6" w:rsidR="00E161F5" w:rsidRPr="00D81091" w:rsidRDefault="00E161F5" w:rsidP="0053388C">
      <w:pPr>
        <w:ind w:firstLine="5954"/>
        <w:rPr>
          <w:color w:val="212529"/>
          <w:sz w:val="28"/>
          <w:szCs w:val="28"/>
          <w:shd w:val="clear" w:color="auto" w:fill="FFFFFF"/>
        </w:rPr>
      </w:pPr>
      <w:r w:rsidRPr="00D81091">
        <w:rPr>
          <w:color w:val="212529"/>
          <w:sz w:val="28"/>
          <w:szCs w:val="28"/>
          <w:shd w:val="clear" w:color="auto" w:fill="FFFFFF"/>
          <w:lang w:val="en-US"/>
        </w:rPr>
        <w:t>J</w:t>
      </w:r>
      <w:r w:rsidRPr="00D81091">
        <w:rPr>
          <w:color w:val="212529"/>
          <w:sz w:val="28"/>
          <w:szCs w:val="28"/>
          <w:shd w:val="clear" w:color="auto" w:fill="FFFFFF"/>
        </w:rPr>
        <w:t>ū</w:t>
      </w:r>
      <w:r w:rsidRPr="00D81091">
        <w:rPr>
          <w:color w:val="212529"/>
          <w:sz w:val="28"/>
          <w:szCs w:val="28"/>
          <w:shd w:val="clear" w:color="auto" w:fill="FFFFFF"/>
          <w:lang w:val="en-US"/>
        </w:rPr>
        <w:t>rat</w:t>
      </w:r>
      <w:r w:rsidRPr="00D81091">
        <w:rPr>
          <w:color w:val="212529"/>
          <w:sz w:val="28"/>
          <w:szCs w:val="28"/>
          <w:shd w:val="clear" w:color="auto" w:fill="FFFFFF"/>
        </w:rPr>
        <w:t>ė</w:t>
      </w:r>
      <w:r w:rsidRPr="00D81091">
        <w:rPr>
          <w:b/>
          <w:sz w:val="28"/>
          <w:szCs w:val="28"/>
        </w:rPr>
        <w:t xml:space="preserve"> </w:t>
      </w:r>
      <w:r w:rsidRPr="00D81091">
        <w:rPr>
          <w:color w:val="212529"/>
          <w:sz w:val="28"/>
          <w:szCs w:val="28"/>
          <w:shd w:val="clear" w:color="auto" w:fill="FFFFFF"/>
          <w:lang w:val="en-US"/>
        </w:rPr>
        <w:t>Macijauskien</w:t>
      </w:r>
      <w:r w:rsidRPr="00D81091">
        <w:rPr>
          <w:color w:val="212529"/>
          <w:sz w:val="28"/>
          <w:szCs w:val="28"/>
          <w:shd w:val="clear" w:color="auto" w:fill="FFFFFF"/>
        </w:rPr>
        <w:t xml:space="preserve">ė </w:t>
      </w:r>
    </w:p>
    <w:p w14:paraId="56849A61" w14:textId="77777777" w:rsidR="00524433" w:rsidRPr="00D81091" w:rsidRDefault="00524433" w:rsidP="00D81091">
      <w:pPr>
        <w:spacing w:before="233"/>
        <w:jc w:val="center"/>
        <w:rPr>
          <w:rStyle w:val="ad"/>
          <w:i w:val="0"/>
          <w:iCs w:val="0"/>
          <w:sz w:val="28"/>
          <w:szCs w:val="28"/>
        </w:rPr>
      </w:pPr>
    </w:p>
    <w:p w14:paraId="3EC8AED6" w14:textId="77777777" w:rsidR="00524433" w:rsidRPr="00D81091" w:rsidRDefault="00524433" w:rsidP="00D81091">
      <w:pPr>
        <w:spacing w:before="233"/>
        <w:jc w:val="center"/>
        <w:rPr>
          <w:rStyle w:val="ad"/>
          <w:i w:val="0"/>
          <w:iCs w:val="0"/>
          <w:sz w:val="28"/>
          <w:szCs w:val="28"/>
        </w:rPr>
      </w:pPr>
    </w:p>
    <w:p w14:paraId="79BAAE46" w14:textId="77777777" w:rsidR="00524433" w:rsidRPr="00715C1B" w:rsidRDefault="00524433" w:rsidP="00D81091">
      <w:pPr>
        <w:spacing w:before="233"/>
        <w:rPr>
          <w:rStyle w:val="ad"/>
          <w:i w:val="0"/>
          <w:iCs w:val="0"/>
          <w:sz w:val="28"/>
          <w:szCs w:val="28"/>
        </w:rPr>
      </w:pPr>
    </w:p>
    <w:p w14:paraId="07708807" w14:textId="77777777" w:rsidR="0053388C" w:rsidRPr="00715C1B" w:rsidRDefault="0053388C" w:rsidP="00D81091">
      <w:pPr>
        <w:spacing w:before="233"/>
        <w:rPr>
          <w:rStyle w:val="ad"/>
          <w:i w:val="0"/>
          <w:iCs w:val="0"/>
          <w:sz w:val="28"/>
          <w:szCs w:val="28"/>
        </w:rPr>
      </w:pPr>
    </w:p>
    <w:p w14:paraId="67458BD2" w14:textId="57FC00E1" w:rsidR="00E161F5" w:rsidRPr="00D81091" w:rsidRDefault="00E161F5" w:rsidP="0053388C">
      <w:pPr>
        <w:jc w:val="center"/>
        <w:rPr>
          <w:rStyle w:val="ad"/>
          <w:i w:val="0"/>
          <w:iCs w:val="0"/>
          <w:sz w:val="28"/>
          <w:szCs w:val="28"/>
        </w:rPr>
      </w:pPr>
      <w:r w:rsidRPr="00D81091">
        <w:rPr>
          <w:rStyle w:val="ad"/>
          <w:i w:val="0"/>
          <w:iCs w:val="0"/>
          <w:sz w:val="28"/>
          <w:szCs w:val="28"/>
        </w:rPr>
        <w:t>Республика Казахстан</w:t>
      </w:r>
    </w:p>
    <w:p w14:paraId="7211D34C" w14:textId="234357B5" w:rsidR="00E161F5" w:rsidRPr="00D81091" w:rsidRDefault="00E161F5" w:rsidP="0053388C">
      <w:pPr>
        <w:jc w:val="center"/>
        <w:rPr>
          <w:rStyle w:val="ad"/>
          <w:i w:val="0"/>
          <w:iCs w:val="0"/>
          <w:sz w:val="28"/>
          <w:szCs w:val="28"/>
        </w:rPr>
      </w:pPr>
      <w:r w:rsidRPr="00D81091">
        <w:rPr>
          <w:rStyle w:val="ad"/>
          <w:i w:val="0"/>
          <w:iCs w:val="0"/>
          <w:sz w:val="28"/>
          <w:szCs w:val="28"/>
        </w:rPr>
        <w:t>Астана, 202</w:t>
      </w:r>
      <w:r w:rsidR="00524433" w:rsidRPr="00D81091">
        <w:rPr>
          <w:rStyle w:val="ad"/>
          <w:i w:val="0"/>
          <w:iCs w:val="0"/>
          <w:sz w:val="28"/>
          <w:szCs w:val="28"/>
        </w:rPr>
        <w:t>6</w:t>
      </w:r>
    </w:p>
    <w:p w14:paraId="30E40CE9" w14:textId="2DEBE0C0" w:rsidR="00E161F5" w:rsidRPr="00D81091" w:rsidRDefault="0053388C" w:rsidP="00D81091">
      <w:pPr>
        <w:spacing w:before="233"/>
        <w:jc w:val="center"/>
        <w:rPr>
          <w:b/>
          <w:sz w:val="28"/>
          <w:szCs w:val="28"/>
        </w:rPr>
      </w:pPr>
      <w:r w:rsidRPr="00D81091">
        <w:rPr>
          <w:b/>
          <w:sz w:val="28"/>
          <w:szCs w:val="28"/>
        </w:rPr>
        <w:lastRenderedPageBreak/>
        <w:t>СОДЕРЖАНИЕ</w:t>
      </w:r>
    </w:p>
    <w:sdt>
      <w:sdtPr>
        <w:rPr>
          <w:rFonts w:ascii="Times New Roman" w:eastAsia="Times New Roman" w:hAnsi="Times New Roman" w:cs="Times New Roman"/>
          <w:color w:val="auto"/>
          <w:sz w:val="28"/>
          <w:szCs w:val="28"/>
        </w:rPr>
        <w:id w:val="1746303321"/>
        <w:docPartObj>
          <w:docPartGallery w:val="Table of Contents"/>
          <w:docPartUnique/>
        </w:docPartObj>
      </w:sdtPr>
      <w:sdtEndPr>
        <w:rPr>
          <w:b/>
          <w:bCs/>
          <w:noProof/>
        </w:rPr>
      </w:sdtEndPr>
      <w:sdtContent>
        <w:p w14:paraId="517855C6" w14:textId="1B6A1851" w:rsidR="007F0328" w:rsidRPr="0053388C" w:rsidRDefault="007F0328" w:rsidP="0053388C">
          <w:pPr>
            <w:pStyle w:val="ae"/>
            <w:spacing w:before="0"/>
            <w:jc w:val="both"/>
            <w:rPr>
              <w:rFonts w:ascii="Times New Roman" w:hAnsi="Times New Roman" w:cs="Times New Roman"/>
              <w:b/>
              <w:bCs/>
              <w:sz w:val="28"/>
              <w:szCs w:val="28"/>
              <w:lang w:val="en-US"/>
            </w:rPr>
          </w:pPr>
        </w:p>
        <w:p w14:paraId="504CF22B" w14:textId="18998DF4" w:rsidR="00D81091" w:rsidRPr="0053388C" w:rsidRDefault="007F0328" w:rsidP="0053388C">
          <w:pPr>
            <w:pStyle w:val="11"/>
            <w:rPr>
              <w:rFonts w:eastAsiaTheme="minorEastAsia"/>
              <w:kern w:val="2"/>
              <w14:ligatures w14:val="standardContextual"/>
            </w:rPr>
          </w:pPr>
          <w:r w:rsidRPr="00D81091">
            <w:rPr>
              <w:i/>
              <w:iCs/>
            </w:rPr>
            <w:fldChar w:fldCharType="begin"/>
          </w:r>
          <w:r w:rsidRPr="0053388C">
            <w:instrText>TOC \o "1-3" \h \z \u</w:instrText>
          </w:r>
          <w:r w:rsidRPr="00D81091">
            <w:rPr>
              <w:i/>
              <w:iCs/>
            </w:rPr>
            <w:fldChar w:fldCharType="separate"/>
          </w:r>
          <w:hyperlink w:anchor="_Toc228351027" w:history="1">
            <w:r w:rsidR="00D81091" w:rsidRPr="0053388C">
              <w:rPr>
                <w:rStyle w:val="a9"/>
              </w:rPr>
              <w:t>НОРМАТИВНЫЕ</w:t>
            </w:r>
            <w:r w:rsidR="00D81091" w:rsidRPr="0053388C">
              <w:rPr>
                <w:rStyle w:val="a9"/>
                <w:b w:val="0"/>
                <w:bCs w:val="0"/>
              </w:rPr>
              <w:t xml:space="preserve"> </w:t>
            </w:r>
            <w:r w:rsidR="00D81091" w:rsidRPr="0053388C">
              <w:rPr>
                <w:rStyle w:val="a9"/>
              </w:rPr>
              <w:t>ССЫЛКИ</w:t>
            </w:r>
            <w:r w:rsidR="00D81091" w:rsidRPr="00B74F2B">
              <w:rPr>
                <w:b w:val="0"/>
                <w:bCs w:val="0"/>
                <w:webHidden/>
              </w:rPr>
              <w:tab/>
            </w:r>
            <w:r w:rsidR="00D81091" w:rsidRPr="00B159FB">
              <w:rPr>
                <w:b w:val="0"/>
                <w:bCs w:val="0"/>
                <w:webHidden/>
              </w:rPr>
              <w:fldChar w:fldCharType="begin"/>
            </w:r>
            <w:r w:rsidR="00D81091" w:rsidRPr="00B159FB">
              <w:rPr>
                <w:b w:val="0"/>
                <w:bCs w:val="0"/>
                <w:webHidden/>
              </w:rPr>
              <w:instrText xml:space="preserve"> PAGEREF _Toc228351027 \h </w:instrText>
            </w:r>
            <w:r w:rsidR="00D81091" w:rsidRPr="00B159FB">
              <w:rPr>
                <w:b w:val="0"/>
                <w:bCs w:val="0"/>
                <w:webHidden/>
              </w:rPr>
            </w:r>
            <w:r w:rsidR="00D81091" w:rsidRPr="00B159FB">
              <w:rPr>
                <w:b w:val="0"/>
                <w:bCs w:val="0"/>
                <w:webHidden/>
              </w:rPr>
              <w:fldChar w:fldCharType="separate"/>
            </w:r>
            <w:r w:rsidR="00D81091" w:rsidRPr="00B159FB">
              <w:rPr>
                <w:b w:val="0"/>
                <w:bCs w:val="0"/>
                <w:webHidden/>
              </w:rPr>
              <w:t>4</w:t>
            </w:r>
            <w:r w:rsidR="00D81091" w:rsidRPr="00B159FB">
              <w:rPr>
                <w:b w:val="0"/>
                <w:bCs w:val="0"/>
                <w:webHidden/>
              </w:rPr>
              <w:fldChar w:fldCharType="end"/>
            </w:r>
          </w:hyperlink>
        </w:p>
        <w:p w14:paraId="32F33310" w14:textId="2DF3EB59" w:rsidR="00D81091" w:rsidRPr="0053388C" w:rsidRDefault="00D81091" w:rsidP="0053388C">
          <w:pPr>
            <w:pStyle w:val="11"/>
            <w:rPr>
              <w:rFonts w:eastAsiaTheme="minorEastAsia"/>
              <w:kern w:val="2"/>
              <w14:ligatures w14:val="standardContextual"/>
            </w:rPr>
          </w:pPr>
          <w:hyperlink w:anchor="_Toc228351028" w:history="1">
            <w:r w:rsidRPr="0053388C">
              <w:rPr>
                <w:rStyle w:val="a9"/>
              </w:rPr>
              <w:t>ОПРЕДЕЛЕНИЯ</w:t>
            </w:r>
            <w:r w:rsidRPr="00B74F2B">
              <w:rPr>
                <w:b w:val="0"/>
                <w:bCs w:val="0"/>
                <w:webHidden/>
              </w:rPr>
              <w:tab/>
            </w:r>
            <w:r w:rsidRPr="00B159FB">
              <w:rPr>
                <w:b w:val="0"/>
                <w:bCs w:val="0"/>
                <w:webHidden/>
              </w:rPr>
              <w:fldChar w:fldCharType="begin"/>
            </w:r>
            <w:r w:rsidRPr="00B159FB">
              <w:rPr>
                <w:b w:val="0"/>
                <w:bCs w:val="0"/>
                <w:webHidden/>
              </w:rPr>
              <w:instrText xml:space="preserve"> PAGEREF _Toc228351028 \h </w:instrText>
            </w:r>
            <w:r w:rsidRPr="00B159FB">
              <w:rPr>
                <w:b w:val="0"/>
                <w:bCs w:val="0"/>
                <w:webHidden/>
              </w:rPr>
            </w:r>
            <w:r w:rsidRPr="00B159FB">
              <w:rPr>
                <w:b w:val="0"/>
                <w:bCs w:val="0"/>
                <w:webHidden/>
              </w:rPr>
              <w:fldChar w:fldCharType="separate"/>
            </w:r>
            <w:r w:rsidRPr="00B159FB">
              <w:rPr>
                <w:b w:val="0"/>
                <w:bCs w:val="0"/>
                <w:webHidden/>
              </w:rPr>
              <w:t>5</w:t>
            </w:r>
            <w:r w:rsidRPr="00B159FB">
              <w:rPr>
                <w:b w:val="0"/>
                <w:bCs w:val="0"/>
                <w:webHidden/>
              </w:rPr>
              <w:fldChar w:fldCharType="end"/>
            </w:r>
          </w:hyperlink>
        </w:p>
        <w:p w14:paraId="36FAC5AE" w14:textId="4FF6937D" w:rsidR="00D81091" w:rsidRPr="0053388C" w:rsidRDefault="00D81091" w:rsidP="0053388C">
          <w:pPr>
            <w:pStyle w:val="11"/>
            <w:rPr>
              <w:rFonts w:eastAsiaTheme="minorEastAsia"/>
              <w:kern w:val="2"/>
              <w14:ligatures w14:val="standardContextual"/>
            </w:rPr>
          </w:pPr>
          <w:hyperlink w:anchor="_Toc228351029" w:history="1">
            <w:r w:rsidRPr="0053388C">
              <w:rPr>
                <w:rStyle w:val="a9"/>
              </w:rPr>
              <w:t>ОБОЗНАЧЕНИЯ</w:t>
            </w:r>
            <w:r w:rsidRPr="0053388C">
              <w:rPr>
                <w:rStyle w:val="a9"/>
                <w:b w:val="0"/>
                <w:bCs w:val="0"/>
              </w:rPr>
              <w:t xml:space="preserve"> </w:t>
            </w:r>
            <w:r w:rsidRPr="0053388C">
              <w:rPr>
                <w:rStyle w:val="a9"/>
              </w:rPr>
              <w:t>И СОКРАЩЕНИЯ</w:t>
            </w:r>
            <w:r w:rsidRPr="00B74F2B">
              <w:rPr>
                <w:b w:val="0"/>
                <w:bCs w:val="0"/>
                <w:webHidden/>
              </w:rPr>
              <w:tab/>
            </w:r>
            <w:r w:rsidRPr="00B159FB">
              <w:rPr>
                <w:b w:val="0"/>
                <w:bCs w:val="0"/>
                <w:webHidden/>
              </w:rPr>
              <w:fldChar w:fldCharType="begin"/>
            </w:r>
            <w:r w:rsidRPr="00B159FB">
              <w:rPr>
                <w:b w:val="0"/>
                <w:bCs w:val="0"/>
                <w:webHidden/>
              </w:rPr>
              <w:instrText xml:space="preserve"> PAGEREF _Toc228351029 \h </w:instrText>
            </w:r>
            <w:r w:rsidRPr="00B159FB">
              <w:rPr>
                <w:b w:val="0"/>
                <w:bCs w:val="0"/>
                <w:webHidden/>
              </w:rPr>
            </w:r>
            <w:r w:rsidRPr="00B159FB">
              <w:rPr>
                <w:b w:val="0"/>
                <w:bCs w:val="0"/>
                <w:webHidden/>
              </w:rPr>
              <w:fldChar w:fldCharType="separate"/>
            </w:r>
            <w:r w:rsidRPr="00B159FB">
              <w:rPr>
                <w:b w:val="0"/>
                <w:bCs w:val="0"/>
                <w:webHidden/>
              </w:rPr>
              <w:t>7</w:t>
            </w:r>
            <w:r w:rsidRPr="00B159FB">
              <w:rPr>
                <w:b w:val="0"/>
                <w:bCs w:val="0"/>
                <w:webHidden/>
              </w:rPr>
              <w:fldChar w:fldCharType="end"/>
            </w:r>
          </w:hyperlink>
        </w:p>
        <w:p w14:paraId="4D7E6805" w14:textId="28E19CF4" w:rsidR="00D81091" w:rsidRPr="0053388C" w:rsidRDefault="00D81091" w:rsidP="0053388C">
          <w:pPr>
            <w:pStyle w:val="11"/>
            <w:rPr>
              <w:rFonts w:eastAsiaTheme="minorEastAsia"/>
              <w:kern w:val="2"/>
              <w14:ligatures w14:val="standardContextual"/>
            </w:rPr>
          </w:pPr>
          <w:hyperlink w:anchor="_Toc228351030" w:history="1">
            <w:r w:rsidRPr="0053388C">
              <w:rPr>
                <w:rStyle w:val="a9"/>
              </w:rPr>
              <w:t>ВВЕДЕНИЕ</w:t>
            </w:r>
            <w:r w:rsidRPr="00B74F2B">
              <w:rPr>
                <w:b w:val="0"/>
                <w:bCs w:val="0"/>
                <w:webHidden/>
              </w:rPr>
              <w:tab/>
            </w:r>
            <w:r w:rsidRPr="00B74F2B">
              <w:rPr>
                <w:b w:val="0"/>
                <w:bCs w:val="0"/>
                <w:webHidden/>
              </w:rPr>
              <w:fldChar w:fldCharType="begin"/>
            </w:r>
            <w:r w:rsidRPr="00B74F2B">
              <w:rPr>
                <w:b w:val="0"/>
                <w:bCs w:val="0"/>
                <w:webHidden/>
              </w:rPr>
              <w:instrText xml:space="preserve"> PAGEREF _Toc228351030 \h </w:instrText>
            </w:r>
            <w:r w:rsidRPr="00B74F2B">
              <w:rPr>
                <w:b w:val="0"/>
                <w:bCs w:val="0"/>
                <w:webHidden/>
              </w:rPr>
            </w:r>
            <w:r w:rsidRPr="00B74F2B">
              <w:rPr>
                <w:b w:val="0"/>
                <w:bCs w:val="0"/>
                <w:webHidden/>
              </w:rPr>
              <w:fldChar w:fldCharType="separate"/>
            </w:r>
            <w:r w:rsidRPr="00B74F2B">
              <w:rPr>
                <w:b w:val="0"/>
                <w:bCs w:val="0"/>
                <w:webHidden/>
              </w:rPr>
              <w:t>8</w:t>
            </w:r>
            <w:r w:rsidRPr="00B74F2B">
              <w:rPr>
                <w:b w:val="0"/>
                <w:bCs w:val="0"/>
                <w:webHidden/>
              </w:rPr>
              <w:fldChar w:fldCharType="end"/>
            </w:r>
          </w:hyperlink>
        </w:p>
        <w:p w14:paraId="0569706C" w14:textId="3D682B72" w:rsidR="00D81091" w:rsidRPr="003D470C" w:rsidRDefault="00D81091" w:rsidP="0053388C">
          <w:pPr>
            <w:pStyle w:val="11"/>
            <w:rPr>
              <w:rFonts w:eastAsiaTheme="minorEastAsia"/>
              <w:kern w:val="2"/>
              <w:lang w:val="en-US"/>
              <w14:ligatures w14:val="standardContextual"/>
            </w:rPr>
          </w:pPr>
          <w:hyperlink w:anchor="_Toc228351031" w:history="1">
            <w:r w:rsidRPr="0053388C">
              <w:rPr>
                <w:rStyle w:val="a9"/>
                <w:b w:val="0"/>
                <w:bCs w:val="0"/>
              </w:rPr>
              <w:t>1</w:t>
            </w:r>
            <w:r w:rsidRPr="0053388C">
              <w:rPr>
                <w:rFonts w:eastAsiaTheme="minorEastAsia"/>
                <w:kern w:val="2"/>
                <w14:ligatures w14:val="standardContextual"/>
              </w:rPr>
              <w:tab/>
            </w:r>
            <w:r w:rsidRPr="0053388C">
              <w:rPr>
                <w:rStyle w:val="a9"/>
              </w:rPr>
              <w:t>ОБЗОР ЛИТЕРАТУРЫ</w:t>
            </w:r>
            <w:r w:rsidRPr="0053388C">
              <w:rPr>
                <w:b w:val="0"/>
                <w:bCs w:val="0"/>
                <w:webHidden/>
              </w:rPr>
              <w:tab/>
            </w:r>
            <w:r w:rsidRPr="0053388C">
              <w:rPr>
                <w:b w:val="0"/>
                <w:bCs w:val="0"/>
                <w:webHidden/>
              </w:rPr>
              <w:fldChar w:fldCharType="begin"/>
            </w:r>
            <w:r w:rsidRPr="0053388C">
              <w:rPr>
                <w:b w:val="0"/>
                <w:bCs w:val="0"/>
                <w:webHidden/>
              </w:rPr>
              <w:instrText xml:space="preserve"> PAGEREF _Toc228351031 \h </w:instrText>
            </w:r>
            <w:r w:rsidRPr="0053388C">
              <w:rPr>
                <w:b w:val="0"/>
                <w:bCs w:val="0"/>
                <w:webHidden/>
              </w:rPr>
            </w:r>
            <w:r w:rsidRPr="0053388C">
              <w:rPr>
                <w:b w:val="0"/>
                <w:bCs w:val="0"/>
                <w:webHidden/>
              </w:rPr>
              <w:fldChar w:fldCharType="separate"/>
            </w:r>
            <w:r w:rsidRPr="0053388C">
              <w:rPr>
                <w:b w:val="0"/>
                <w:bCs w:val="0"/>
                <w:webHidden/>
              </w:rPr>
              <w:t>1</w:t>
            </w:r>
            <w:r w:rsidRPr="0053388C">
              <w:rPr>
                <w:b w:val="0"/>
                <w:bCs w:val="0"/>
                <w:webHidden/>
              </w:rPr>
              <w:fldChar w:fldCharType="end"/>
            </w:r>
          </w:hyperlink>
          <w:r w:rsidR="003D470C" w:rsidRPr="003D470C">
            <w:rPr>
              <w:b w:val="0"/>
              <w:bCs w:val="0"/>
              <w:lang w:val="en-US"/>
            </w:rPr>
            <w:t>4</w:t>
          </w:r>
        </w:p>
        <w:p w14:paraId="390A823A" w14:textId="198ECA13" w:rsidR="00D81091" w:rsidRPr="003D470C" w:rsidRDefault="00D81091" w:rsidP="0053388C">
          <w:pPr>
            <w:pStyle w:val="11"/>
            <w:rPr>
              <w:rFonts w:eastAsiaTheme="minorEastAsia"/>
              <w:kern w:val="2"/>
              <w:lang w:val="en-US"/>
              <w14:ligatures w14:val="standardContextual"/>
            </w:rPr>
          </w:pPr>
          <w:hyperlink w:anchor="_Toc228351032" w:history="1">
            <w:r w:rsidRPr="0053388C">
              <w:rPr>
                <w:rStyle w:val="a9"/>
                <w:b w:val="0"/>
                <w:bCs w:val="0"/>
                <w:lang w:val="kk-KZ"/>
              </w:rPr>
              <w:t>1.1</w:t>
            </w:r>
            <w:r w:rsidRPr="0053388C">
              <w:rPr>
                <w:rFonts w:eastAsiaTheme="minorEastAsia"/>
                <w:kern w:val="2"/>
                <w14:ligatures w14:val="standardContextual"/>
              </w:rPr>
              <w:tab/>
            </w:r>
            <w:r w:rsidRPr="0053388C">
              <w:rPr>
                <w:rStyle w:val="a9"/>
                <w:b w:val="0"/>
                <w:bCs w:val="0"/>
              </w:rPr>
              <w:t>Тенденции и приоритеты развития сестринской помощи при заболеваниях органов дыхания у детей</w:t>
            </w:r>
            <w:r w:rsidRPr="0053388C">
              <w:rPr>
                <w:b w:val="0"/>
                <w:bCs w:val="0"/>
                <w:webHidden/>
              </w:rPr>
              <w:tab/>
            </w:r>
            <w:r w:rsidRPr="0053388C">
              <w:rPr>
                <w:b w:val="0"/>
                <w:bCs w:val="0"/>
                <w:webHidden/>
              </w:rPr>
              <w:fldChar w:fldCharType="begin"/>
            </w:r>
            <w:r w:rsidRPr="0053388C">
              <w:rPr>
                <w:b w:val="0"/>
                <w:bCs w:val="0"/>
                <w:webHidden/>
              </w:rPr>
              <w:instrText xml:space="preserve"> PAGEREF _Toc228351032 \h </w:instrText>
            </w:r>
            <w:r w:rsidRPr="0053388C">
              <w:rPr>
                <w:b w:val="0"/>
                <w:bCs w:val="0"/>
                <w:webHidden/>
              </w:rPr>
            </w:r>
            <w:r w:rsidRPr="0053388C">
              <w:rPr>
                <w:b w:val="0"/>
                <w:bCs w:val="0"/>
                <w:webHidden/>
              </w:rPr>
              <w:fldChar w:fldCharType="separate"/>
            </w:r>
            <w:r w:rsidRPr="0053388C">
              <w:rPr>
                <w:b w:val="0"/>
                <w:bCs w:val="0"/>
                <w:webHidden/>
              </w:rPr>
              <w:t>1</w:t>
            </w:r>
            <w:r w:rsidRPr="0053388C">
              <w:rPr>
                <w:b w:val="0"/>
                <w:bCs w:val="0"/>
                <w:webHidden/>
              </w:rPr>
              <w:fldChar w:fldCharType="end"/>
            </w:r>
          </w:hyperlink>
          <w:r w:rsidR="003D470C" w:rsidRPr="003D470C">
            <w:rPr>
              <w:b w:val="0"/>
              <w:bCs w:val="0"/>
              <w:lang w:val="en-US"/>
            </w:rPr>
            <w:t>4</w:t>
          </w:r>
        </w:p>
        <w:p w14:paraId="6332BE3D" w14:textId="175CB24B" w:rsidR="00D81091" w:rsidRPr="0053388C" w:rsidRDefault="00D81091" w:rsidP="0053388C">
          <w:pPr>
            <w:pStyle w:val="11"/>
            <w:rPr>
              <w:rFonts w:eastAsiaTheme="minorEastAsia"/>
              <w:kern w:val="2"/>
              <w14:ligatures w14:val="standardContextual"/>
            </w:rPr>
          </w:pPr>
          <w:hyperlink w:anchor="_Toc228351033" w:history="1">
            <w:r w:rsidRPr="0053388C">
              <w:rPr>
                <w:rStyle w:val="a9"/>
                <w:b w:val="0"/>
                <w:bCs w:val="0"/>
              </w:rPr>
              <w:t>1.2</w:t>
            </w:r>
            <w:r w:rsidRPr="0053388C">
              <w:rPr>
                <w:rFonts w:eastAsiaTheme="minorEastAsia"/>
                <w:kern w:val="2"/>
                <w14:ligatures w14:val="standardContextual"/>
              </w:rPr>
              <w:tab/>
            </w:r>
            <w:r w:rsidRPr="0053388C">
              <w:rPr>
                <w:rStyle w:val="a9"/>
                <w:b w:val="0"/>
                <w:bCs w:val="0"/>
              </w:rPr>
              <w:t>Современные подходы к ведению бронхиальной астмы у детей и роль медицинской сестры в оказании помощи</w:t>
            </w:r>
            <w:r w:rsidRPr="0053388C">
              <w:rPr>
                <w:b w:val="0"/>
                <w:bCs w:val="0"/>
                <w:webHidden/>
              </w:rPr>
              <w:tab/>
            </w:r>
            <w:r w:rsidRPr="0053388C">
              <w:rPr>
                <w:b w:val="0"/>
                <w:bCs w:val="0"/>
                <w:webHidden/>
              </w:rPr>
              <w:fldChar w:fldCharType="begin"/>
            </w:r>
            <w:r w:rsidRPr="0053388C">
              <w:rPr>
                <w:b w:val="0"/>
                <w:bCs w:val="0"/>
                <w:webHidden/>
              </w:rPr>
              <w:instrText xml:space="preserve"> PAGEREF _Toc228351033 \h </w:instrText>
            </w:r>
            <w:r w:rsidRPr="0053388C">
              <w:rPr>
                <w:b w:val="0"/>
                <w:bCs w:val="0"/>
                <w:webHidden/>
              </w:rPr>
            </w:r>
            <w:r w:rsidRPr="0053388C">
              <w:rPr>
                <w:b w:val="0"/>
                <w:bCs w:val="0"/>
                <w:webHidden/>
              </w:rPr>
              <w:fldChar w:fldCharType="separate"/>
            </w:r>
            <w:r w:rsidRPr="0053388C">
              <w:rPr>
                <w:b w:val="0"/>
                <w:bCs w:val="0"/>
                <w:webHidden/>
              </w:rPr>
              <w:t>17</w:t>
            </w:r>
            <w:r w:rsidRPr="0053388C">
              <w:rPr>
                <w:b w:val="0"/>
                <w:bCs w:val="0"/>
                <w:webHidden/>
              </w:rPr>
              <w:fldChar w:fldCharType="end"/>
            </w:r>
          </w:hyperlink>
        </w:p>
        <w:p w14:paraId="2CB91BD4" w14:textId="63483D79" w:rsidR="00D81091" w:rsidRPr="0053388C" w:rsidRDefault="00D81091" w:rsidP="0053388C">
          <w:pPr>
            <w:pStyle w:val="11"/>
            <w:rPr>
              <w:rFonts w:eastAsiaTheme="minorEastAsia"/>
              <w:kern w:val="2"/>
              <w14:ligatures w14:val="standardContextual"/>
            </w:rPr>
          </w:pPr>
          <w:hyperlink w:anchor="_Toc228351034" w:history="1">
            <w:r w:rsidRPr="0053388C">
              <w:rPr>
                <w:rStyle w:val="a9"/>
                <w:b w:val="0"/>
                <w:bCs w:val="0"/>
              </w:rPr>
              <w:t>1.3</w:t>
            </w:r>
            <w:r w:rsidRPr="0053388C">
              <w:rPr>
                <w:rFonts w:eastAsiaTheme="minorEastAsia"/>
                <w:kern w:val="2"/>
                <w14:ligatures w14:val="standardContextual"/>
              </w:rPr>
              <w:tab/>
            </w:r>
            <w:r w:rsidRPr="0053388C">
              <w:rPr>
                <w:rStyle w:val="a9"/>
                <w:b w:val="0"/>
                <w:bCs w:val="0"/>
                <w:lang w:val="kk-KZ"/>
              </w:rPr>
              <w:t>Рабочая среда медицинских сестер в условиях первичной медико-санитарной помощи: международный опыт</w:t>
            </w:r>
            <w:r w:rsidRPr="0053388C">
              <w:rPr>
                <w:b w:val="0"/>
                <w:bCs w:val="0"/>
                <w:webHidden/>
              </w:rPr>
              <w:tab/>
            </w:r>
            <w:r w:rsidRPr="0053388C">
              <w:rPr>
                <w:b w:val="0"/>
                <w:bCs w:val="0"/>
                <w:webHidden/>
              </w:rPr>
              <w:fldChar w:fldCharType="begin"/>
            </w:r>
            <w:r w:rsidRPr="0053388C">
              <w:rPr>
                <w:b w:val="0"/>
                <w:bCs w:val="0"/>
                <w:webHidden/>
              </w:rPr>
              <w:instrText xml:space="preserve"> PAGEREF _Toc228351034 \h </w:instrText>
            </w:r>
            <w:r w:rsidRPr="0053388C">
              <w:rPr>
                <w:b w:val="0"/>
                <w:bCs w:val="0"/>
                <w:webHidden/>
              </w:rPr>
            </w:r>
            <w:r w:rsidRPr="0053388C">
              <w:rPr>
                <w:b w:val="0"/>
                <w:bCs w:val="0"/>
                <w:webHidden/>
              </w:rPr>
              <w:fldChar w:fldCharType="separate"/>
            </w:r>
            <w:r w:rsidRPr="0053388C">
              <w:rPr>
                <w:b w:val="0"/>
                <w:bCs w:val="0"/>
                <w:webHidden/>
              </w:rPr>
              <w:t>2</w:t>
            </w:r>
            <w:r w:rsidR="0074483C">
              <w:rPr>
                <w:b w:val="0"/>
                <w:bCs w:val="0"/>
                <w:webHidden/>
              </w:rPr>
              <w:t>0</w:t>
            </w:r>
            <w:r w:rsidRPr="0053388C">
              <w:rPr>
                <w:b w:val="0"/>
                <w:bCs w:val="0"/>
                <w:webHidden/>
              </w:rPr>
              <w:fldChar w:fldCharType="end"/>
            </w:r>
          </w:hyperlink>
        </w:p>
        <w:p w14:paraId="546D5C8C" w14:textId="6BBF765A" w:rsidR="00D81091" w:rsidRPr="006D6EC9" w:rsidRDefault="00D81091" w:rsidP="0053388C">
          <w:pPr>
            <w:pStyle w:val="11"/>
            <w:rPr>
              <w:rFonts w:eastAsiaTheme="minorEastAsia"/>
              <w:kern w:val="2"/>
              <w:lang w:val="en-US"/>
              <w14:ligatures w14:val="standardContextual"/>
            </w:rPr>
          </w:pPr>
          <w:hyperlink w:anchor="_Toc228351035" w:history="1">
            <w:r w:rsidRPr="0053388C">
              <w:rPr>
                <w:rStyle w:val="a9"/>
                <w:b w:val="0"/>
                <w:bCs w:val="0"/>
              </w:rPr>
              <w:t>1.4</w:t>
            </w:r>
            <w:r w:rsidRPr="0053388C">
              <w:rPr>
                <w:rFonts w:eastAsiaTheme="minorEastAsia"/>
                <w:kern w:val="2"/>
                <w14:ligatures w14:val="standardContextual"/>
              </w:rPr>
              <w:tab/>
            </w:r>
            <w:r w:rsidRPr="0053388C">
              <w:rPr>
                <w:rStyle w:val="a9"/>
                <w:b w:val="0"/>
                <w:bCs w:val="0"/>
              </w:rPr>
              <w:t>Уровень знаний и практической деятельности медицинских сестер при оказании помощи детям с бронхиальной астмой</w:t>
            </w:r>
            <w:r w:rsidRPr="0053388C">
              <w:rPr>
                <w:b w:val="0"/>
                <w:bCs w:val="0"/>
                <w:webHidden/>
              </w:rPr>
              <w:tab/>
            </w:r>
            <w:r w:rsidRPr="0053388C">
              <w:rPr>
                <w:b w:val="0"/>
                <w:bCs w:val="0"/>
                <w:webHidden/>
              </w:rPr>
              <w:fldChar w:fldCharType="begin"/>
            </w:r>
            <w:r w:rsidRPr="0053388C">
              <w:rPr>
                <w:b w:val="0"/>
                <w:bCs w:val="0"/>
                <w:webHidden/>
              </w:rPr>
              <w:instrText xml:space="preserve"> PAGEREF _Toc228351035 \h </w:instrText>
            </w:r>
            <w:r w:rsidRPr="0053388C">
              <w:rPr>
                <w:b w:val="0"/>
                <w:bCs w:val="0"/>
                <w:webHidden/>
              </w:rPr>
            </w:r>
            <w:r w:rsidRPr="0053388C">
              <w:rPr>
                <w:b w:val="0"/>
                <w:bCs w:val="0"/>
                <w:webHidden/>
              </w:rPr>
              <w:fldChar w:fldCharType="separate"/>
            </w:r>
            <w:r w:rsidRPr="0053388C">
              <w:rPr>
                <w:b w:val="0"/>
                <w:bCs w:val="0"/>
                <w:webHidden/>
              </w:rPr>
              <w:t>2</w:t>
            </w:r>
            <w:r w:rsidRPr="0053388C">
              <w:rPr>
                <w:b w:val="0"/>
                <w:bCs w:val="0"/>
                <w:webHidden/>
              </w:rPr>
              <w:fldChar w:fldCharType="end"/>
            </w:r>
          </w:hyperlink>
          <w:r w:rsidR="006D6EC9" w:rsidRPr="006D6EC9">
            <w:rPr>
              <w:b w:val="0"/>
              <w:bCs w:val="0"/>
              <w:lang w:val="en-US"/>
            </w:rPr>
            <w:t>4</w:t>
          </w:r>
        </w:p>
        <w:p w14:paraId="02843A1C" w14:textId="5ED344DF" w:rsidR="00D81091" w:rsidRPr="006D6EC9" w:rsidRDefault="00D81091" w:rsidP="0053388C">
          <w:pPr>
            <w:pStyle w:val="11"/>
            <w:rPr>
              <w:rFonts w:eastAsiaTheme="minorEastAsia"/>
              <w:kern w:val="2"/>
              <w:lang w:val="en-US"/>
              <w14:ligatures w14:val="standardContextual"/>
            </w:rPr>
          </w:pPr>
          <w:hyperlink w:anchor="_Toc228351036" w:history="1">
            <w:r w:rsidRPr="0053388C">
              <w:rPr>
                <w:rStyle w:val="a9"/>
                <w:b w:val="0"/>
                <w:bCs w:val="0"/>
              </w:rPr>
              <w:t>1.5</w:t>
            </w:r>
            <w:r w:rsidRPr="0053388C">
              <w:rPr>
                <w:rFonts w:eastAsiaTheme="minorEastAsia"/>
                <w:kern w:val="2"/>
                <w14:ligatures w14:val="standardContextual"/>
              </w:rPr>
              <w:tab/>
            </w:r>
            <w:r w:rsidRPr="0053388C">
              <w:rPr>
                <w:rStyle w:val="a9"/>
                <w:b w:val="0"/>
                <w:bCs w:val="0"/>
              </w:rPr>
              <w:t>Концептуальные основы и модели организации сестринской помощи при заболеваниях органов дыхания</w:t>
            </w:r>
            <w:r w:rsidRPr="0053388C">
              <w:rPr>
                <w:b w:val="0"/>
                <w:bCs w:val="0"/>
                <w:webHidden/>
              </w:rPr>
              <w:tab/>
            </w:r>
            <w:r w:rsidRPr="0053388C">
              <w:rPr>
                <w:b w:val="0"/>
                <w:bCs w:val="0"/>
                <w:webHidden/>
              </w:rPr>
              <w:fldChar w:fldCharType="begin"/>
            </w:r>
            <w:r w:rsidRPr="0053388C">
              <w:rPr>
                <w:b w:val="0"/>
                <w:bCs w:val="0"/>
                <w:webHidden/>
              </w:rPr>
              <w:instrText xml:space="preserve"> PAGEREF _Toc228351036 \h </w:instrText>
            </w:r>
            <w:r w:rsidRPr="0053388C">
              <w:rPr>
                <w:b w:val="0"/>
                <w:bCs w:val="0"/>
                <w:webHidden/>
              </w:rPr>
            </w:r>
            <w:r w:rsidRPr="0053388C">
              <w:rPr>
                <w:b w:val="0"/>
                <w:bCs w:val="0"/>
                <w:webHidden/>
              </w:rPr>
              <w:fldChar w:fldCharType="separate"/>
            </w:r>
            <w:r w:rsidRPr="0053388C">
              <w:rPr>
                <w:b w:val="0"/>
                <w:bCs w:val="0"/>
                <w:webHidden/>
              </w:rPr>
              <w:t>2</w:t>
            </w:r>
            <w:r w:rsidRPr="0053388C">
              <w:rPr>
                <w:b w:val="0"/>
                <w:bCs w:val="0"/>
                <w:webHidden/>
              </w:rPr>
              <w:fldChar w:fldCharType="end"/>
            </w:r>
          </w:hyperlink>
          <w:r w:rsidR="006D6EC9" w:rsidRPr="006D6EC9">
            <w:rPr>
              <w:b w:val="0"/>
              <w:bCs w:val="0"/>
              <w:lang w:val="en-US"/>
            </w:rPr>
            <w:t>5</w:t>
          </w:r>
        </w:p>
        <w:p w14:paraId="25B5F015" w14:textId="63DF5B41" w:rsidR="00D81091" w:rsidRPr="00680DF5" w:rsidRDefault="00D81091" w:rsidP="0053388C">
          <w:pPr>
            <w:pStyle w:val="11"/>
            <w:rPr>
              <w:rFonts w:eastAsiaTheme="minorEastAsia"/>
              <w:kern w:val="2"/>
              <w14:ligatures w14:val="standardContextual"/>
            </w:rPr>
          </w:pPr>
          <w:hyperlink w:anchor="_Toc228351037" w:history="1">
            <w:r w:rsidRPr="0053388C">
              <w:rPr>
                <w:rStyle w:val="a9"/>
              </w:rPr>
              <w:t>2</w:t>
            </w:r>
            <w:r w:rsidRPr="0053388C">
              <w:rPr>
                <w:rFonts w:eastAsiaTheme="minorEastAsia"/>
                <w:kern w:val="2"/>
                <w14:ligatures w14:val="standardContextual"/>
              </w:rPr>
              <w:tab/>
            </w:r>
            <w:r w:rsidRPr="0053388C">
              <w:rPr>
                <w:rStyle w:val="a9"/>
              </w:rPr>
              <w:t>МАТЕРИАЛ И МЕТОДЫ</w:t>
            </w:r>
            <w:r w:rsidRPr="0053388C">
              <w:rPr>
                <w:b w:val="0"/>
                <w:bCs w:val="0"/>
                <w:webHidden/>
              </w:rPr>
              <w:tab/>
            </w:r>
            <w:r w:rsidRPr="0053388C">
              <w:rPr>
                <w:b w:val="0"/>
                <w:bCs w:val="0"/>
                <w:webHidden/>
              </w:rPr>
              <w:fldChar w:fldCharType="begin"/>
            </w:r>
            <w:r w:rsidRPr="0053388C">
              <w:rPr>
                <w:b w:val="0"/>
                <w:bCs w:val="0"/>
                <w:webHidden/>
              </w:rPr>
              <w:instrText xml:space="preserve"> PAGEREF _Toc228351037 \h </w:instrText>
            </w:r>
            <w:r w:rsidRPr="0053388C">
              <w:rPr>
                <w:b w:val="0"/>
                <w:bCs w:val="0"/>
                <w:webHidden/>
              </w:rPr>
            </w:r>
            <w:r w:rsidRPr="0053388C">
              <w:rPr>
                <w:b w:val="0"/>
                <w:bCs w:val="0"/>
                <w:webHidden/>
              </w:rPr>
              <w:fldChar w:fldCharType="separate"/>
            </w:r>
            <w:r w:rsidRPr="0053388C">
              <w:rPr>
                <w:b w:val="0"/>
                <w:bCs w:val="0"/>
                <w:webHidden/>
              </w:rPr>
              <w:t>2</w:t>
            </w:r>
            <w:r w:rsidRPr="0053388C">
              <w:rPr>
                <w:b w:val="0"/>
                <w:bCs w:val="0"/>
                <w:webHidden/>
              </w:rPr>
              <w:fldChar w:fldCharType="end"/>
            </w:r>
          </w:hyperlink>
          <w:r w:rsidR="00680DF5">
            <w:rPr>
              <w:b w:val="0"/>
              <w:bCs w:val="0"/>
            </w:rPr>
            <w:t>7</w:t>
          </w:r>
        </w:p>
        <w:p w14:paraId="4FC81A0A" w14:textId="0560FE40" w:rsidR="00D81091" w:rsidRPr="00680DF5" w:rsidRDefault="00D81091" w:rsidP="0053388C">
          <w:pPr>
            <w:pStyle w:val="11"/>
            <w:rPr>
              <w:rFonts w:eastAsiaTheme="minorEastAsia"/>
              <w:b w:val="0"/>
              <w:bCs w:val="0"/>
              <w:kern w:val="2"/>
              <w:highlight w:val="yellow"/>
              <w14:ligatures w14:val="standardContextual"/>
            </w:rPr>
          </w:pPr>
          <w:hyperlink w:anchor="_Toc228351038" w:history="1">
            <w:r w:rsidRPr="006D6EC9">
              <w:rPr>
                <w:rStyle w:val="a9"/>
                <w:b w:val="0"/>
                <w:bCs w:val="0"/>
              </w:rPr>
              <w:t>2.1</w:t>
            </w:r>
            <w:r w:rsidRPr="006D6EC9">
              <w:rPr>
                <w:rFonts w:eastAsiaTheme="minorEastAsia"/>
                <w:b w:val="0"/>
                <w:bCs w:val="0"/>
                <w:kern w:val="2"/>
                <w14:ligatures w14:val="standardContextual"/>
              </w:rPr>
              <w:tab/>
            </w:r>
            <w:r w:rsidRPr="006D6EC9">
              <w:rPr>
                <w:rStyle w:val="a9"/>
                <w:b w:val="0"/>
                <w:bCs w:val="0"/>
              </w:rPr>
              <w:t>Программа исследования</w:t>
            </w:r>
            <w:r w:rsidRPr="006D6EC9">
              <w:rPr>
                <w:b w:val="0"/>
                <w:bCs w:val="0"/>
                <w:webHidden/>
              </w:rPr>
              <w:tab/>
            </w:r>
            <w:r w:rsidRPr="006D6EC9">
              <w:rPr>
                <w:b w:val="0"/>
                <w:bCs w:val="0"/>
                <w:webHidden/>
              </w:rPr>
              <w:fldChar w:fldCharType="begin"/>
            </w:r>
            <w:r w:rsidRPr="006D6EC9">
              <w:rPr>
                <w:b w:val="0"/>
                <w:bCs w:val="0"/>
                <w:webHidden/>
              </w:rPr>
              <w:instrText xml:space="preserve"> PAGEREF _Toc228351038 \h </w:instrText>
            </w:r>
            <w:r w:rsidRPr="006D6EC9">
              <w:rPr>
                <w:b w:val="0"/>
                <w:bCs w:val="0"/>
                <w:webHidden/>
              </w:rPr>
            </w:r>
            <w:r w:rsidRPr="006D6EC9">
              <w:rPr>
                <w:b w:val="0"/>
                <w:bCs w:val="0"/>
                <w:webHidden/>
              </w:rPr>
              <w:fldChar w:fldCharType="separate"/>
            </w:r>
            <w:r w:rsidRPr="006D6EC9">
              <w:rPr>
                <w:b w:val="0"/>
                <w:bCs w:val="0"/>
                <w:webHidden/>
              </w:rPr>
              <w:t>2</w:t>
            </w:r>
            <w:r w:rsidRPr="006D6EC9">
              <w:rPr>
                <w:b w:val="0"/>
                <w:bCs w:val="0"/>
                <w:webHidden/>
              </w:rPr>
              <w:fldChar w:fldCharType="end"/>
            </w:r>
          </w:hyperlink>
          <w:r w:rsidR="00680DF5">
            <w:rPr>
              <w:b w:val="0"/>
              <w:bCs w:val="0"/>
            </w:rPr>
            <w:t>7</w:t>
          </w:r>
        </w:p>
        <w:p w14:paraId="37BCBB11" w14:textId="101218BA" w:rsidR="00D81091" w:rsidRPr="0053388C" w:rsidRDefault="00D81091" w:rsidP="0053388C">
          <w:pPr>
            <w:pStyle w:val="11"/>
            <w:rPr>
              <w:rFonts w:eastAsiaTheme="minorEastAsia"/>
              <w:b w:val="0"/>
              <w:bCs w:val="0"/>
              <w:kern w:val="2"/>
              <w14:ligatures w14:val="standardContextual"/>
            </w:rPr>
          </w:pPr>
          <w:hyperlink w:anchor="_Toc228351044" w:history="1">
            <w:r w:rsidRPr="0053388C">
              <w:rPr>
                <w:rStyle w:val="a9"/>
                <w:b w:val="0"/>
                <w:bCs w:val="0"/>
              </w:rPr>
              <w:t>2.</w:t>
            </w:r>
            <w:r w:rsidR="006D6EC9">
              <w:rPr>
                <w:rStyle w:val="a9"/>
                <w:b w:val="0"/>
                <w:bCs w:val="0"/>
                <w:lang w:val="en-US"/>
              </w:rPr>
              <w:t>2</w:t>
            </w:r>
            <w:r w:rsidRPr="0053388C">
              <w:rPr>
                <w:rFonts w:eastAsiaTheme="minorEastAsia"/>
                <w:b w:val="0"/>
                <w:bCs w:val="0"/>
                <w:kern w:val="2"/>
                <w14:ligatures w14:val="standardContextual"/>
              </w:rPr>
              <w:tab/>
            </w:r>
            <w:r w:rsidRPr="0053388C">
              <w:rPr>
                <w:rStyle w:val="a9"/>
                <w:b w:val="0"/>
                <w:bCs w:val="0"/>
              </w:rPr>
              <w:t>Этическое одобрение</w:t>
            </w:r>
            <w:r w:rsidRPr="0053388C">
              <w:rPr>
                <w:b w:val="0"/>
                <w:bCs w:val="0"/>
                <w:webHidden/>
              </w:rPr>
              <w:tab/>
            </w:r>
            <w:r w:rsidRPr="0053388C">
              <w:rPr>
                <w:b w:val="0"/>
                <w:bCs w:val="0"/>
                <w:webHidden/>
              </w:rPr>
              <w:fldChar w:fldCharType="begin"/>
            </w:r>
            <w:r w:rsidRPr="0053388C">
              <w:rPr>
                <w:b w:val="0"/>
                <w:bCs w:val="0"/>
                <w:webHidden/>
              </w:rPr>
              <w:instrText xml:space="preserve"> PAGEREF _Toc228351044 \h </w:instrText>
            </w:r>
            <w:r w:rsidRPr="0053388C">
              <w:rPr>
                <w:b w:val="0"/>
                <w:bCs w:val="0"/>
                <w:webHidden/>
              </w:rPr>
            </w:r>
            <w:r w:rsidRPr="0053388C">
              <w:rPr>
                <w:b w:val="0"/>
                <w:bCs w:val="0"/>
                <w:webHidden/>
              </w:rPr>
              <w:fldChar w:fldCharType="separate"/>
            </w:r>
            <w:r w:rsidRPr="0053388C">
              <w:rPr>
                <w:b w:val="0"/>
                <w:bCs w:val="0"/>
                <w:webHidden/>
              </w:rPr>
              <w:t>3</w:t>
            </w:r>
            <w:r w:rsidR="0074483C">
              <w:rPr>
                <w:b w:val="0"/>
                <w:bCs w:val="0"/>
                <w:webHidden/>
              </w:rPr>
              <w:t>3</w:t>
            </w:r>
            <w:r w:rsidRPr="0053388C">
              <w:rPr>
                <w:b w:val="0"/>
                <w:bCs w:val="0"/>
                <w:webHidden/>
              </w:rPr>
              <w:fldChar w:fldCharType="end"/>
            </w:r>
          </w:hyperlink>
        </w:p>
        <w:p w14:paraId="5E6159A9" w14:textId="2A36A0DA" w:rsidR="00D81091" w:rsidRPr="0053388C" w:rsidRDefault="00D81091" w:rsidP="0053388C">
          <w:pPr>
            <w:pStyle w:val="11"/>
            <w:rPr>
              <w:rFonts w:eastAsiaTheme="minorEastAsia"/>
              <w:b w:val="0"/>
              <w:bCs w:val="0"/>
              <w:kern w:val="2"/>
              <w14:ligatures w14:val="standardContextual"/>
            </w:rPr>
          </w:pPr>
          <w:hyperlink w:anchor="_Toc228351045" w:history="1">
            <w:r w:rsidRPr="0053388C">
              <w:rPr>
                <w:rStyle w:val="a9"/>
                <w:b w:val="0"/>
                <w:bCs w:val="0"/>
              </w:rPr>
              <w:t>2.</w:t>
            </w:r>
            <w:r w:rsidR="006D6EC9">
              <w:rPr>
                <w:rStyle w:val="a9"/>
                <w:b w:val="0"/>
                <w:bCs w:val="0"/>
                <w:lang w:val="en-US"/>
              </w:rPr>
              <w:t>3</w:t>
            </w:r>
            <w:r w:rsidRPr="0053388C">
              <w:rPr>
                <w:rFonts w:eastAsiaTheme="minorEastAsia"/>
                <w:b w:val="0"/>
                <w:bCs w:val="0"/>
                <w:kern w:val="2"/>
                <w14:ligatures w14:val="standardContextual"/>
              </w:rPr>
              <w:tab/>
            </w:r>
            <w:r w:rsidRPr="0053388C">
              <w:rPr>
                <w:rStyle w:val="a9"/>
                <w:b w:val="0"/>
                <w:bCs w:val="0"/>
              </w:rPr>
              <w:t>Статистическая обработка данных</w:t>
            </w:r>
            <w:r w:rsidRPr="0053388C">
              <w:rPr>
                <w:b w:val="0"/>
                <w:bCs w:val="0"/>
                <w:webHidden/>
              </w:rPr>
              <w:tab/>
            </w:r>
            <w:r w:rsidRPr="0053388C">
              <w:rPr>
                <w:b w:val="0"/>
                <w:bCs w:val="0"/>
                <w:webHidden/>
              </w:rPr>
              <w:fldChar w:fldCharType="begin"/>
            </w:r>
            <w:r w:rsidRPr="0053388C">
              <w:rPr>
                <w:b w:val="0"/>
                <w:bCs w:val="0"/>
                <w:webHidden/>
              </w:rPr>
              <w:instrText xml:space="preserve"> PAGEREF _Toc228351045 \h </w:instrText>
            </w:r>
            <w:r w:rsidRPr="0053388C">
              <w:rPr>
                <w:b w:val="0"/>
                <w:bCs w:val="0"/>
                <w:webHidden/>
              </w:rPr>
            </w:r>
            <w:r w:rsidRPr="0053388C">
              <w:rPr>
                <w:b w:val="0"/>
                <w:bCs w:val="0"/>
                <w:webHidden/>
              </w:rPr>
              <w:fldChar w:fldCharType="separate"/>
            </w:r>
            <w:r w:rsidRPr="0053388C">
              <w:rPr>
                <w:b w:val="0"/>
                <w:bCs w:val="0"/>
                <w:webHidden/>
              </w:rPr>
              <w:t>3</w:t>
            </w:r>
            <w:r w:rsidR="0074483C">
              <w:rPr>
                <w:b w:val="0"/>
                <w:bCs w:val="0"/>
                <w:webHidden/>
              </w:rPr>
              <w:t>4</w:t>
            </w:r>
            <w:r w:rsidRPr="0053388C">
              <w:rPr>
                <w:b w:val="0"/>
                <w:bCs w:val="0"/>
                <w:webHidden/>
              </w:rPr>
              <w:fldChar w:fldCharType="end"/>
            </w:r>
          </w:hyperlink>
        </w:p>
        <w:p w14:paraId="57B9841B" w14:textId="0CDCC61E" w:rsidR="00D81091" w:rsidRPr="002243AC" w:rsidRDefault="00D81091" w:rsidP="0053388C">
          <w:pPr>
            <w:pStyle w:val="11"/>
            <w:rPr>
              <w:rFonts w:eastAsiaTheme="minorEastAsia"/>
              <w:kern w:val="2"/>
              <w14:ligatures w14:val="standardContextual"/>
            </w:rPr>
          </w:pPr>
          <w:hyperlink w:anchor="_Toc228351046" w:history="1">
            <w:r w:rsidRPr="0053388C">
              <w:rPr>
                <w:rStyle w:val="a9"/>
              </w:rPr>
              <w:t>3</w:t>
            </w:r>
            <w:r w:rsidRPr="0053388C">
              <w:rPr>
                <w:rFonts w:eastAsiaTheme="minorEastAsia"/>
                <w:kern w:val="2"/>
                <w14:ligatures w14:val="standardContextual"/>
              </w:rPr>
              <w:tab/>
            </w:r>
            <w:r w:rsidRPr="0053388C">
              <w:rPr>
                <w:rStyle w:val="a9"/>
              </w:rPr>
              <w:t>РЕЗУЛЬТАТЫ ИССЛЕДОВАНИЯ</w:t>
            </w:r>
            <w:r w:rsidRPr="0053388C">
              <w:rPr>
                <w:b w:val="0"/>
                <w:bCs w:val="0"/>
                <w:webHidden/>
              </w:rPr>
              <w:tab/>
            </w:r>
            <w:r w:rsidRPr="0053388C">
              <w:rPr>
                <w:b w:val="0"/>
                <w:bCs w:val="0"/>
                <w:webHidden/>
              </w:rPr>
              <w:fldChar w:fldCharType="begin"/>
            </w:r>
            <w:r w:rsidRPr="0053388C">
              <w:rPr>
                <w:b w:val="0"/>
                <w:bCs w:val="0"/>
                <w:webHidden/>
              </w:rPr>
              <w:instrText xml:space="preserve"> PAGEREF _Toc228351046 \h </w:instrText>
            </w:r>
            <w:r w:rsidRPr="0053388C">
              <w:rPr>
                <w:b w:val="0"/>
                <w:bCs w:val="0"/>
                <w:webHidden/>
              </w:rPr>
            </w:r>
            <w:r w:rsidRPr="0053388C">
              <w:rPr>
                <w:b w:val="0"/>
                <w:bCs w:val="0"/>
                <w:webHidden/>
              </w:rPr>
              <w:fldChar w:fldCharType="separate"/>
            </w:r>
            <w:r w:rsidRPr="0053388C">
              <w:rPr>
                <w:b w:val="0"/>
                <w:bCs w:val="0"/>
                <w:webHidden/>
              </w:rPr>
              <w:t>3</w:t>
            </w:r>
            <w:r w:rsidRPr="0053388C">
              <w:rPr>
                <w:b w:val="0"/>
                <w:bCs w:val="0"/>
                <w:webHidden/>
              </w:rPr>
              <w:fldChar w:fldCharType="end"/>
            </w:r>
          </w:hyperlink>
          <w:r w:rsidR="002243AC">
            <w:rPr>
              <w:b w:val="0"/>
              <w:bCs w:val="0"/>
            </w:rPr>
            <w:t>5</w:t>
          </w:r>
        </w:p>
        <w:p w14:paraId="030DE63D" w14:textId="51F7F5C4" w:rsidR="00D81091" w:rsidRPr="002243AC" w:rsidRDefault="00D81091" w:rsidP="0053388C">
          <w:pPr>
            <w:pStyle w:val="11"/>
            <w:rPr>
              <w:rFonts w:eastAsiaTheme="minorEastAsia"/>
              <w:kern w:val="2"/>
              <w14:ligatures w14:val="standardContextual"/>
            </w:rPr>
          </w:pPr>
          <w:hyperlink w:anchor="_Toc228351047" w:history="1">
            <w:r w:rsidRPr="0053388C">
              <w:rPr>
                <w:rStyle w:val="a9"/>
                <w:b w:val="0"/>
                <w:bCs w:val="0"/>
              </w:rPr>
              <w:t>3.1</w:t>
            </w:r>
            <w:r w:rsidRPr="0053388C">
              <w:rPr>
                <w:rFonts w:eastAsiaTheme="minorEastAsia"/>
                <w:b w:val="0"/>
                <w:bCs w:val="0"/>
                <w:kern w:val="2"/>
                <w14:ligatures w14:val="standardContextual"/>
              </w:rPr>
              <w:tab/>
            </w:r>
            <w:r w:rsidRPr="0053388C">
              <w:rPr>
                <w:rStyle w:val="a9"/>
                <w:b w:val="0"/>
                <w:bCs w:val="0"/>
              </w:rPr>
              <w:t>Результаты анализа рабочей среды медицинских сестер ПМСП</w:t>
            </w:r>
            <w:r w:rsidRPr="0053388C">
              <w:rPr>
                <w:b w:val="0"/>
                <w:bCs w:val="0"/>
                <w:webHidden/>
              </w:rPr>
              <w:tab/>
            </w:r>
            <w:r w:rsidRPr="0053388C">
              <w:rPr>
                <w:b w:val="0"/>
                <w:bCs w:val="0"/>
                <w:webHidden/>
              </w:rPr>
              <w:fldChar w:fldCharType="begin"/>
            </w:r>
            <w:r w:rsidRPr="0053388C">
              <w:rPr>
                <w:b w:val="0"/>
                <w:bCs w:val="0"/>
                <w:webHidden/>
              </w:rPr>
              <w:instrText xml:space="preserve"> PAGEREF _Toc228351047 \h </w:instrText>
            </w:r>
            <w:r w:rsidRPr="0053388C">
              <w:rPr>
                <w:b w:val="0"/>
                <w:bCs w:val="0"/>
                <w:webHidden/>
              </w:rPr>
            </w:r>
            <w:r w:rsidRPr="0053388C">
              <w:rPr>
                <w:b w:val="0"/>
                <w:bCs w:val="0"/>
                <w:webHidden/>
              </w:rPr>
              <w:fldChar w:fldCharType="separate"/>
            </w:r>
            <w:r w:rsidRPr="0053388C">
              <w:rPr>
                <w:b w:val="0"/>
                <w:bCs w:val="0"/>
                <w:webHidden/>
              </w:rPr>
              <w:t>3</w:t>
            </w:r>
            <w:r w:rsidRPr="0053388C">
              <w:rPr>
                <w:b w:val="0"/>
                <w:bCs w:val="0"/>
                <w:webHidden/>
              </w:rPr>
              <w:fldChar w:fldCharType="end"/>
            </w:r>
          </w:hyperlink>
          <w:r w:rsidR="002243AC">
            <w:rPr>
              <w:b w:val="0"/>
              <w:bCs w:val="0"/>
            </w:rPr>
            <w:t>5</w:t>
          </w:r>
        </w:p>
        <w:p w14:paraId="47467140" w14:textId="76D86DBB" w:rsidR="00D81091" w:rsidRPr="0053388C" w:rsidRDefault="00D81091" w:rsidP="0053388C">
          <w:pPr>
            <w:pStyle w:val="11"/>
            <w:rPr>
              <w:rFonts w:eastAsiaTheme="minorEastAsia"/>
              <w:kern w:val="2"/>
              <w14:ligatures w14:val="standardContextual"/>
            </w:rPr>
          </w:pPr>
          <w:hyperlink w:anchor="_Toc228351048" w:history="1">
            <w:r w:rsidRPr="0053388C">
              <w:rPr>
                <w:rStyle w:val="a9"/>
                <w:b w:val="0"/>
                <w:bCs w:val="0"/>
              </w:rPr>
              <w:t>3.2</w:t>
            </w:r>
            <w:r w:rsidRPr="0053388C">
              <w:rPr>
                <w:rFonts w:eastAsiaTheme="minorEastAsia"/>
                <w:kern w:val="2"/>
                <w14:ligatures w14:val="standardContextual"/>
              </w:rPr>
              <w:tab/>
            </w:r>
            <w:r w:rsidRPr="0053388C">
              <w:rPr>
                <w:rStyle w:val="a9"/>
                <w:b w:val="0"/>
                <w:bCs w:val="0"/>
              </w:rPr>
              <w:t>Результаты оценки уровня знаний и практики медицинских сестер ПМСП при бронхиальной астм у детей</w:t>
            </w:r>
            <w:r w:rsidRPr="0053388C">
              <w:rPr>
                <w:b w:val="0"/>
                <w:bCs w:val="0"/>
                <w:webHidden/>
              </w:rPr>
              <w:tab/>
            </w:r>
            <w:r w:rsidR="006D6EC9">
              <w:rPr>
                <w:b w:val="0"/>
                <w:bCs w:val="0"/>
                <w:webHidden/>
                <w:lang w:val="en-US"/>
              </w:rPr>
              <w:t>4</w:t>
            </w:r>
            <w:r w:rsidR="002243AC">
              <w:rPr>
                <w:b w:val="0"/>
                <w:bCs w:val="0"/>
                <w:webHidden/>
              </w:rPr>
              <w:t>4</w:t>
            </w:r>
          </w:hyperlink>
        </w:p>
        <w:p w14:paraId="74737BD7" w14:textId="7A07A1AF" w:rsidR="00D81091" w:rsidRPr="002243AC" w:rsidRDefault="00D81091" w:rsidP="0053388C">
          <w:pPr>
            <w:pStyle w:val="11"/>
            <w:rPr>
              <w:rFonts w:eastAsiaTheme="minorEastAsia"/>
              <w:kern w:val="2"/>
              <w14:ligatures w14:val="standardContextual"/>
            </w:rPr>
          </w:pPr>
          <w:hyperlink w:anchor="_Toc228351049" w:history="1">
            <w:r w:rsidRPr="0053388C">
              <w:rPr>
                <w:rStyle w:val="a9"/>
                <w:b w:val="0"/>
                <w:bCs w:val="0"/>
              </w:rPr>
              <w:t>3.3</w:t>
            </w:r>
            <w:r w:rsidRPr="0053388C">
              <w:rPr>
                <w:rFonts w:eastAsiaTheme="minorEastAsia"/>
                <w:kern w:val="2"/>
                <w14:ligatures w14:val="standardContextual"/>
              </w:rPr>
              <w:tab/>
            </w:r>
            <w:r w:rsidRPr="0053388C">
              <w:rPr>
                <w:rStyle w:val="a9"/>
                <w:b w:val="0"/>
                <w:bCs w:val="0"/>
              </w:rPr>
              <w:t>Результаты разработки и оценки эффективности программы обучения медицинских сестер</w:t>
            </w:r>
            <w:r w:rsidRPr="0053388C">
              <w:rPr>
                <w:b w:val="0"/>
                <w:bCs w:val="0"/>
                <w:webHidden/>
              </w:rPr>
              <w:tab/>
            </w:r>
          </w:hyperlink>
          <w:r w:rsidR="006D6EC9" w:rsidRPr="006D6EC9">
            <w:rPr>
              <w:b w:val="0"/>
              <w:bCs w:val="0"/>
              <w:lang w:val="en-US"/>
            </w:rPr>
            <w:t>6</w:t>
          </w:r>
          <w:r w:rsidR="002243AC">
            <w:rPr>
              <w:b w:val="0"/>
              <w:bCs w:val="0"/>
            </w:rPr>
            <w:t>3</w:t>
          </w:r>
        </w:p>
        <w:p w14:paraId="0D62E4EA" w14:textId="5BA6A2DE" w:rsidR="00D81091" w:rsidRPr="0053388C" w:rsidRDefault="00D81091" w:rsidP="0053388C">
          <w:pPr>
            <w:pStyle w:val="11"/>
            <w:rPr>
              <w:rFonts w:eastAsiaTheme="minorEastAsia"/>
              <w:kern w:val="2"/>
              <w14:ligatures w14:val="standardContextual"/>
            </w:rPr>
          </w:pPr>
          <w:hyperlink w:anchor="_Toc228351050" w:history="1">
            <w:r w:rsidRPr="0053388C">
              <w:rPr>
                <w:rStyle w:val="a9"/>
                <w:b w:val="0"/>
                <w:bCs w:val="0"/>
              </w:rPr>
              <w:t>3.4</w:t>
            </w:r>
            <w:r w:rsidRPr="0053388C">
              <w:rPr>
                <w:rFonts w:eastAsiaTheme="minorEastAsia"/>
                <w:kern w:val="2"/>
                <w14:ligatures w14:val="standardContextual"/>
              </w:rPr>
              <w:tab/>
            </w:r>
            <w:r w:rsidRPr="0053388C">
              <w:rPr>
                <w:rStyle w:val="a9"/>
                <w:b w:val="0"/>
                <w:bCs w:val="0"/>
              </w:rPr>
              <w:t>Разработка модели сестринской помощи при заболеваниях органов дыхания у детей в условиях первичной медико-санитарной помощи (на примере бронхиальной астмы)</w:t>
            </w:r>
            <w:r w:rsidRPr="0053388C">
              <w:rPr>
                <w:b w:val="0"/>
                <w:bCs w:val="0"/>
                <w:webHidden/>
              </w:rPr>
              <w:tab/>
            </w:r>
            <w:r w:rsidR="006D6EC9">
              <w:rPr>
                <w:b w:val="0"/>
                <w:bCs w:val="0"/>
                <w:webHidden/>
                <w:lang w:val="en-US"/>
              </w:rPr>
              <w:t>7</w:t>
            </w:r>
            <w:r w:rsidR="002243AC">
              <w:rPr>
                <w:b w:val="0"/>
                <w:bCs w:val="0"/>
                <w:webHidden/>
              </w:rPr>
              <w:t>0</w:t>
            </w:r>
          </w:hyperlink>
        </w:p>
        <w:p w14:paraId="25F49796" w14:textId="31051412" w:rsidR="00D81091" w:rsidRPr="002243AC" w:rsidRDefault="00D81091" w:rsidP="0053388C">
          <w:pPr>
            <w:pStyle w:val="11"/>
            <w:rPr>
              <w:rFonts w:eastAsiaTheme="minorEastAsia"/>
              <w:kern w:val="2"/>
              <w14:ligatures w14:val="standardContextual"/>
            </w:rPr>
          </w:pPr>
          <w:hyperlink w:anchor="_Toc228351051" w:history="1">
            <w:r w:rsidRPr="0053388C">
              <w:rPr>
                <w:rStyle w:val="a9"/>
              </w:rPr>
              <w:t>ЗАКЛЮЧЕН</w:t>
            </w:r>
            <w:r w:rsidRPr="0053388C">
              <w:rPr>
                <w:rStyle w:val="a9"/>
              </w:rPr>
              <w:t>И</w:t>
            </w:r>
            <w:r w:rsidRPr="0053388C">
              <w:rPr>
                <w:rStyle w:val="a9"/>
              </w:rPr>
              <w:t>Е</w:t>
            </w:r>
            <w:r w:rsidRPr="0053388C">
              <w:rPr>
                <w:b w:val="0"/>
                <w:bCs w:val="0"/>
                <w:webHidden/>
              </w:rPr>
              <w:tab/>
            </w:r>
          </w:hyperlink>
          <w:r w:rsidR="006D6EC9" w:rsidRPr="006D6EC9">
            <w:rPr>
              <w:b w:val="0"/>
              <w:bCs w:val="0"/>
              <w:lang w:val="en-US"/>
            </w:rPr>
            <w:t>8</w:t>
          </w:r>
          <w:r w:rsidR="002243AC">
            <w:rPr>
              <w:b w:val="0"/>
              <w:bCs w:val="0"/>
            </w:rPr>
            <w:t>0</w:t>
          </w:r>
        </w:p>
        <w:p w14:paraId="33682046" w14:textId="631F7AE3" w:rsidR="00D81091" w:rsidRPr="0053388C" w:rsidRDefault="00D81091" w:rsidP="0053388C">
          <w:pPr>
            <w:pStyle w:val="11"/>
            <w:rPr>
              <w:rFonts w:eastAsiaTheme="minorEastAsia"/>
              <w:b w:val="0"/>
              <w:bCs w:val="0"/>
              <w:kern w:val="2"/>
              <w14:ligatures w14:val="standardContextual"/>
            </w:rPr>
          </w:pPr>
          <w:hyperlink w:anchor="_Toc228351052" w:history="1">
            <w:r w:rsidRPr="0053388C">
              <w:rPr>
                <w:rStyle w:val="a9"/>
              </w:rPr>
              <w:t>СПИСОК</w:t>
            </w:r>
            <w:r w:rsidRPr="0053388C">
              <w:rPr>
                <w:rStyle w:val="a9"/>
                <w:b w:val="0"/>
                <w:bCs w:val="0"/>
              </w:rPr>
              <w:t xml:space="preserve"> </w:t>
            </w:r>
            <w:r w:rsidRPr="0053388C">
              <w:rPr>
                <w:rStyle w:val="a9"/>
              </w:rPr>
              <w:t>ИСПОЛЬЗОВАННЫ</w:t>
            </w:r>
            <w:r w:rsidRPr="0053388C">
              <w:rPr>
                <w:rStyle w:val="a9"/>
              </w:rPr>
              <w:t>Х</w:t>
            </w:r>
            <w:r w:rsidRPr="0053388C">
              <w:rPr>
                <w:rStyle w:val="a9"/>
                <w:b w:val="0"/>
                <w:bCs w:val="0"/>
              </w:rPr>
              <w:t xml:space="preserve"> </w:t>
            </w:r>
            <w:r w:rsidRPr="0053388C">
              <w:rPr>
                <w:rStyle w:val="a9"/>
              </w:rPr>
              <w:t>ИСТОЧНИКОВ</w:t>
            </w:r>
            <w:r w:rsidRPr="0053388C">
              <w:rPr>
                <w:b w:val="0"/>
                <w:bCs w:val="0"/>
                <w:webHidden/>
              </w:rPr>
              <w:tab/>
            </w:r>
            <w:r w:rsidR="006D6EC9">
              <w:rPr>
                <w:b w:val="0"/>
                <w:bCs w:val="0"/>
                <w:webHidden/>
                <w:lang w:val="en-US"/>
              </w:rPr>
              <w:t>8</w:t>
            </w:r>
            <w:r w:rsidR="002243AC">
              <w:rPr>
                <w:b w:val="0"/>
                <w:bCs w:val="0"/>
                <w:webHidden/>
              </w:rPr>
              <w:t>4</w:t>
            </w:r>
          </w:hyperlink>
        </w:p>
        <w:p w14:paraId="3CAADB8C" w14:textId="7C3C260F" w:rsidR="00D81091" w:rsidRPr="0053388C" w:rsidRDefault="00D81091" w:rsidP="0053388C">
          <w:pPr>
            <w:pStyle w:val="11"/>
            <w:rPr>
              <w:rFonts w:eastAsiaTheme="minorEastAsia"/>
              <w:kern w:val="2"/>
              <w14:ligatures w14:val="standardContextual"/>
            </w:rPr>
          </w:pPr>
          <w:hyperlink w:anchor="_Toc228351053" w:history="1">
            <w:r w:rsidRPr="0053388C">
              <w:rPr>
                <w:rStyle w:val="a9"/>
              </w:rPr>
              <w:t>ПРИЛОЖЕН</w:t>
            </w:r>
            <w:r w:rsidRPr="0053388C">
              <w:rPr>
                <w:rStyle w:val="a9"/>
              </w:rPr>
              <w:t>И</w:t>
            </w:r>
            <w:r w:rsidRPr="0053388C">
              <w:rPr>
                <w:rStyle w:val="a9"/>
              </w:rPr>
              <w:t>Е</w:t>
            </w:r>
            <w:r w:rsidRPr="0053388C">
              <w:rPr>
                <w:rStyle w:val="a9"/>
                <w:b w:val="0"/>
                <w:bCs w:val="0"/>
              </w:rPr>
              <w:t xml:space="preserve"> </w:t>
            </w:r>
            <w:r w:rsidRPr="0053388C">
              <w:rPr>
                <w:rStyle w:val="a9"/>
              </w:rPr>
              <w:t>А</w:t>
            </w:r>
            <w:r w:rsidR="00907AAB">
              <w:rPr>
                <w:rStyle w:val="a9"/>
              </w:rPr>
              <w:t xml:space="preserve"> </w:t>
            </w:r>
            <w:r w:rsidR="00013CFB">
              <w:rPr>
                <w:webHidden/>
                <w:lang w:val="en-US"/>
              </w:rPr>
              <w:t xml:space="preserve">- </w:t>
            </w:r>
            <w:r w:rsidR="00013CFB" w:rsidRPr="00013CFB">
              <w:rPr>
                <w:b w:val="0"/>
                <w:bCs w:val="0"/>
                <w:webHidden/>
              </w:rPr>
              <w:t>Акты внедрения .......................................................</w:t>
            </w:r>
            <w:r w:rsidR="00013CFB">
              <w:rPr>
                <w:b w:val="0"/>
                <w:bCs w:val="0"/>
                <w:webHidden/>
              </w:rPr>
              <w:t>...</w:t>
            </w:r>
            <w:r w:rsidR="00013CFB" w:rsidRPr="00013CFB">
              <w:rPr>
                <w:b w:val="0"/>
                <w:bCs w:val="0"/>
                <w:webHidden/>
              </w:rPr>
              <w:t>.............</w:t>
            </w:r>
            <w:r w:rsidR="006D6EC9">
              <w:rPr>
                <w:b w:val="0"/>
                <w:bCs w:val="0"/>
                <w:webHidden/>
                <w:lang w:val="en-US"/>
              </w:rPr>
              <w:t xml:space="preserve">  9</w:t>
            </w:r>
            <w:r w:rsidR="00F45B6F">
              <w:rPr>
                <w:b w:val="0"/>
                <w:bCs w:val="0"/>
                <w:webHidden/>
                <w:lang w:val="en-US"/>
              </w:rPr>
              <w:t>9</w:t>
            </w:r>
          </w:hyperlink>
        </w:p>
        <w:p w14:paraId="01B55398" w14:textId="15761C1D" w:rsidR="00D81091" w:rsidRPr="0053388C" w:rsidRDefault="00D81091" w:rsidP="0053388C">
          <w:pPr>
            <w:pStyle w:val="11"/>
            <w:rPr>
              <w:rFonts w:eastAsiaTheme="minorEastAsia"/>
              <w:kern w:val="2"/>
              <w14:ligatures w14:val="standardContextual"/>
            </w:rPr>
          </w:pPr>
          <w:hyperlink w:anchor="_Toc228351054" w:history="1">
            <w:r w:rsidRPr="0053388C">
              <w:rPr>
                <w:rStyle w:val="a9"/>
              </w:rPr>
              <w:t>ПРИЛОЖ</w:t>
            </w:r>
            <w:r w:rsidRPr="0053388C">
              <w:rPr>
                <w:rStyle w:val="a9"/>
              </w:rPr>
              <w:t>Е</w:t>
            </w:r>
            <w:r w:rsidRPr="0053388C">
              <w:rPr>
                <w:rStyle w:val="a9"/>
              </w:rPr>
              <w:t>НИЕ</w:t>
            </w:r>
            <w:r w:rsidRPr="0053388C">
              <w:rPr>
                <w:rStyle w:val="a9"/>
                <w:b w:val="0"/>
                <w:bCs w:val="0"/>
              </w:rPr>
              <w:t xml:space="preserve"> </w:t>
            </w:r>
            <w:r w:rsidRPr="0053388C">
              <w:rPr>
                <w:rStyle w:val="a9"/>
              </w:rPr>
              <w:t>Б</w:t>
            </w:r>
            <w:r w:rsidR="00013CFB">
              <w:rPr>
                <w:rStyle w:val="a9"/>
              </w:rPr>
              <w:t xml:space="preserve"> - </w:t>
            </w:r>
            <w:r w:rsidR="00013CFB" w:rsidRPr="00013CFB">
              <w:rPr>
                <w:rStyle w:val="a9"/>
                <w:b w:val="0"/>
                <w:bCs w:val="0"/>
              </w:rPr>
              <w:t>Учебное пособие</w:t>
            </w:r>
            <w:r w:rsidRPr="00013CFB">
              <w:rPr>
                <w:b w:val="0"/>
                <w:bCs w:val="0"/>
                <w:webHidden/>
              </w:rPr>
              <w:tab/>
            </w:r>
            <w:r w:rsidRPr="00013CFB">
              <w:rPr>
                <w:b w:val="0"/>
                <w:bCs w:val="0"/>
                <w:webHidden/>
              </w:rPr>
              <w:fldChar w:fldCharType="begin"/>
            </w:r>
            <w:r w:rsidRPr="00013CFB">
              <w:rPr>
                <w:b w:val="0"/>
                <w:bCs w:val="0"/>
                <w:webHidden/>
              </w:rPr>
              <w:instrText xml:space="preserve"> PAGEREF _Toc228351054 \h </w:instrText>
            </w:r>
            <w:r w:rsidRPr="00013CFB">
              <w:rPr>
                <w:b w:val="0"/>
                <w:bCs w:val="0"/>
                <w:webHidden/>
              </w:rPr>
            </w:r>
            <w:r w:rsidRPr="00013CFB">
              <w:rPr>
                <w:b w:val="0"/>
                <w:bCs w:val="0"/>
                <w:webHidden/>
              </w:rPr>
              <w:fldChar w:fldCharType="separate"/>
            </w:r>
            <w:r w:rsidRPr="00013CFB">
              <w:rPr>
                <w:b w:val="0"/>
                <w:bCs w:val="0"/>
                <w:webHidden/>
              </w:rPr>
              <w:t>1</w:t>
            </w:r>
            <w:r w:rsidR="00F45B6F">
              <w:rPr>
                <w:b w:val="0"/>
                <w:bCs w:val="0"/>
                <w:webHidden/>
                <w:lang w:val="en-US"/>
              </w:rPr>
              <w:t>11</w:t>
            </w:r>
            <w:r w:rsidRPr="00013CFB">
              <w:rPr>
                <w:b w:val="0"/>
                <w:bCs w:val="0"/>
                <w:webHidden/>
              </w:rPr>
              <w:fldChar w:fldCharType="end"/>
            </w:r>
          </w:hyperlink>
        </w:p>
        <w:p w14:paraId="24549782" w14:textId="605DCE75" w:rsidR="00D81091" w:rsidRPr="0053388C" w:rsidRDefault="00D81091" w:rsidP="0053388C">
          <w:pPr>
            <w:pStyle w:val="11"/>
            <w:rPr>
              <w:rFonts w:eastAsiaTheme="minorEastAsia"/>
              <w:kern w:val="2"/>
              <w14:ligatures w14:val="standardContextual"/>
            </w:rPr>
          </w:pPr>
          <w:hyperlink w:anchor="_Toc228351055" w:history="1">
            <w:r w:rsidRPr="0053388C">
              <w:rPr>
                <w:rStyle w:val="a9"/>
              </w:rPr>
              <w:t>ПРИЛО</w:t>
            </w:r>
            <w:r w:rsidRPr="0053388C">
              <w:rPr>
                <w:rStyle w:val="a9"/>
              </w:rPr>
              <w:t>Ж</w:t>
            </w:r>
            <w:r w:rsidRPr="0053388C">
              <w:rPr>
                <w:rStyle w:val="a9"/>
              </w:rPr>
              <w:t>ЕНИЕ</w:t>
            </w:r>
            <w:r w:rsidRPr="0053388C">
              <w:rPr>
                <w:rStyle w:val="a9"/>
                <w:b w:val="0"/>
                <w:bCs w:val="0"/>
              </w:rPr>
              <w:t xml:space="preserve"> </w:t>
            </w:r>
            <w:r w:rsidRPr="0053388C">
              <w:rPr>
                <w:rStyle w:val="a9"/>
              </w:rPr>
              <w:t>В</w:t>
            </w:r>
            <w:r w:rsidR="00013CFB">
              <w:rPr>
                <w:rStyle w:val="a9"/>
              </w:rPr>
              <w:t xml:space="preserve"> - </w:t>
            </w:r>
            <w:r w:rsidR="00013CFB" w:rsidRPr="00013CFB">
              <w:rPr>
                <w:rStyle w:val="a9"/>
                <w:b w:val="0"/>
                <w:bCs w:val="0"/>
              </w:rPr>
              <w:t>Свидетельства об авторском праве</w:t>
            </w:r>
            <w:r w:rsidRPr="00013CFB">
              <w:rPr>
                <w:b w:val="0"/>
                <w:bCs w:val="0"/>
                <w:webHidden/>
              </w:rPr>
              <w:tab/>
            </w:r>
            <w:r w:rsidRPr="00013CFB">
              <w:rPr>
                <w:b w:val="0"/>
                <w:bCs w:val="0"/>
                <w:webHidden/>
              </w:rPr>
              <w:fldChar w:fldCharType="begin"/>
            </w:r>
            <w:r w:rsidRPr="00013CFB">
              <w:rPr>
                <w:b w:val="0"/>
                <w:bCs w:val="0"/>
                <w:webHidden/>
              </w:rPr>
              <w:instrText xml:space="preserve"> PAGEREF _Toc228351055 \h </w:instrText>
            </w:r>
            <w:r w:rsidRPr="00013CFB">
              <w:rPr>
                <w:b w:val="0"/>
                <w:bCs w:val="0"/>
                <w:webHidden/>
              </w:rPr>
            </w:r>
            <w:r w:rsidRPr="00013CFB">
              <w:rPr>
                <w:b w:val="0"/>
                <w:bCs w:val="0"/>
                <w:webHidden/>
              </w:rPr>
              <w:fldChar w:fldCharType="separate"/>
            </w:r>
            <w:r w:rsidRPr="00013CFB">
              <w:rPr>
                <w:b w:val="0"/>
                <w:bCs w:val="0"/>
                <w:webHidden/>
              </w:rPr>
              <w:t>1</w:t>
            </w:r>
            <w:r w:rsidR="00F45B6F">
              <w:rPr>
                <w:b w:val="0"/>
                <w:bCs w:val="0"/>
                <w:webHidden/>
                <w:lang w:val="en-US"/>
              </w:rPr>
              <w:t>15</w:t>
            </w:r>
            <w:r w:rsidRPr="00013CFB">
              <w:rPr>
                <w:b w:val="0"/>
                <w:bCs w:val="0"/>
                <w:webHidden/>
              </w:rPr>
              <w:fldChar w:fldCharType="end"/>
            </w:r>
          </w:hyperlink>
        </w:p>
        <w:p w14:paraId="5C450CED" w14:textId="1574CDBF" w:rsidR="00D81091" w:rsidRPr="00013CFB" w:rsidRDefault="00D81091" w:rsidP="0053388C">
          <w:pPr>
            <w:pStyle w:val="11"/>
            <w:rPr>
              <w:rFonts w:eastAsiaTheme="minorEastAsia"/>
              <w:b w:val="0"/>
              <w:bCs w:val="0"/>
              <w:kern w:val="2"/>
              <w14:ligatures w14:val="standardContextual"/>
            </w:rPr>
          </w:pPr>
          <w:hyperlink w:anchor="_Toc228351056" w:history="1">
            <w:r w:rsidRPr="00907AAB">
              <w:rPr>
                <w:rStyle w:val="a9"/>
              </w:rPr>
              <w:t>ПРИЛОЖЕНИЕ Г</w:t>
            </w:r>
            <w:r w:rsidR="00013CFB" w:rsidRPr="00013CFB">
              <w:rPr>
                <w:rStyle w:val="a9"/>
                <w:b w:val="0"/>
                <w:bCs w:val="0"/>
              </w:rPr>
              <w:t xml:space="preserve"> </w:t>
            </w:r>
            <w:r w:rsidR="000C33CE">
              <w:rPr>
                <w:rStyle w:val="a9"/>
                <w:b w:val="0"/>
                <w:bCs w:val="0"/>
              </w:rPr>
              <w:t>–</w:t>
            </w:r>
            <w:r w:rsidR="00013CFB" w:rsidRPr="00013CFB">
              <w:rPr>
                <w:rStyle w:val="a9"/>
                <w:b w:val="0"/>
                <w:bCs w:val="0"/>
              </w:rPr>
              <w:t xml:space="preserve"> </w:t>
            </w:r>
            <w:r w:rsidR="000C33CE">
              <w:rPr>
                <w:rStyle w:val="a9"/>
                <w:b w:val="0"/>
                <w:bCs w:val="0"/>
              </w:rPr>
              <w:t>Пр</w:t>
            </w:r>
            <w:r w:rsidR="000C33CE">
              <w:rPr>
                <w:rStyle w:val="a9"/>
                <w:b w:val="0"/>
                <w:bCs w:val="0"/>
              </w:rPr>
              <w:t>о</w:t>
            </w:r>
            <w:r w:rsidR="000C33CE">
              <w:rPr>
                <w:rStyle w:val="a9"/>
                <w:b w:val="0"/>
                <w:bCs w:val="0"/>
              </w:rPr>
              <w:t>грамма семинара</w:t>
            </w:r>
            <w:r w:rsidR="00013CFB" w:rsidRPr="00013CFB">
              <w:rPr>
                <w:rStyle w:val="a9"/>
                <w:b w:val="0"/>
                <w:bCs w:val="0"/>
              </w:rPr>
              <w:t xml:space="preserve"> </w:t>
            </w:r>
            <w:r w:rsidRPr="00013CFB">
              <w:rPr>
                <w:b w:val="0"/>
                <w:bCs w:val="0"/>
                <w:webHidden/>
              </w:rPr>
              <w:tab/>
            </w:r>
            <w:r w:rsidRPr="00013CFB">
              <w:rPr>
                <w:b w:val="0"/>
                <w:bCs w:val="0"/>
                <w:webHidden/>
              </w:rPr>
              <w:fldChar w:fldCharType="begin"/>
            </w:r>
            <w:r w:rsidRPr="00013CFB">
              <w:rPr>
                <w:b w:val="0"/>
                <w:bCs w:val="0"/>
                <w:webHidden/>
              </w:rPr>
              <w:instrText xml:space="preserve"> PAGEREF _Toc228351056 \h </w:instrText>
            </w:r>
            <w:r w:rsidRPr="00013CFB">
              <w:rPr>
                <w:b w:val="0"/>
                <w:bCs w:val="0"/>
                <w:webHidden/>
              </w:rPr>
            </w:r>
            <w:r w:rsidRPr="00013CFB">
              <w:rPr>
                <w:b w:val="0"/>
                <w:bCs w:val="0"/>
                <w:webHidden/>
              </w:rPr>
              <w:fldChar w:fldCharType="separate"/>
            </w:r>
            <w:r w:rsidRPr="00013CFB">
              <w:rPr>
                <w:b w:val="0"/>
                <w:bCs w:val="0"/>
                <w:webHidden/>
              </w:rPr>
              <w:t>1</w:t>
            </w:r>
            <w:r w:rsidR="006D6EC9">
              <w:rPr>
                <w:b w:val="0"/>
                <w:bCs w:val="0"/>
                <w:webHidden/>
                <w:lang w:val="en-US"/>
              </w:rPr>
              <w:t>1</w:t>
            </w:r>
            <w:r w:rsidR="00F45B6F">
              <w:rPr>
                <w:b w:val="0"/>
                <w:bCs w:val="0"/>
                <w:webHidden/>
                <w:lang w:val="en-US"/>
              </w:rPr>
              <w:t>7</w:t>
            </w:r>
            <w:r w:rsidRPr="00013CFB">
              <w:rPr>
                <w:b w:val="0"/>
                <w:bCs w:val="0"/>
                <w:webHidden/>
              </w:rPr>
              <w:fldChar w:fldCharType="end"/>
            </w:r>
          </w:hyperlink>
        </w:p>
        <w:p w14:paraId="600DC181" w14:textId="2305E7FA" w:rsidR="00D81091" w:rsidRPr="0053388C" w:rsidRDefault="00D81091" w:rsidP="0053388C">
          <w:pPr>
            <w:pStyle w:val="11"/>
            <w:rPr>
              <w:rFonts w:eastAsiaTheme="minorEastAsia"/>
              <w:kern w:val="2"/>
              <w14:ligatures w14:val="standardContextual"/>
            </w:rPr>
          </w:pPr>
          <w:hyperlink w:anchor="_Toc228351057" w:history="1">
            <w:r w:rsidRPr="0053388C">
              <w:rPr>
                <w:rStyle w:val="a9"/>
              </w:rPr>
              <w:t>ПРИЛОЖ</w:t>
            </w:r>
            <w:r w:rsidRPr="0053388C">
              <w:rPr>
                <w:rStyle w:val="a9"/>
              </w:rPr>
              <w:t>Е</w:t>
            </w:r>
            <w:r w:rsidRPr="0053388C">
              <w:rPr>
                <w:rStyle w:val="a9"/>
              </w:rPr>
              <w:t>НИЕ</w:t>
            </w:r>
            <w:r w:rsidRPr="0053388C">
              <w:rPr>
                <w:rStyle w:val="a9"/>
                <w:b w:val="0"/>
                <w:bCs w:val="0"/>
              </w:rPr>
              <w:t xml:space="preserve"> </w:t>
            </w:r>
            <w:r w:rsidRPr="0053388C">
              <w:rPr>
                <w:rStyle w:val="a9"/>
              </w:rPr>
              <w:t>Д</w:t>
            </w:r>
            <w:r w:rsidR="00013CFB">
              <w:rPr>
                <w:rStyle w:val="a9"/>
              </w:rPr>
              <w:t xml:space="preserve"> - </w:t>
            </w:r>
            <w:r w:rsidR="00907AAB" w:rsidRPr="00907AAB">
              <w:rPr>
                <w:b w:val="0"/>
                <w:bCs w:val="0"/>
              </w:rPr>
              <w:t>Стандартные операционные процедуры</w:t>
            </w:r>
            <w:r w:rsidR="00907AAB">
              <w:rPr>
                <w:b w:val="0"/>
                <w:bCs w:val="0"/>
              </w:rPr>
              <w:t>...............................</w:t>
            </w:r>
            <w:r w:rsidRPr="00907AAB">
              <w:rPr>
                <w:b w:val="0"/>
                <w:bCs w:val="0"/>
                <w:webHidden/>
              </w:rPr>
              <w:fldChar w:fldCharType="begin"/>
            </w:r>
            <w:r w:rsidRPr="00907AAB">
              <w:rPr>
                <w:b w:val="0"/>
                <w:bCs w:val="0"/>
                <w:webHidden/>
              </w:rPr>
              <w:instrText xml:space="preserve"> PAGEREF _Toc228351057 \h </w:instrText>
            </w:r>
            <w:r w:rsidRPr="00907AAB">
              <w:rPr>
                <w:b w:val="0"/>
                <w:bCs w:val="0"/>
                <w:webHidden/>
              </w:rPr>
            </w:r>
            <w:r w:rsidRPr="00907AAB">
              <w:rPr>
                <w:b w:val="0"/>
                <w:bCs w:val="0"/>
                <w:webHidden/>
              </w:rPr>
              <w:fldChar w:fldCharType="separate"/>
            </w:r>
            <w:r w:rsidRPr="00907AAB">
              <w:rPr>
                <w:b w:val="0"/>
                <w:bCs w:val="0"/>
                <w:webHidden/>
              </w:rPr>
              <w:t>1</w:t>
            </w:r>
            <w:r w:rsidR="006D6EC9">
              <w:rPr>
                <w:b w:val="0"/>
                <w:bCs w:val="0"/>
                <w:webHidden/>
                <w:lang w:val="en-US"/>
              </w:rPr>
              <w:t>1</w:t>
            </w:r>
            <w:r w:rsidR="00F45B6F">
              <w:rPr>
                <w:b w:val="0"/>
                <w:bCs w:val="0"/>
                <w:webHidden/>
                <w:lang w:val="en-US"/>
              </w:rPr>
              <w:t>8</w:t>
            </w:r>
            <w:r w:rsidRPr="00907AAB">
              <w:rPr>
                <w:b w:val="0"/>
                <w:bCs w:val="0"/>
                <w:webHidden/>
              </w:rPr>
              <w:fldChar w:fldCharType="end"/>
            </w:r>
          </w:hyperlink>
        </w:p>
        <w:p w14:paraId="0AC550CD" w14:textId="23CEC9DE" w:rsidR="00D81091" w:rsidRPr="00F45B6F" w:rsidRDefault="00D81091" w:rsidP="0053388C">
          <w:pPr>
            <w:pStyle w:val="11"/>
            <w:rPr>
              <w:rFonts w:eastAsiaTheme="minorEastAsia"/>
              <w:kern w:val="2"/>
              <w:lang w:val="en-US"/>
              <w14:ligatures w14:val="standardContextual"/>
            </w:rPr>
          </w:pPr>
          <w:hyperlink w:anchor="_Toc228351058" w:history="1">
            <w:r w:rsidRPr="0053388C">
              <w:rPr>
                <w:rStyle w:val="a9"/>
              </w:rPr>
              <w:t>ПРИЛ</w:t>
            </w:r>
            <w:r w:rsidRPr="0053388C">
              <w:rPr>
                <w:rStyle w:val="a9"/>
              </w:rPr>
              <w:t>О</w:t>
            </w:r>
            <w:r w:rsidRPr="0053388C">
              <w:rPr>
                <w:rStyle w:val="a9"/>
              </w:rPr>
              <w:t>ЖЕНИЕ</w:t>
            </w:r>
            <w:r w:rsidRPr="0053388C">
              <w:rPr>
                <w:rStyle w:val="a9"/>
                <w:b w:val="0"/>
                <w:bCs w:val="0"/>
              </w:rPr>
              <w:t xml:space="preserve"> </w:t>
            </w:r>
            <w:r w:rsidRPr="0053388C">
              <w:rPr>
                <w:rStyle w:val="a9"/>
              </w:rPr>
              <w:t>Е</w:t>
            </w:r>
            <w:r w:rsidR="00013CFB">
              <w:rPr>
                <w:rStyle w:val="a9"/>
              </w:rPr>
              <w:t xml:space="preserve"> -</w:t>
            </w:r>
            <w:r w:rsidR="000C33CE">
              <w:t xml:space="preserve"> </w:t>
            </w:r>
            <w:r w:rsidR="000C33CE" w:rsidRPr="000C33CE">
              <w:rPr>
                <w:b w:val="0"/>
                <w:bCs w:val="0"/>
              </w:rPr>
              <w:t>Карта 5-этапного</w:t>
            </w:r>
            <w:r w:rsidR="000C33CE">
              <w:rPr>
                <w:b w:val="0"/>
                <w:bCs w:val="0"/>
              </w:rPr>
              <w:t xml:space="preserve"> сестринского процесса</w:t>
            </w:r>
            <w:r w:rsidR="00907AAB" w:rsidRPr="00907AAB">
              <w:rPr>
                <w:b w:val="0"/>
                <w:bCs w:val="0"/>
              </w:rPr>
              <w:t xml:space="preserve"> </w:t>
            </w:r>
            <w:r w:rsidR="00907AAB" w:rsidRPr="00907AAB">
              <w:rPr>
                <w:b w:val="0"/>
                <w:bCs w:val="0"/>
                <w:webHidden/>
              </w:rPr>
              <w:tab/>
            </w:r>
            <w:r w:rsidRPr="00907AAB">
              <w:rPr>
                <w:b w:val="0"/>
                <w:bCs w:val="0"/>
                <w:webHidden/>
              </w:rPr>
              <w:fldChar w:fldCharType="begin"/>
            </w:r>
            <w:r w:rsidRPr="00907AAB">
              <w:rPr>
                <w:b w:val="0"/>
                <w:bCs w:val="0"/>
                <w:webHidden/>
              </w:rPr>
              <w:instrText xml:space="preserve"> PAGEREF _Toc228351058 \h </w:instrText>
            </w:r>
            <w:r w:rsidRPr="00907AAB">
              <w:rPr>
                <w:b w:val="0"/>
                <w:bCs w:val="0"/>
                <w:webHidden/>
              </w:rPr>
            </w:r>
            <w:r w:rsidRPr="00907AAB">
              <w:rPr>
                <w:b w:val="0"/>
                <w:bCs w:val="0"/>
                <w:webHidden/>
              </w:rPr>
              <w:fldChar w:fldCharType="separate"/>
            </w:r>
            <w:r w:rsidRPr="00907AAB">
              <w:rPr>
                <w:b w:val="0"/>
                <w:bCs w:val="0"/>
                <w:webHidden/>
              </w:rPr>
              <w:t>1</w:t>
            </w:r>
            <w:r w:rsidRPr="00907AAB">
              <w:rPr>
                <w:b w:val="0"/>
                <w:bCs w:val="0"/>
                <w:webHidden/>
              </w:rPr>
              <w:fldChar w:fldCharType="end"/>
            </w:r>
          </w:hyperlink>
          <w:r w:rsidR="006D6EC9" w:rsidRPr="006D6EC9">
            <w:rPr>
              <w:b w:val="0"/>
              <w:bCs w:val="0"/>
              <w:lang w:val="en-US"/>
            </w:rPr>
            <w:t>2</w:t>
          </w:r>
          <w:r w:rsidR="00F45B6F">
            <w:rPr>
              <w:b w:val="0"/>
              <w:bCs w:val="0"/>
              <w:lang w:val="en-US"/>
            </w:rPr>
            <w:t>8</w:t>
          </w:r>
        </w:p>
        <w:p w14:paraId="4EB98145" w14:textId="1038198E" w:rsidR="00D81091" w:rsidRPr="00F45B6F" w:rsidRDefault="00D81091" w:rsidP="0053388C">
          <w:pPr>
            <w:pStyle w:val="11"/>
            <w:rPr>
              <w:rFonts w:eastAsiaTheme="minorEastAsia"/>
              <w:kern w:val="2"/>
              <w:lang w:val="en-US"/>
              <w14:ligatures w14:val="standardContextual"/>
            </w:rPr>
          </w:pPr>
          <w:hyperlink w:anchor="_Toc228351059" w:history="1">
            <w:r w:rsidRPr="0053388C">
              <w:rPr>
                <w:rStyle w:val="a9"/>
              </w:rPr>
              <w:t>ПРИЛОЖЕНИЕ</w:t>
            </w:r>
            <w:r w:rsidRPr="0053388C">
              <w:rPr>
                <w:rStyle w:val="a9"/>
                <w:b w:val="0"/>
                <w:bCs w:val="0"/>
              </w:rPr>
              <w:t xml:space="preserve"> </w:t>
            </w:r>
            <w:r w:rsidRPr="0053388C">
              <w:rPr>
                <w:rStyle w:val="a9"/>
              </w:rPr>
              <w:t>Ж</w:t>
            </w:r>
            <w:r w:rsidR="00013CFB">
              <w:rPr>
                <w:rStyle w:val="a9"/>
              </w:rPr>
              <w:t xml:space="preserve"> </w:t>
            </w:r>
            <w:r w:rsidR="000C33CE">
              <w:rPr>
                <w:rStyle w:val="a9"/>
              </w:rPr>
              <w:t xml:space="preserve">– </w:t>
            </w:r>
            <w:r w:rsidR="000C33CE" w:rsidRPr="000C33CE">
              <w:rPr>
                <w:rStyle w:val="a9"/>
                <w:b w:val="0"/>
                <w:bCs w:val="0"/>
              </w:rPr>
              <w:t>Форма</w:t>
            </w:r>
            <w:r w:rsidR="000C33CE">
              <w:rPr>
                <w:rStyle w:val="a9"/>
                <w:b w:val="0"/>
                <w:bCs w:val="0"/>
              </w:rPr>
              <w:t xml:space="preserve"> сестринского приема</w:t>
            </w:r>
            <w:r w:rsidR="00907AAB" w:rsidRPr="00907AAB">
              <w:rPr>
                <w:b w:val="0"/>
                <w:bCs w:val="0"/>
              </w:rPr>
              <w:t xml:space="preserve"> </w:t>
            </w:r>
            <w:r w:rsidR="00907AAB" w:rsidRPr="00907AAB">
              <w:rPr>
                <w:b w:val="0"/>
                <w:bCs w:val="0"/>
                <w:webHidden/>
              </w:rPr>
              <w:tab/>
            </w:r>
            <w:r w:rsidRPr="00907AAB">
              <w:rPr>
                <w:b w:val="0"/>
                <w:bCs w:val="0"/>
                <w:webHidden/>
              </w:rPr>
              <w:fldChar w:fldCharType="begin"/>
            </w:r>
            <w:r w:rsidRPr="00907AAB">
              <w:rPr>
                <w:b w:val="0"/>
                <w:bCs w:val="0"/>
                <w:webHidden/>
              </w:rPr>
              <w:instrText xml:space="preserve"> PAGEREF _Toc228351059 \h </w:instrText>
            </w:r>
            <w:r w:rsidRPr="00907AAB">
              <w:rPr>
                <w:b w:val="0"/>
                <w:bCs w:val="0"/>
                <w:webHidden/>
              </w:rPr>
            </w:r>
            <w:r w:rsidRPr="00907AAB">
              <w:rPr>
                <w:b w:val="0"/>
                <w:bCs w:val="0"/>
                <w:webHidden/>
              </w:rPr>
              <w:fldChar w:fldCharType="separate"/>
            </w:r>
            <w:r w:rsidRPr="00907AAB">
              <w:rPr>
                <w:b w:val="0"/>
                <w:bCs w:val="0"/>
                <w:webHidden/>
              </w:rPr>
              <w:t>1</w:t>
            </w:r>
            <w:r w:rsidR="006D6EC9">
              <w:rPr>
                <w:b w:val="0"/>
                <w:bCs w:val="0"/>
                <w:webHidden/>
                <w:lang w:val="en-US"/>
              </w:rPr>
              <w:t>2</w:t>
            </w:r>
            <w:r w:rsidR="00F45B6F">
              <w:rPr>
                <w:b w:val="0"/>
                <w:bCs w:val="0"/>
                <w:webHidden/>
                <w:lang w:val="en-US"/>
              </w:rPr>
              <w:t>9</w:t>
            </w:r>
            <w:r w:rsidRPr="00907AAB">
              <w:rPr>
                <w:b w:val="0"/>
                <w:bCs w:val="0"/>
                <w:webHidden/>
              </w:rPr>
              <w:fldChar w:fldCharType="end"/>
            </w:r>
          </w:hyperlink>
        </w:p>
        <w:p w14:paraId="3DA101C4" w14:textId="791FEB7E" w:rsidR="00D81091" w:rsidRPr="00D81091" w:rsidRDefault="00D81091" w:rsidP="0053388C">
          <w:pPr>
            <w:pStyle w:val="11"/>
            <w:rPr>
              <w:rFonts w:eastAsiaTheme="minorEastAsia"/>
              <w:i/>
              <w:iCs/>
              <w:kern w:val="2"/>
              <w14:ligatures w14:val="standardContextual"/>
            </w:rPr>
          </w:pPr>
          <w:hyperlink w:anchor="_Toc228351060" w:history="1">
            <w:r w:rsidRPr="00D81091">
              <w:rPr>
                <w:rStyle w:val="a9"/>
              </w:rPr>
              <w:t>ПРИЛОЖЕН</w:t>
            </w:r>
            <w:r w:rsidRPr="00D81091">
              <w:rPr>
                <w:rStyle w:val="a9"/>
              </w:rPr>
              <w:t>И</w:t>
            </w:r>
            <w:r w:rsidRPr="00D81091">
              <w:rPr>
                <w:rStyle w:val="a9"/>
              </w:rPr>
              <w:t xml:space="preserve">Е </w:t>
            </w:r>
            <w:r w:rsidR="007F6C7E">
              <w:rPr>
                <w:rStyle w:val="a9"/>
              </w:rPr>
              <w:t>З</w:t>
            </w:r>
            <w:r w:rsidR="00013CFB">
              <w:rPr>
                <w:rStyle w:val="a9"/>
              </w:rPr>
              <w:t xml:space="preserve"> - </w:t>
            </w:r>
            <w:r w:rsidR="00907AAB" w:rsidRPr="00907AAB">
              <w:rPr>
                <w:b w:val="0"/>
                <w:bCs w:val="0"/>
              </w:rPr>
              <w:t>Шкала практической среды индекса работы медсестер</w:t>
            </w:r>
            <w:r w:rsidRPr="00907AAB">
              <w:rPr>
                <w:b w:val="0"/>
                <w:bCs w:val="0"/>
                <w:webHidden/>
              </w:rPr>
              <w:tab/>
            </w:r>
            <w:r w:rsidRPr="00907AAB">
              <w:rPr>
                <w:b w:val="0"/>
                <w:bCs w:val="0"/>
                <w:i/>
                <w:iCs/>
                <w:webHidden/>
              </w:rPr>
              <w:fldChar w:fldCharType="begin"/>
            </w:r>
            <w:r w:rsidRPr="00907AAB">
              <w:rPr>
                <w:b w:val="0"/>
                <w:bCs w:val="0"/>
                <w:webHidden/>
              </w:rPr>
              <w:instrText xml:space="preserve"> PAGEREF _Toc228351060 \h </w:instrText>
            </w:r>
            <w:r w:rsidRPr="00907AAB">
              <w:rPr>
                <w:b w:val="0"/>
                <w:bCs w:val="0"/>
                <w:i/>
                <w:iCs/>
                <w:webHidden/>
              </w:rPr>
            </w:r>
            <w:r w:rsidRPr="00907AAB">
              <w:rPr>
                <w:b w:val="0"/>
                <w:bCs w:val="0"/>
                <w:i/>
                <w:iCs/>
                <w:webHidden/>
              </w:rPr>
              <w:fldChar w:fldCharType="separate"/>
            </w:r>
            <w:r w:rsidRPr="00907AAB">
              <w:rPr>
                <w:b w:val="0"/>
                <w:bCs w:val="0"/>
                <w:webHidden/>
              </w:rPr>
              <w:t>1</w:t>
            </w:r>
            <w:r w:rsidR="00F45B6F">
              <w:rPr>
                <w:b w:val="0"/>
                <w:bCs w:val="0"/>
                <w:webHidden/>
                <w:lang w:val="en-US"/>
              </w:rPr>
              <w:t>31</w:t>
            </w:r>
            <w:r w:rsidRPr="00907AAB">
              <w:rPr>
                <w:b w:val="0"/>
                <w:bCs w:val="0"/>
                <w:i/>
                <w:iCs/>
                <w:webHidden/>
              </w:rPr>
              <w:fldChar w:fldCharType="end"/>
            </w:r>
          </w:hyperlink>
        </w:p>
        <w:p w14:paraId="64CDA3E7" w14:textId="2EA8C917" w:rsidR="00D81091" w:rsidRPr="00D81091" w:rsidRDefault="00D81091" w:rsidP="0053388C">
          <w:pPr>
            <w:pStyle w:val="11"/>
            <w:rPr>
              <w:rFonts w:eastAsiaTheme="minorEastAsia"/>
              <w:i/>
              <w:iCs/>
              <w:kern w:val="2"/>
              <w14:ligatures w14:val="standardContextual"/>
            </w:rPr>
          </w:pPr>
          <w:hyperlink w:anchor="_Toc228351061" w:history="1">
            <w:r w:rsidRPr="00D81091">
              <w:rPr>
                <w:rStyle w:val="a9"/>
              </w:rPr>
              <w:t>ПРИЛОЖЕ</w:t>
            </w:r>
            <w:r w:rsidRPr="00D81091">
              <w:rPr>
                <w:rStyle w:val="a9"/>
              </w:rPr>
              <w:t>Н</w:t>
            </w:r>
            <w:r w:rsidRPr="00D81091">
              <w:rPr>
                <w:rStyle w:val="a9"/>
              </w:rPr>
              <w:t>ИЕ И</w:t>
            </w:r>
            <w:r w:rsidR="00152B72" w:rsidRPr="00152B72">
              <w:t xml:space="preserve"> </w:t>
            </w:r>
            <w:r w:rsidR="00152B72">
              <w:t xml:space="preserve">- </w:t>
            </w:r>
            <w:r w:rsidR="00152B72" w:rsidRPr="00152B72">
              <w:rPr>
                <w:b w:val="0"/>
                <w:bCs w:val="0"/>
              </w:rPr>
              <w:t>Специализированный опросник «</w:t>
            </w:r>
            <w:r w:rsidR="009C794C">
              <w:rPr>
                <w:b w:val="0"/>
                <w:bCs w:val="0"/>
                <w:lang w:val="en-US"/>
              </w:rPr>
              <w:t>Newcastle asthma knowledge questionare</w:t>
            </w:r>
            <w:r w:rsidR="00152B72" w:rsidRPr="00152B72">
              <w:rPr>
                <w:b w:val="0"/>
                <w:bCs w:val="0"/>
              </w:rPr>
              <w:t>»</w:t>
            </w:r>
            <w:r w:rsidR="009C794C">
              <w:rPr>
                <w:b w:val="0"/>
                <w:bCs w:val="0"/>
                <w:lang w:val="en-US"/>
              </w:rPr>
              <w:t>…………</w:t>
            </w:r>
            <w:r w:rsidR="00152B72" w:rsidRPr="00152B72">
              <w:rPr>
                <w:b w:val="0"/>
                <w:bCs w:val="0"/>
              </w:rPr>
              <w:t>............................................................................</w:t>
            </w:r>
            <w:r w:rsidR="00152B72">
              <w:rPr>
                <w:b w:val="0"/>
                <w:bCs w:val="0"/>
              </w:rPr>
              <w:t>....</w:t>
            </w:r>
            <w:r w:rsidR="00F45B6F">
              <w:rPr>
                <w:b w:val="0"/>
                <w:bCs w:val="0"/>
                <w:lang w:val="en-US"/>
              </w:rPr>
              <w:t>...</w:t>
            </w:r>
            <w:r w:rsidRPr="00152B72">
              <w:rPr>
                <w:b w:val="0"/>
                <w:bCs w:val="0"/>
                <w:i/>
                <w:iCs/>
                <w:webHidden/>
              </w:rPr>
              <w:fldChar w:fldCharType="begin"/>
            </w:r>
            <w:r w:rsidRPr="00152B72">
              <w:rPr>
                <w:b w:val="0"/>
                <w:bCs w:val="0"/>
                <w:webHidden/>
              </w:rPr>
              <w:instrText xml:space="preserve"> PAGEREF _Toc228351061 \h </w:instrText>
            </w:r>
            <w:r w:rsidRPr="00152B72">
              <w:rPr>
                <w:b w:val="0"/>
                <w:bCs w:val="0"/>
                <w:i/>
                <w:iCs/>
                <w:webHidden/>
              </w:rPr>
            </w:r>
            <w:r w:rsidRPr="00152B72">
              <w:rPr>
                <w:b w:val="0"/>
                <w:bCs w:val="0"/>
                <w:i/>
                <w:iCs/>
                <w:webHidden/>
              </w:rPr>
              <w:fldChar w:fldCharType="separate"/>
            </w:r>
            <w:r w:rsidRPr="00152B72">
              <w:rPr>
                <w:b w:val="0"/>
                <w:bCs w:val="0"/>
                <w:webHidden/>
              </w:rPr>
              <w:t>1</w:t>
            </w:r>
            <w:r w:rsidR="00F45B6F">
              <w:rPr>
                <w:b w:val="0"/>
                <w:bCs w:val="0"/>
                <w:webHidden/>
                <w:lang w:val="en-US"/>
              </w:rPr>
              <w:t>34</w:t>
            </w:r>
            <w:r w:rsidRPr="00152B72">
              <w:rPr>
                <w:b w:val="0"/>
                <w:bCs w:val="0"/>
                <w:i/>
                <w:iCs/>
                <w:webHidden/>
              </w:rPr>
              <w:fldChar w:fldCharType="end"/>
            </w:r>
          </w:hyperlink>
        </w:p>
        <w:p w14:paraId="4015BDBE" w14:textId="0937ADCF" w:rsidR="00D81091" w:rsidRDefault="00D81091" w:rsidP="0053388C">
          <w:pPr>
            <w:pStyle w:val="11"/>
            <w:rPr>
              <w:b w:val="0"/>
              <w:bCs w:val="0"/>
            </w:rPr>
          </w:pPr>
          <w:hyperlink w:anchor="_Toc228351062" w:history="1">
            <w:r w:rsidRPr="00D81091">
              <w:rPr>
                <w:rStyle w:val="a9"/>
              </w:rPr>
              <w:t xml:space="preserve">ПРИЛОЖЕНИЕ </w:t>
            </w:r>
            <w:r w:rsidRPr="00D81091">
              <w:rPr>
                <w:rStyle w:val="a9"/>
              </w:rPr>
              <w:t>К</w:t>
            </w:r>
            <w:r w:rsidR="00152B72">
              <w:rPr>
                <w:rStyle w:val="a9"/>
              </w:rPr>
              <w:t xml:space="preserve"> - </w:t>
            </w:r>
            <w:r w:rsidR="00152B72" w:rsidRPr="00152B72">
              <w:rPr>
                <w:b w:val="0"/>
                <w:bCs w:val="0"/>
              </w:rPr>
              <w:t>Специализированный опросник «</w:t>
            </w:r>
            <w:r w:rsidR="009C794C">
              <w:rPr>
                <w:b w:val="0"/>
                <w:bCs w:val="0"/>
              </w:rPr>
              <w:t>Оценка п</w:t>
            </w:r>
            <w:r w:rsidR="00152B72" w:rsidRPr="00152B72">
              <w:rPr>
                <w:b w:val="0"/>
                <w:bCs w:val="0"/>
              </w:rPr>
              <w:t>рактик</w:t>
            </w:r>
            <w:r w:rsidR="009C794C">
              <w:rPr>
                <w:b w:val="0"/>
                <w:bCs w:val="0"/>
              </w:rPr>
              <w:t xml:space="preserve">и ведения пациентов с </w:t>
            </w:r>
            <w:r w:rsidR="00152B72" w:rsidRPr="00152B72">
              <w:rPr>
                <w:b w:val="0"/>
                <w:bCs w:val="0"/>
              </w:rPr>
              <w:t xml:space="preserve"> бронхиальной</w:t>
            </w:r>
            <w:r w:rsidR="009C794C">
              <w:rPr>
                <w:b w:val="0"/>
                <w:bCs w:val="0"/>
              </w:rPr>
              <w:t xml:space="preserve"> </w:t>
            </w:r>
            <w:r w:rsidR="00152B72" w:rsidRPr="00152B72">
              <w:rPr>
                <w:b w:val="0"/>
                <w:bCs w:val="0"/>
              </w:rPr>
              <w:t>аст</w:t>
            </w:r>
            <w:r w:rsidR="009C794C">
              <w:rPr>
                <w:b w:val="0"/>
                <w:bCs w:val="0"/>
              </w:rPr>
              <w:t>мой</w:t>
            </w:r>
            <w:r w:rsidR="00152B72">
              <w:rPr>
                <w:b w:val="0"/>
                <w:bCs w:val="0"/>
              </w:rPr>
              <w:t>............................................................................</w:t>
            </w:r>
            <w:r w:rsidR="00F45B6F">
              <w:rPr>
                <w:b w:val="0"/>
                <w:bCs w:val="0"/>
                <w:lang w:val="en-US"/>
              </w:rPr>
              <w:t>..</w:t>
            </w:r>
            <w:r w:rsidRPr="00152B72">
              <w:rPr>
                <w:b w:val="0"/>
                <w:bCs w:val="0"/>
                <w:i/>
                <w:iCs/>
                <w:webHidden/>
              </w:rPr>
              <w:fldChar w:fldCharType="begin"/>
            </w:r>
            <w:r w:rsidRPr="00152B72">
              <w:rPr>
                <w:b w:val="0"/>
                <w:bCs w:val="0"/>
                <w:webHidden/>
              </w:rPr>
              <w:instrText xml:space="preserve"> PAGEREF _Toc228351062 \h </w:instrText>
            </w:r>
            <w:r w:rsidRPr="00152B72">
              <w:rPr>
                <w:b w:val="0"/>
                <w:bCs w:val="0"/>
                <w:i/>
                <w:iCs/>
                <w:webHidden/>
              </w:rPr>
            </w:r>
            <w:r w:rsidRPr="00152B72">
              <w:rPr>
                <w:b w:val="0"/>
                <w:bCs w:val="0"/>
                <w:i/>
                <w:iCs/>
                <w:webHidden/>
              </w:rPr>
              <w:fldChar w:fldCharType="separate"/>
            </w:r>
            <w:r w:rsidRPr="00152B72">
              <w:rPr>
                <w:b w:val="0"/>
                <w:bCs w:val="0"/>
                <w:webHidden/>
              </w:rPr>
              <w:t>1</w:t>
            </w:r>
            <w:r w:rsidR="006D6EC9">
              <w:rPr>
                <w:b w:val="0"/>
                <w:bCs w:val="0"/>
                <w:webHidden/>
                <w:lang w:val="en-US"/>
              </w:rPr>
              <w:t>3</w:t>
            </w:r>
            <w:r w:rsidR="00F45B6F">
              <w:rPr>
                <w:b w:val="0"/>
                <w:bCs w:val="0"/>
                <w:webHidden/>
                <w:lang w:val="en-US"/>
              </w:rPr>
              <w:t>8</w:t>
            </w:r>
            <w:r w:rsidRPr="00152B72">
              <w:rPr>
                <w:b w:val="0"/>
                <w:bCs w:val="0"/>
                <w:i/>
                <w:iCs/>
                <w:webHidden/>
              </w:rPr>
              <w:fldChar w:fldCharType="end"/>
            </w:r>
          </w:hyperlink>
        </w:p>
        <w:p w14:paraId="0ED56CBA" w14:textId="77777777" w:rsidR="00833CF6" w:rsidRPr="00833CF6" w:rsidRDefault="00833CF6" w:rsidP="00833CF6">
          <w:pPr>
            <w:jc w:val="center"/>
          </w:pPr>
        </w:p>
        <w:p w14:paraId="1D1D0049" w14:textId="6204C8CD" w:rsidR="00D81091" w:rsidRPr="00D81091" w:rsidRDefault="00D81091" w:rsidP="0053388C">
          <w:pPr>
            <w:pStyle w:val="11"/>
            <w:rPr>
              <w:rFonts w:eastAsiaTheme="minorEastAsia"/>
              <w:i/>
              <w:iCs/>
              <w:kern w:val="2"/>
              <w14:ligatures w14:val="standardContextual"/>
            </w:rPr>
          </w:pPr>
          <w:hyperlink w:anchor="_Toc228351063" w:history="1">
            <w:r w:rsidRPr="00D81091">
              <w:rPr>
                <w:rStyle w:val="a9"/>
              </w:rPr>
              <w:t>ПРИЛОЖЕНИ</w:t>
            </w:r>
            <w:r w:rsidRPr="00D81091">
              <w:rPr>
                <w:rStyle w:val="a9"/>
              </w:rPr>
              <w:t>Е</w:t>
            </w:r>
            <w:r w:rsidRPr="00D81091">
              <w:rPr>
                <w:rStyle w:val="a9"/>
              </w:rPr>
              <w:t xml:space="preserve"> Л</w:t>
            </w:r>
            <w:r w:rsidR="00152B72" w:rsidRPr="00152B72">
              <w:t xml:space="preserve"> </w:t>
            </w:r>
            <w:r w:rsidR="00152B72">
              <w:t xml:space="preserve">- </w:t>
            </w:r>
            <w:r w:rsidR="00152B72" w:rsidRPr="00152B72">
              <w:rPr>
                <w:b w:val="0"/>
                <w:bCs w:val="0"/>
              </w:rPr>
              <w:t>Тест оценки знаний по технике ингаляции..............</w:t>
            </w:r>
            <w:r w:rsidR="00152B72">
              <w:rPr>
                <w:b w:val="0"/>
                <w:bCs w:val="0"/>
              </w:rPr>
              <w:t>.....</w:t>
            </w:r>
            <w:r w:rsidR="00152B72" w:rsidRPr="00152B72">
              <w:rPr>
                <w:b w:val="0"/>
                <w:bCs w:val="0"/>
              </w:rPr>
              <w:t>.......</w:t>
            </w:r>
            <w:r w:rsidRPr="00152B72">
              <w:rPr>
                <w:b w:val="0"/>
                <w:bCs w:val="0"/>
                <w:i/>
                <w:iCs/>
                <w:webHidden/>
              </w:rPr>
              <w:fldChar w:fldCharType="begin"/>
            </w:r>
            <w:r w:rsidRPr="00152B72">
              <w:rPr>
                <w:b w:val="0"/>
                <w:bCs w:val="0"/>
                <w:webHidden/>
              </w:rPr>
              <w:instrText xml:space="preserve"> PAGEREF _Toc228351063 \h </w:instrText>
            </w:r>
            <w:r w:rsidRPr="00152B72">
              <w:rPr>
                <w:b w:val="0"/>
                <w:bCs w:val="0"/>
                <w:i/>
                <w:iCs/>
                <w:webHidden/>
              </w:rPr>
            </w:r>
            <w:r w:rsidRPr="00152B72">
              <w:rPr>
                <w:b w:val="0"/>
                <w:bCs w:val="0"/>
                <w:i/>
                <w:iCs/>
                <w:webHidden/>
              </w:rPr>
              <w:fldChar w:fldCharType="separate"/>
            </w:r>
            <w:r w:rsidRPr="00152B72">
              <w:rPr>
                <w:b w:val="0"/>
                <w:bCs w:val="0"/>
                <w:webHidden/>
              </w:rPr>
              <w:t>1</w:t>
            </w:r>
            <w:r w:rsidR="006D6EC9">
              <w:rPr>
                <w:b w:val="0"/>
                <w:bCs w:val="0"/>
                <w:webHidden/>
                <w:lang w:val="en-US"/>
              </w:rPr>
              <w:t>3</w:t>
            </w:r>
            <w:r w:rsidR="00F45B6F">
              <w:rPr>
                <w:b w:val="0"/>
                <w:bCs w:val="0"/>
                <w:webHidden/>
                <w:lang w:val="en-US"/>
              </w:rPr>
              <w:t>9</w:t>
            </w:r>
            <w:r w:rsidRPr="00152B72">
              <w:rPr>
                <w:b w:val="0"/>
                <w:bCs w:val="0"/>
                <w:i/>
                <w:iCs/>
                <w:webHidden/>
              </w:rPr>
              <w:fldChar w:fldCharType="end"/>
            </w:r>
          </w:hyperlink>
        </w:p>
        <w:p w14:paraId="7CA0B753" w14:textId="173C82C3" w:rsidR="00D81091" w:rsidRPr="00D81091" w:rsidRDefault="00D81091" w:rsidP="0053388C">
          <w:pPr>
            <w:pStyle w:val="11"/>
            <w:rPr>
              <w:rFonts w:eastAsiaTheme="minorEastAsia"/>
              <w:i/>
              <w:iCs/>
              <w:kern w:val="2"/>
              <w14:ligatures w14:val="standardContextual"/>
            </w:rPr>
          </w:pPr>
          <w:hyperlink w:anchor="_Toc228351064" w:history="1">
            <w:r w:rsidRPr="00D81091">
              <w:rPr>
                <w:rStyle w:val="a9"/>
              </w:rPr>
              <w:t>ПРИЛОЖЕН</w:t>
            </w:r>
            <w:r w:rsidRPr="00D81091">
              <w:rPr>
                <w:rStyle w:val="a9"/>
              </w:rPr>
              <w:t>И</w:t>
            </w:r>
            <w:r w:rsidRPr="00D81091">
              <w:rPr>
                <w:rStyle w:val="a9"/>
              </w:rPr>
              <w:t>Е М</w:t>
            </w:r>
            <w:r w:rsidR="00152B72">
              <w:rPr>
                <w:rStyle w:val="a9"/>
              </w:rPr>
              <w:t xml:space="preserve"> - </w:t>
            </w:r>
            <w:r w:rsidR="00152B72" w:rsidRPr="00152B72">
              <w:rPr>
                <w:rStyle w:val="a9"/>
                <w:b w:val="0"/>
                <w:bCs w:val="0"/>
              </w:rPr>
              <w:t>Чек-лист для оценки техники введения препарата через дозированный аэрозольный ингалятор со спейсером</w:t>
            </w:r>
            <w:r w:rsidRPr="00152B72">
              <w:rPr>
                <w:b w:val="0"/>
                <w:bCs w:val="0"/>
                <w:webHidden/>
              </w:rPr>
              <w:tab/>
            </w:r>
            <w:r w:rsidRPr="00152B72">
              <w:rPr>
                <w:b w:val="0"/>
                <w:bCs w:val="0"/>
                <w:i/>
                <w:iCs/>
                <w:webHidden/>
              </w:rPr>
              <w:fldChar w:fldCharType="begin"/>
            </w:r>
            <w:r w:rsidRPr="00152B72">
              <w:rPr>
                <w:b w:val="0"/>
                <w:bCs w:val="0"/>
                <w:webHidden/>
              </w:rPr>
              <w:instrText xml:space="preserve"> PAGEREF _Toc228351064 \h </w:instrText>
            </w:r>
            <w:r w:rsidRPr="00152B72">
              <w:rPr>
                <w:b w:val="0"/>
                <w:bCs w:val="0"/>
                <w:i/>
                <w:iCs/>
                <w:webHidden/>
              </w:rPr>
            </w:r>
            <w:r w:rsidRPr="00152B72">
              <w:rPr>
                <w:b w:val="0"/>
                <w:bCs w:val="0"/>
                <w:i/>
                <w:iCs/>
                <w:webHidden/>
              </w:rPr>
              <w:fldChar w:fldCharType="separate"/>
            </w:r>
            <w:r w:rsidRPr="00152B72">
              <w:rPr>
                <w:b w:val="0"/>
                <w:bCs w:val="0"/>
                <w:webHidden/>
              </w:rPr>
              <w:t>1</w:t>
            </w:r>
            <w:r w:rsidR="00F45B6F">
              <w:rPr>
                <w:b w:val="0"/>
                <w:bCs w:val="0"/>
                <w:webHidden/>
                <w:lang w:val="en-US"/>
              </w:rPr>
              <w:t>42</w:t>
            </w:r>
            <w:r w:rsidRPr="00152B72">
              <w:rPr>
                <w:b w:val="0"/>
                <w:bCs w:val="0"/>
                <w:i/>
                <w:iCs/>
                <w:webHidden/>
              </w:rPr>
              <w:fldChar w:fldCharType="end"/>
            </w:r>
          </w:hyperlink>
        </w:p>
        <w:p w14:paraId="5B746624" w14:textId="34950330" w:rsidR="00650192" w:rsidRPr="00F45B6F" w:rsidRDefault="007F0328" w:rsidP="00650192">
          <w:pPr>
            <w:rPr>
              <w:color w:val="000000"/>
              <w:kern w:val="36"/>
              <w:sz w:val="28"/>
              <w:szCs w:val="28"/>
              <w:lang w:val="en-US"/>
            </w:rPr>
          </w:pPr>
          <w:r w:rsidRPr="00D81091">
            <w:rPr>
              <w:b/>
              <w:bCs/>
              <w:noProof/>
              <w:sz w:val="28"/>
              <w:szCs w:val="28"/>
            </w:rPr>
            <w:fldChar w:fldCharType="end"/>
          </w:r>
          <w:r w:rsidR="00650192">
            <w:rPr>
              <w:b/>
              <w:bCs/>
              <w:noProof/>
              <w:sz w:val="28"/>
              <w:szCs w:val="28"/>
            </w:rPr>
            <w:t xml:space="preserve">ПРИЛОЖЕНИЕ </w:t>
          </w:r>
          <w:r w:rsidR="007F6C7E">
            <w:rPr>
              <w:b/>
              <w:bCs/>
              <w:noProof/>
              <w:sz w:val="28"/>
              <w:szCs w:val="28"/>
            </w:rPr>
            <w:t>Н</w:t>
          </w:r>
          <w:r w:rsidR="00650192">
            <w:rPr>
              <w:b/>
              <w:bCs/>
              <w:noProof/>
              <w:sz w:val="28"/>
              <w:szCs w:val="28"/>
            </w:rPr>
            <w:t xml:space="preserve"> - </w:t>
          </w:r>
          <w:r w:rsidR="00650192" w:rsidRPr="00B159FB">
            <w:rPr>
              <w:color w:val="000000"/>
              <w:kern w:val="36"/>
              <w:sz w:val="28"/>
              <w:szCs w:val="28"/>
            </w:rPr>
            <w:t>Оценочный лист для экспертов</w:t>
          </w:r>
          <w:r w:rsidR="00650192">
            <w:rPr>
              <w:color w:val="000000"/>
              <w:kern w:val="36"/>
              <w:sz w:val="28"/>
              <w:szCs w:val="28"/>
            </w:rPr>
            <w:t xml:space="preserve"> ...................................... 1</w:t>
          </w:r>
          <w:r w:rsidR="00F45B6F">
            <w:rPr>
              <w:color w:val="000000"/>
              <w:kern w:val="36"/>
              <w:sz w:val="28"/>
              <w:szCs w:val="28"/>
              <w:lang w:val="en-US"/>
            </w:rPr>
            <w:t>43</w:t>
          </w:r>
        </w:p>
        <w:p w14:paraId="107F74DC" w14:textId="1B7F6858" w:rsidR="007F0328" w:rsidRPr="00D81091" w:rsidRDefault="00000000" w:rsidP="00D81091">
          <w:pPr>
            <w:jc w:val="both"/>
            <w:rPr>
              <w:sz w:val="28"/>
              <w:szCs w:val="28"/>
            </w:rPr>
          </w:pPr>
        </w:p>
      </w:sdtContent>
    </w:sdt>
    <w:p w14:paraId="7168830C" w14:textId="77777777" w:rsidR="007F0328" w:rsidRPr="00D81091" w:rsidRDefault="007F0328" w:rsidP="00D81091">
      <w:pPr>
        <w:spacing w:before="233"/>
        <w:jc w:val="center"/>
        <w:rPr>
          <w:b/>
          <w:sz w:val="28"/>
          <w:szCs w:val="28"/>
        </w:rPr>
      </w:pPr>
    </w:p>
    <w:p w14:paraId="531D585F" w14:textId="77777777" w:rsidR="00E161F5" w:rsidRPr="00D81091" w:rsidRDefault="00E161F5" w:rsidP="00D81091">
      <w:pPr>
        <w:rPr>
          <w:sz w:val="28"/>
          <w:szCs w:val="28"/>
        </w:rPr>
      </w:pPr>
    </w:p>
    <w:p w14:paraId="66E5E36E" w14:textId="77777777" w:rsidR="003F61F5" w:rsidRPr="00D81091" w:rsidRDefault="003F61F5" w:rsidP="00D81091">
      <w:pPr>
        <w:pStyle w:val="1"/>
        <w:ind w:firstLine="708"/>
        <w:rPr>
          <w:rFonts w:ascii="Times New Roman" w:hAnsi="Times New Roman" w:cs="Times New Roman"/>
          <w:b/>
          <w:color w:val="000000" w:themeColor="text1"/>
          <w:sz w:val="28"/>
          <w:szCs w:val="28"/>
        </w:rPr>
      </w:pPr>
    </w:p>
    <w:p w14:paraId="32FCFE50" w14:textId="77777777" w:rsidR="003F61F5" w:rsidRPr="00D81091" w:rsidRDefault="003F61F5" w:rsidP="00D81091">
      <w:pPr>
        <w:pStyle w:val="1"/>
        <w:ind w:firstLine="708"/>
        <w:rPr>
          <w:rFonts w:ascii="Times New Roman" w:hAnsi="Times New Roman" w:cs="Times New Roman"/>
          <w:b/>
          <w:color w:val="000000" w:themeColor="text1"/>
          <w:sz w:val="28"/>
          <w:szCs w:val="28"/>
        </w:rPr>
      </w:pPr>
    </w:p>
    <w:p w14:paraId="7492E20E" w14:textId="77777777" w:rsidR="003F61F5" w:rsidRPr="00D81091" w:rsidRDefault="003F61F5" w:rsidP="00D81091">
      <w:pPr>
        <w:pStyle w:val="1"/>
        <w:ind w:firstLine="708"/>
        <w:rPr>
          <w:rFonts w:ascii="Times New Roman" w:hAnsi="Times New Roman" w:cs="Times New Roman"/>
          <w:b/>
          <w:color w:val="000000" w:themeColor="text1"/>
          <w:sz w:val="28"/>
          <w:szCs w:val="28"/>
        </w:rPr>
      </w:pPr>
    </w:p>
    <w:p w14:paraId="3FC89A0C" w14:textId="77777777" w:rsidR="003F61F5" w:rsidRPr="00D81091" w:rsidRDefault="003F61F5" w:rsidP="00D81091">
      <w:pPr>
        <w:pStyle w:val="1"/>
        <w:ind w:firstLine="708"/>
        <w:rPr>
          <w:rFonts w:ascii="Times New Roman" w:hAnsi="Times New Roman" w:cs="Times New Roman"/>
          <w:b/>
          <w:color w:val="000000" w:themeColor="text1"/>
          <w:sz w:val="28"/>
          <w:szCs w:val="28"/>
        </w:rPr>
      </w:pPr>
    </w:p>
    <w:p w14:paraId="3290B36E" w14:textId="77777777" w:rsidR="003F61F5" w:rsidRPr="00D81091" w:rsidRDefault="003F61F5" w:rsidP="00D81091">
      <w:pPr>
        <w:pStyle w:val="1"/>
        <w:ind w:firstLine="708"/>
        <w:rPr>
          <w:rFonts w:ascii="Times New Roman" w:hAnsi="Times New Roman" w:cs="Times New Roman"/>
          <w:b/>
          <w:color w:val="000000" w:themeColor="text1"/>
          <w:sz w:val="28"/>
          <w:szCs w:val="28"/>
        </w:rPr>
      </w:pPr>
    </w:p>
    <w:p w14:paraId="2118147A" w14:textId="77777777" w:rsidR="00A93929" w:rsidRPr="00D81091" w:rsidRDefault="00A93929" w:rsidP="00D81091">
      <w:pPr>
        <w:pStyle w:val="1"/>
        <w:ind w:firstLine="708"/>
        <w:rPr>
          <w:rFonts w:ascii="Times New Roman" w:hAnsi="Times New Roman" w:cs="Times New Roman"/>
          <w:b/>
          <w:color w:val="000000" w:themeColor="text1"/>
          <w:sz w:val="28"/>
          <w:szCs w:val="28"/>
        </w:rPr>
      </w:pPr>
    </w:p>
    <w:p w14:paraId="41EF1204" w14:textId="77777777" w:rsidR="00A93929" w:rsidRPr="00D81091" w:rsidRDefault="00A93929" w:rsidP="00D81091">
      <w:pPr>
        <w:pStyle w:val="1"/>
        <w:ind w:firstLine="708"/>
        <w:rPr>
          <w:rFonts w:ascii="Times New Roman" w:hAnsi="Times New Roman" w:cs="Times New Roman"/>
          <w:b/>
          <w:color w:val="000000" w:themeColor="text1"/>
          <w:sz w:val="28"/>
          <w:szCs w:val="28"/>
        </w:rPr>
      </w:pPr>
    </w:p>
    <w:p w14:paraId="21F7AD51" w14:textId="77777777" w:rsidR="00A93929" w:rsidRPr="00D81091" w:rsidRDefault="00A93929" w:rsidP="00D81091">
      <w:pPr>
        <w:pStyle w:val="1"/>
        <w:ind w:firstLine="708"/>
        <w:rPr>
          <w:rFonts w:ascii="Times New Roman" w:hAnsi="Times New Roman" w:cs="Times New Roman"/>
          <w:b/>
          <w:color w:val="000000" w:themeColor="text1"/>
          <w:sz w:val="28"/>
          <w:szCs w:val="28"/>
        </w:rPr>
      </w:pPr>
    </w:p>
    <w:p w14:paraId="3D3176B1" w14:textId="77777777" w:rsidR="00A93929" w:rsidRPr="00D81091" w:rsidRDefault="00A93929" w:rsidP="00D81091">
      <w:pPr>
        <w:pStyle w:val="1"/>
        <w:ind w:firstLine="708"/>
        <w:rPr>
          <w:rFonts w:ascii="Times New Roman" w:hAnsi="Times New Roman" w:cs="Times New Roman"/>
          <w:b/>
          <w:color w:val="000000" w:themeColor="text1"/>
          <w:sz w:val="28"/>
          <w:szCs w:val="28"/>
        </w:rPr>
      </w:pPr>
    </w:p>
    <w:p w14:paraId="6B2EF5C4" w14:textId="77777777" w:rsidR="00A93929" w:rsidRPr="00D81091" w:rsidRDefault="00A93929" w:rsidP="00D81091">
      <w:pPr>
        <w:pStyle w:val="1"/>
        <w:ind w:firstLine="708"/>
        <w:rPr>
          <w:rFonts w:ascii="Times New Roman" w:hAnsi="Times New Roman" w:cs="Times New Roman"/>
          <w:b/>
          <w:color w:val="000000" w:themeColor="text1"/>
          <w:sz w:val="28"/>
          <w:szCs w:val="28"/>
        </w:rPr>
      </w:pPr>
    </w:p>
    <w:p w14:paraId="4E36C182" w14:textId="77777777" w:rsidR="00003EB8" w:rsidRPr="00D81091" w:rsidRDefault="00003EB8" w:rsidP="00D81091">
      <w:pPr>
        <w:pStyle w:val="1"/>
        <w:ind w:firstLine="708"/>
        <w:rPr>
          <w:rFonts w:ascii="Times New Roman" w:hAnsi="Times New Roman" w:cs="Times New Roman"/>
          <w:b/>
          <w:color w:val="000000" w:themeColor="text1"/>
          <w:sz w:val="28"/>
          <w:szCs w:val="28"/>
        </w:rPr>
      </w:pPr>
      <w:r w:rsidRPr="00D81091">
        <w:rPr>
          <w:rFonts w:ascii="Times New Roman" w:hAnsi="Times New Roman" w:cs="Times New Roman"/>
          <w:b/>
          <w:color w:val="000000" w:themeColor="text1"/>
          <w:sz w:val="28"/>
          <w:szCs w:val="28"/>
        </w:rPr>
        <w:br w:type="page"/>
      </w:r>
    </w:p>
    <w:p w14:paraId="229BD048" w14:textId="7038CDA9" w:rsidR="00E161F5" w:rsidRPr="009C3582" w:rsidRDefault="00E161F5" w:rsidP="00B832D4">
      <w:pPr>
        <w:pStyle w:val="1"/>
        <w:spacing w:before="0"/>
        <w:jc w:val="center"/>
        <w:rPr>
          <w:rFonts w:ascii="Times New Roman" w:hAnsi="Times New Roman" w:cs="Times New Roman"/>
          <w:b/>
          <w:color w:val="000000" w:themeColor="text1"/>
          <w:sz w:val="28"/>
          <w:szCs w:val="28"/>
        </w:rPr>
      </w:pPr>
      <w:bookmarkStart w:id="0" w:name="_Toc228351027"/>
      <w:r w:rsidRPr="009C3582">
        <w:rPr>
          <w:rFonts w:ascii="Times New Roman" w:hAnsi="Times New Roman" w:cs="Times New Roman"/>
          <w:b/>
          <w:color w:val="000000" w:themeColor="text1"/>
          <w:sz w:val="28"/>
          <w:szCs w:val="28"/>
        </w:rPr>
        <w:lastRenderedPageBreak/>
        <w:t>НОРМАТИВНЫЕ ССЫЛКИ</w:t>
      </w:r>
      <w:bookmarkEnd w:id="0"/>
    </w:p>
    <w:p w14:paraId="637F95B8" w14:textId="77777777" w:rsidR="0038558C" w:rsidRPr="009C3582" w:rsidRDefault="0038558C" w:rsidP="009C3582">
      <w:pPr>
        <w:pStyle w:val="a3"/>
        <w:ind w:left="0"/>
        <w:jc w:val="both"/>
        <w:rPr>
          <w:sz w:val="28"/>
          <w:szCs w:val="28"/>
        </w:rPr>
      </w:pPr>
    </w:p>
    <w:p w14:paraId="20E4C171" w14:textId="727DE9CF" w:rsidR="00524433" w:rsidRPr="009C3582" w:rsidRDefault="00524433" w:rsidP="006A2F88">
      <w:pPr>
        <w:pStyle w:val="a3"/>
        <w:ind w:left="0" w:firstLine="709"/>
        <w:jc w:val="both"/>
        <w:rPr>
          <w:sz w:val="28"/>
          <w:szCs w:val="28"/>
        </w:rPr>
      </w:pPr>
      <w:r w:rsidRPr="009C3582">
        <w:rPr>
          <w:sz w:val="28"/>
          <w:szCs w:val="28"/>
        </w:rPr>
        <w:t xml:space="preserve">В настоящей диссертации использованы ссылки на следующие стандарты: </w:t>
      </w:r>
    </w:p>
    <w:p w14:paraId="0FC192F4" w14:textId="77777777" w:rsidR="00524433" w:rsidRPr="009C3582" w:rsidRDefault="00524433" w:rsidP="006A2F88">
      <w:pPr>
        <w:pStyle w:val="a3"/>
        <w:ind w:left="0" w:firstLine="709"/>
        <w:jc w:val="both"/>
        <w:rPr>
          <w:sz w:val="28"/>
          <w:szCs w:val="28"/>
        </w:rPr>
      </w:pPr>
      <w:r w:rsidRPr="009C3582">
        <w:rPr>
          <w:sz w:val="28"/>
          <w:szCs w:val="28"/>
        </w:rPr>
        <w:t xml:space="preserve">1) Кодекс Республики Казахстан от 7 июля 2020 года № 360-VI ЗРК «О здоровье народа и системе здравоохранения»; </w:t>
      </w:r>
    </w:p>
    <w:p w14:paraId="7FF4B32B" w14:textId="77777777" w:rsidR="00524433" w:rsidRPr="009C3582" w:rsidRDefault="00524433" w:rsidP="006A2F88">
      <w:pPr>
        <w:pStyle w:val="a3"/>
        <w:ind w:left="0" w:firstLine="709"/>
        <w:jc w:val="both"/>
        <w:rPr>
          <w:sz w:val="28"/>
          <w:szCs w:val="28"/>
        </w:rPr>
      </w:pPr>
      <w:r w:rsidRPr="009C3582">
        <w:rPr>
          <w:sz w:val="28"/>
          <w:szCs w:val="28"/>
        </w:rPr>
        <w:t xml:space="preserve">2) Приказ Министра здравоохранения Республики Казахстан от 21 декабря 2020 года № ҚР ДСМ305/2020 «Об утверждении номенклатуры специальностей и специализаций в области здравоохранения, номенклатуры и квалификационных характеристик должностей работников здраво; </w:t>
      </w:r>
    </w:p>
    <w:p w14:paraId="7E83DCD4" w14:textId="77777777" w:rsidR="00524433" w:rsidRPr="009C3582" w:rsidRDefault="00524433" w:rsidP="006A2F88">
      <w:pPr>
        <w:pStyle w:val="a3"/>
        <w:ind w:left="0" w:firstLine="709"/>
        <w:jc w:val="both"/>
        <w:rPr>
          <w:sz w:val="28"/>
          <w:szCs w:val="28"/>
        </w:rPr>
      </w:pPr>
      <w:r w:rsidRPr="009C3582">
        <w:rPr>
          <w:sz w:val="28"/>
          <w:szCs w:val="28"/>
        </w:rPr>
        <w:t xml:space="preserve">3) Приказ и.о. Министра здравоохранения Республики Казахстан от 30 марта 2023 года № 49 «Об утверждении Стандарта организации оказания первичной медико-санитарной помощи в Республике Казахстан»; </w:t>
      </w:r>
    </w:p>
    <w:p w14:paraId="735C5992" w14:textId="77777777" w:rsidR="00524433" w:rsidRPr="009C3582" w:rsidRDefault="00524433" w:rsidP="006A2F88">
      <w:pPr>
        <w:pStyle w:val="a3"/>
        <w:ind w:left="0" w:firstLine="709"/>
        <w:jc w:val="both"/>
        <w:rPr>
          <w:sz w:val="28"/>
          <w:szCs w:val="28"/>
        </w:rPr>
      </w:pPr>
      <w:r w:rsidRPr="009C3582">
        <w:rPr>
          <w:sz w:val="28"/>
          <w:szCs w:val="28"/>
        </w:rPr>
        <w:t xml:space="preserve">4) Приказ Министра здравоохранения и социального развития Республики Казахстан от 28 декабря 2015 года № 1043 «Об утверждении Реестра должностей гражданских служащих в некоторых сферах системы здравоохранения»; </w:t>
      </w:r>
    </w:p>
    <w:p w14:paraId="4D36507F" w14:textId="77777777" w:rsidR="00524433" w:rsidRPr="009C3582" w:rsidRDefault="00524433" w:rsidP="006A2F88">
      <w:pPr>
        <w:pStyle w:val="a3"/>
        <w:ind w:left="0" w:firstLine="709"/>
        <w:jc w:val="both"/>
        <w:rPr>
          <w:sz w:val="28"/>
          <w:szCs w:val="28"/>
        </w:rPr>
      </w:pPr>
      <w:r w:rsidRPr="009C3582">
        <w:rPr>
          <w:sz w:val="28"/>
          <w:szCs w:val="28"/>
        </w:rPr>
        <w:t xml:space="preserve">5) Приказ Министра здравоохранения Республики Казахстан от 23 ноября 2020 года № ҚР ДСМ199/2020 «Об утверждении правил оказания сестринского ухода»; </w:t>
      </w:r>
    </w:p>
    <w:p w14:paraId="197D3A05" w14:textId="77777777" w:rsidR="00524433" w:rsidRPr="009C3582" w:rsidRDefault="00524433" w:rsidP="006A2F88">
      <w:pPr>
        <w:pStyle w:val="a3"/>
        <w:ind w:left="0" w:firstLine="709"/>
        <w:jc w:val="both"/>
        <w:rPr>
          <w:sz w:val="28"/>
          <w:szCs w:val="28"/>
        </w:rPr>
      </w:pPr>
      <w:r w:rsidRPr="009C3582">
        <w:rPr>
          <w:sz w:val="28"/>
          <w:szCs w:val="28"/>
        </w:rPr>
        <w:t xml:space="preserve">6) Приказ Министра здравоохранения Республики Казахстан от 24 августа 2021 года № ҚР ДСМ-90. «Об утверждении Правил оказания первичной медико-санитарной помощи»; </w:t>
      </w:r>
    </w:p>
    <w:p w14:paraId="2F7E4E63" w14:textId="77777777" w:rsidR="00524433" w:rsidRPr="009C3582" w:rsidRDefault="00524433" w:rsidP="006A2F88">
      <w:pPr>
        <w:pStyle w:val="a3"/>
        <w:ind w:left="0" w:firstLine="709"/>
        <w:jc w:val="both"/>
        <w:rPr>
          <w:sz w:val="28"/>
          <w:szCs w:val="28"/>
        </w:rPr>
      </w:pPr>
      <w:r w:rsidRPr="009C3582">
        <w:rPr>
          <w:sz w:val="28"/>
          <w:szCs w:val="28"/>
        </w:rPr>
        <w:t xml:space="preserve">7) Приказ Министра здравоохранения Республики Казахстан от 23 октября 2020 года № ҚР ДСМ-149/2020. «Об утверждении правил организации оказания медицинской помощи лицам с хроническими заболеваниями, периодичности и сроков наблюдения, обязательного минимума и кратности диагностических исследований»; </w:t>
      </w:r>
    </w:p>
    <w:p w14:paraId="13851A2B" w14:textId="77777777" w:rsidR="00524433" w:rsidRPr="009C3582" w:rsidRDefault="00524433" w:rsidP="006A2F88">
      <w:pPr>
        <w:pStyle w:val="a3"/>
        <w:ind w:left="0" w:firstLine="709"/>
        <w:jc w:val="both"/>
        <w:rPr>
          <w:sz w:val="28"/>
          <w:szCs w:val="28"/>
        </w:rPr>
      </w:pPr>
      <w:r w:rsidRPr="009C3582">
        <w:rPr>
          <w:sz w:val="28"/>
          <w:szCs w:val="28"/>
        </w:rPr>
        <w:t xml:space="preserve">8) Приказ и.о.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w:t>
      </w:r>
    </w:p>
    <w:p w14:paraId="4FE24871" w14:textId="33B3CB25" w:rsidR="00E161F5" w:rsidRPr="009C3582" w:rsidRDefault="00524433" w:rsidP="006A2F88">
      <w:pPr>
        <w:pStyle w:val="a3"/>
        <w:ind w:left="0" w:firstLine="709"/>
        <w:jc w:val="both"/>
        <w:rPr>
          <w:sz w:val="28"/>
          <w:szCs w:val="28"/>
        </w:rPr>
      </w:pPr>
      <w:r w:rsidRPr="009C3582">
        <w:rPr>
          <w:sz w:val="28"/>
          <w:szCs w:val="28"/>
        </w:rPr>
        <w:t>9) Приказ Министра здравоохранения Республики Казахстан от 25 января 2024 года № 46 «Об утверждении профессиональных стандартов в области здравоохранения».</w:t>
      </w:r>
      <w:r w:rsidR="00E161F5" w:rsidRPr="009C3582">
        <w:rPr>
          <w:sz w:val="28"/>
          <w:szCs w:val="28"/>
        </w:rPr>
        <w:br w:type="page"/>
      </w:r>
    </w:p>
    <w:p w14:paraId="3701EC2C" w14:textId="77777777" w:rsidR="00E161F5" w:rsidRPr="009C3582" w:rsidRDefault="00E161F5" w:rsidP="006A2F88">
      <w:pPr>
        <w:pStyle w:val="a3"/>
        <w:ind w:left="0"/>
        <w:jc w:val="center"/>
        <w:outlineLvl w:val="0"/>
        <w:rPr>
          <w:b/>
          <w:bCs/>
          <w:sz w:val="28"/>
          <w:szCs w:val="28"/>
        </w:rPr>
      </w:pPr>
      <w:bookmarkStart w:id="1" w:name="_Toc228351028"/>
      <w:r w:rsidRPr="009C3582">
        <w:rPr>
          <w:b/>
          <w:bCs/>
          <w:sz w:val="28"/>
          <w:szCs w:val="28"/>
        </w:rPr>
        <w:lastRenderedPageBreak/>
        <w:t>ОПРЕДЕЛЕНИЯ</w:t>
      </w:r>
      <w:bookmarkEnd w:id="1"/>
    </w:p>
    <w:p w14:paraId="5360E48E" w14:textId="77777777" w:rsidR="0038558C" w:rsidRPr="009C3582" w:rsidRDefault="0038558C" w:rsidP="009C3582">
      <w:pPr>
        <w:pStyle w:val="a3"/>
        <w:ind w:left="0"/>
        <w:jc w:val="both"/>
        <w:outlineLvl w:val="0"/>
        <w:rPr>
          <w:b/>
          <w:bCs/>
          <w:sz w:val="28"/>
          <w:szCs w:val="28"/>
        </w:rPr>
      </w:pPr>
    </w:p>
    <w:p w14:paraId="63206B94" w14:textId="77777777" w:rsidR="009C3582" w:rsidRPr="009C3582" w:rsidRDefault="009C3582" w:rsidP="006A2F88">
      <w:pPr>
        <w:pStyle w:val="a3"/>
        <w:ind w:left="0" w:firstLine="709"/>
        <w:jc w:val="both"/>
        <w:rPr>
          <w:sz w:val="28"/>
          <w:szCs w:val="28"/>
        </w:rPr>
      </w:pPr>
      <w:r w:rsidRPr="009C3582">
        <w:rPr>
          <w:b/>
          <w:bCs/>
          <w:sz w:val="28"/>
          <w:szCs w:val="28"/>
        </w:rPr>
        <w:t xml:space="preserve">Качество медицинской помощи </w:t>
      </w:r>
      <w:r w:rsidRPr="009C3582">
        <w:rPr>
          <w:sz w:val="28"/>
          <w:szCs w:val="28"/>
        </w:rPr>
        <w:t>– это степень, в которой услуги здравоохранения, оказываемые отдельным лицам и группам населения, повышают вероятность достижения желаемых результатов в области здравоохранения и соответствуют профессиональным знаниям, основанным на фактических данных.</w:t>
      </w:r>
    </w:p>
    <w:p w14:paraId="60A7E27B" w14:textId="77777777" w:rsidR="009C3582" w:rsidRDefault="009C3582" w:rsidP="006A2F88">
      <w:pPr>
        <w:pStyle w:val="a3"/>
        <w:ind w:left="0" w:firstLine="709"/>
        <w:jc w:val="both"/>
        <w:rPr>
          <w:sz w:val="28"/>
          <w:szCs w:val="28"/>
        </w:rPr>
      </w:pPr>
      <w:r w:rsidRPr="009C3582">
        <w:rPr>
          <w:b/>
          <w:bCs/>
          <w:sz w:val="28"/>
          <w:szCs w:val="28"/>
        </w:rPr>
        <w:t>Клинические сестринские руководства</w:t>
      </w:r>
      <w:r w:rsidRPr="009C3582">
        <w:rPr>
          <w:sz w:val="28"/>
          <w:szCs w:val="28"/>
        </w:rPr>
        <w:t xml:space="preserve"> — это стандартизированные документы, предназначенные для оказания методической помощи медицинским сестрам в клинической практике. Они содержат научно обоснованные рекомендации по диагностике, уходу, лечению и профилактике различных заболеваний и состояний, а также алгоритмы действий при определённых клинических ситуациях.</w:t>
      </w:r>
    </w:p>
    <w:p w14:paraId="6DCBFDAE" w14:textId="70FFCA31" w:rsidR="009C3582" w:rsidRPr="009C3582" w:rsidRDefault="009C3582" w:rsidP="006A2F88">
      <w:pPr>
        <w:pStyle w:val="a3"/>
        <w:ind w:left="0" w:firstLine="709"/>
        <w:jc w:val="both"/>
        <w:rPr>
          <w:sz w:val="28"/>
          <w:szCs w:val="28"/>
        </w:rPr>
      </w:pPr>
      <w:r w:rsidRPr="009C3582">
        <w:rPr>
          <w:b/>
          <w:bCs/>
          <w:sz w:val="28"/>
          <w:szCs w:val="28"/>
        </w:rPr>
        <w:t>Метод Дельфи</w:t>
      </w:r>
      <w:r w:rsidRPr="009C3582">
        <w:rPr>
          <w:sz w:val="28"/>
          <w:szCs w:val="28"/>
        </w:rPr>
        <w:t xml:space="preserve"> </w:t>
      </w:r>
      <w:r w:rsidR="007E14F3" w:rsidRPr="00AA4AC8">
        <w:rPr>
          <w:sz w:val="28"/>
          <w:szCs w:val="28"/>
        </w:rPr>
        <w:t xml:space="preserve">– </w:t>
      </w:r>
      <w:r w:rsidRPr="009C3582">
        <w:rPr>
          <w:sz w:val="28"/>
          <w:szCs w:val="28"/>
        </w:rPr>
        <w:t xml:space="preserve">это метод экспертного прогнозирования, который основан на анонимном опросе группы специалистов и их последовательном обсуждении для достижения согласованного мнения. </w:t>
      </w:r>
    </w:p>
    <w:p w14:paraId="45CFF226" w14:textId="77777777" w:rsidR="009C3582" w:rsidRPr="009C3582" w:rsidRDefault="009C3582" w:rsidP="006A2F88">
      <w:pPr>
        <w:pStyle w:val="a3"/>
        <w:ind w:left="0" w:firstLine="709"/>
        <w:jc w:val="both"/>
        <w:rPr>
          <w:sz w:val="28"/>
          <w:szCs w:val="28"/>
        </w:rPr>
      </w:pPr>
      <w:r w:rsidRPr="009C3582">
        <w:rPr>
          <w:b/>
          <w:bCs/>
          <w:sz w:val="28"/>
          <w:szCs w:val="28"/>
        </w:rPr>
        <w:t>Мультидисциплинарная команда</w:t>
      </w:r>
      <w:r w:rsidRPr="009C3582">
        <w:rPr>
          <w:sz w:val="28"/>
          <w:szCs w:val="28"/>
        </w:rPr>
        <w:t xml:space="preserve"> ‒ группа различных специалистов, формируемая в зависимости от характера нарушения функций и структур организма пациента, тяжести его клинического состояния для оказания медицинской помощи.</w:t>
      </w:r>
    </w:p>
    <w:p w14:paraId="558971E5" w14:textId="77777777" w:rsidR="009C3582" w:rsidRPr="009C3582" w:rsidRDefault="009C3582" w:rsidP="006A2F88">
      <w:pPr>
        <w:pStyle w:val="a3"/>
        <w:ind w:left="0" w:firstLine="709"/>
        <w:jc w:val="both"/>
        <w:rPr>
          <w:sz w:val="28"/>
          <w:szCs w:val="28"/>
        </w:rPr>
      </w:pPr>
      <w:r w:rsidRPr="009C3582">
        <w:rPr>
          <w:b/>
          <w:bCs/>
          <w:sz w:val="28"/>
          <w:szCs w:val="28"/>
        </w:rPr>
        <w:t>Нефармакологические методы</w:t>
      </w:r>
      <w:r w:rsidRPr="009C3582">
        <w:rPr>
          <w:sz w:val="28"/>
          <w:szCs w:val="28"/>
        </w:rPr>
        <w:t xml:space="preserve"> ‒ это методы лечения, не включающие в себя применение лекарственных препаратов.</w:t>
      </w:r>
    </w:p>
    <w:p w14:paraId="1EB0011D" w14:textId="3DB20786" w:rsidR="00DF22A4" w:rsidRPr="00DF22A4" w:rsidRDefault="00DF22A4" w:rsidP="006A2F88">
      <w:pPr>
        <w:pStyle w:val="a3"/>
        <w:ind w:left="0" w:firstLine="709"/>
        <w:jc w:val="both"/>
        <w:rPr>
          <w:b/>
          <w:bCs/>
          <w:sz w:val="28"/>
          <w:szCs w:val="28"/>
        </w:rPr>
      </w:pPr>
      <w:r w:rsidRPr="00DF22A4">
        <w:rPr>
          <w:b/>
          <w:bCs/>
          <w:sz w:val="28"/>
          <w:szCs w:val="28"/>
        </w:rPr>
        <w:t>Интегрированное ведение болезней детского возраста</w:t>
      </w:r>
      <w:r>
        <w:rPr>
          <w:b/>
          <w:bCs/>
          <w:sz w:val="28"/>
          <w:szCs w:val="28"/>
        </w:rPr>
        <w:t xml:space="preserve"> </w:t>
      </w:r>
      <w:r w:rsidR="007E14F3" w:rsidRPr="00AA4AC8">
        <w:rPr>
          <w:sz w:val="28"/>
          <w:szCs w:val="28"/>
        </w:rPr>
        <w:t xml:space="preserve">– </w:t>
      </w:r>
      <w:r>
        <w:rPr>
          <w:b/>
          <w:bCs/>
          <w:sz w:val="28"/>
          <w:szCs w:val="28"/>
        </w:rPr>
        <w:t xml:space="preserve"> </w:t>
      </w:r>
      <w:r w:rsidRPr="00DF22A4">
        <w:rPr>
          <w:sz w:val="28"/>
          <w:szCs w:val="28"/>
        </w:rPr>
        <w:t>стратегия, рекомендованная Всемирной организацией здравоохранения и Детским фондом Организации Объединенных Наций (ЮНИСЕФ), направленная на своевременное и качественное оказание медицинской помощи, снижение заболеваемости, смертности и инвалидизации детей в возрасте до пяти лет, а также улучшение их физического, психосоциального и эмоционального развития</w:t>
      </w:r>
      <w:r>
        <w:rPr>
          <w:sz w:val="28"/>
          <w:szCs w:val="28"/>
        </w:rPr>
        <w:t>.</w:t>
      </w:r>
    </w:p>
    <w:p w14:paraId="016FCC33" w14:textId="28E62EEC" w:rsidR="00A405DB" w:rsidRPr="00A405DB" w:rsidRDefault="00A405DB" w:rsidP="006A2F88">
      <w:pPr>
        <w:ind w:firstLine="709"/>
        <w:jc w:val="both"/>
        <w:rPr>
          <w:sz w:val="28"/>
          <w:szCs w:val="28"/>
        </w:rPr>
      </w:pPr>
      <w:r w:rsidRPr="00A405DB">
        <w:rPr>
          <w:b/>
          <w:bCs/>
          <w:sz w:val="28"/>
          <w:szCs w:val="28"/>
        </w:rPr>
        <w:t>Рабочая среда медицинских сестер</w:t>
      </w:r>
      <w:r w:rsidRPr="00A405DB">
        <w:rPr>
          <w:sz w:val="28"/>
          <w:szCs w:val="28"/>
        </w:rPr>
        <w:t xml:space="preserve"> </w:t>
      </w:r>
      <w:r w:rsidR="00865418" w:rsidRPr="00AA4AC8">
        <w:rPr>
          <w:sz w:val="28"/>
          <w:szCs w:val="28"/>
        </w:rPr>
        <w:t xml:space="preserve">– </w:t>
      </w:r>
      <w:r w:rsidR="00865418" w:rsidRPr="00A405DB">
        <w:rPr>
          <w:sz w:val="28"/>
          <w:szCs w:val="28"/>
        </w:rPr>
        <w:t>это</w:t>
      </w:r>
      <w:r w:rsidRPr="00A405DB">
        <w:rPr>
          <w:sz w:val="28"/>
          <w:szCs w:val="28"/>
        </w:rPr>
        <w:t xml:space="preserve"> совокупность организационных характеристик места работы, которые способствуют или препятствуют профессиональной сестринской практике, включая участие медсестер в управлении, качество сестринского лидерства, кадровое и ресурсное обеспечение, коллегиальные отношения с врачами и условия для оказания качественной помощи пациентам.</w:t>
      </w:r>
    </w:p>
    <w:p w14:paraId="14E35315" w14:textId="5195F89F" w:rsidR="009C3582" w:rsidRPr="009C3582" w:rsidRDefault="009C3582" w:rsidP="006A2F88">
      <w:pPr>
        <w:pStyle w:val="a3"/>
        <w:ind w:left="0" w:firstLine="709"/>
        <w:jc w:val="both"/>
        <w:rPr>
          <w:sz w:val="28"/>
          <w:szCs w:val="28"/>
        </w:rPr>
      </w:pPr>
      <w:r w:rsidRPr="009C3582">
        <w:rPr>
          <w:b/>
          <w:bCs/>
          <w:sz w:val="28"/>
          <w:szCs w:val="28"/>
        </w:rPr>
        <w:t>Результат сестринского ухода</w:t>
      </w:r>
      <w:r w:rsidRPr="009C3582">
        <w:rPr>
          <w:sz w:val="28"/>
          <w:szCs w:val="28"/>
        </w:rPr>
        <w:t xml:space="preserve"> – конечная оценка качества сестринского ухода.</w:t>
      </w:r>
    </w:p>
    <w:p w14:paraId="6FF70DE4" w14:textId="77777777" w:rsidR="009C3582" w:rsidRPr="009C3582" w:rsidRDefault="009C3582" w:rsidP="006A2F88">
      <w:pPr>
        <w:pStyle w:val="a3"/>
        <w:ind w:left="0" w:firstLine="709"/>
        <w:jc w:val="both"/>
        <w:rPr>
          <w:sz w:val="28"/>
          <w:szCs w:val="28"/>
        </w:rPr>
      </w:pPr>
      <w:r w:rsidRPr="009C3582">
        <w:rPr>
          <w:b/>
          <w:bCs/>
          <w:sz w:val="28"/>
          <w:szCs w:val="28"/>
        </w:rPr>
        <w:t>Сестринская документация</w:t>
      </w:r>
      <w:r w:rsidRPr="009C3582">
        <w:rPr>
          <w:sz w:val="28"/>
          <w:szCs w:val="28"/>
        </w:rPr>
        <w:t xml:space="preserve"> – запись и (или) учет о сестринском уходе, предоставленный пациентам медицинскими сестрами или другими лицами, осуществляющими уход под руководством медицинской сестры расширенной практики.</w:t>
      </w:r>
    </w:p>
    <w:p w14:paraId="73DCC5AE" w14:textId="77777777" w:rsidR="009C3582" w:rsidRPr="009C3582" w:rsidRDefault="009C3582" w:rsidP="006A2F88">
      <w:pPr>
        <w:pStyle w:val="a3"/>
        <w:ind w:left="0" w:firstLine="709"/>
        <w:jc w:val="both"/>
        <w:rPr>
          <w:sz w:val="28"/>
          <w:szCs w:val="28"/>
        </w:rPr>
      </w:pPr>
      <w:r w:rsidRPr="009C3582">
        <w:rPr>
          <w:b/>
          <w:bCs/>
          <w:sz w:val="28"/>
          <w:szCs w:val="28"/>
        </w:rPr>
        <w:t>Сестринская оценка</w:t>
      </w:r>
      <w:r w:rsidRPr="009C3582">
        <w:rPr>
          <w:sz w:val="28"/>
          <w:szCs w:val="28"/>
        </w:rPr>
        <w:t xml:space="preserve"> – сбор информации о физиологическом, психологическом, социологическом и духовном состоянии пациента медицинской сестрой.</w:t>
      </w:r>
    </w:p>
    <w:p w14:paraId="7798ACF4" w14:textId="77777777" w:rsidR="009C3582" w:rsidRPr="009C3582" w:rsidRDefault="009C3582" w:rsidP="006A2F88">
      <w:pPr>
        <w:pStyle w:val="a3"/>
        <w:ind w:left="0" w:firstLine="709"/>
        <w:jc w:val="both"/>
        <w:rPr>
          <w:sz w:val="28"/>
          <w:szCs w:val="28"/>
        </w:rPr>
      </w:pPr>
      <w:r w:rsidRPr="009C3582">
        <w:rPr>
          <w:b/>
          <w:bCs/>
          <w:sz w:val="28"/>
          <w:szCs w:val="28"/>
        </w:rPr>
        <w:lastRenderedPageBreak/>
        <w:t>Сестринский диагноз</w:t>
      </w:r>
      <w:r w:rsidRPr="009C3582">
        <w:rPr>
          <w:sz w:val="28"/>
          <w:szCs w:val="28"/>
        </w:rPr>
        <w:t xml:space="preserve"> – часть сестринского ухода и клиническое суждение медицинской сестры, в котором описываются клинические симптомы заболевания пациента на фактически существующие и потенциальные проблемы, связанные с состоянием его здоровья.</w:t>
      </w:r>
    </w:p>
    <w:p w14:paraId="372FF983" w14:textId="77777777" w:rsidR="009C3582" w:rsidRPr="009C3582" w:rsidRDefault="009C3582" w:rsidP="006A2F88">
      <w:pPr>
        <w:pStyle w:val="a3"/>
        <w:ind w:left="0" w:firstLine="709"/>
        <w:jc w:val="both"/>
        <w:rPr>
          <w:sz w:val="28"/>
          <w:szCs w:val="28"/>
        </w:rPr>
      </w:pPr>
      <w:r w:rsidRPr="009C3582">
        <w:rPr>
          <w:b/>
          <w:bCs/>
          <w:sz w:val="28"/>
          <w:szCs w:val="28"/>
        </w:rPr>
        <w:t>Сестринский уход</w:t>
      </w:r>
      <w:r w:rsidRPr="009C3582">
        <w:rPr>
          <w:sz w:val="28"/>
          <w:szCs w:val="28"/>
        </w:rPr>
        <w:t xml:space="preserve"> – комплекс медицинских услуг, оказываемых медицинскими сестрами и медицинскими сестрами расширенной практики лицам всех возрастов, групп и сообществ, больным или здоровым, включающий в себя пропаганду здоровья, профилактику болезней и уход за больными, инвалидами и умирающими людьми.</w:t>
      </w:r>
    </w:p>
    <w:p w14:paraId="4683ED95" w14:textId="77777777" w:rsidR="009C3582" w:rsidRPr="009C3582" w:rsidRDefault="009C3582" w:rsidP="006A2F88">
      <w:pPr>
        <w:pStyle w:val="a3"/>
        <w:ind w:left="0" w:firstLine="709"/>
        <w:jc w:val="both"/>
        <w:rPr>
          <w:sz w:val="28"/>
          <w:szCs w:val="28"/>
        </w:rPr>
      </w:pPr>
      <w:r w:rsidRPr="009C3582">
        <w:rPr>
          <w:b/>
          <w:bCs/>
          <w:sz w:val="28"/>
          <w:szCs w:val="28"/>
        </w:rPr>
        <w:t>Сестринское вмешательство</w:t>
      </w:r>
      <w:r w:rsidRPr="009C3582">
        <w:rPr>
          <w:sz w:val="28"/>
          <w:szCs w:val="28"/>
        </w:rPr>
        <w:t xml:space="preserve"> – действия медицинской сестры, предпринятые для улучшения здоровья и комфорта пациентов.</w:t>
      </w:r>
    </w:p>
    <w:p w14:paraId="4E3E428C" w14:textId="77777777" w:rsidR="009C3582" w:rsidRDefault="009C3582" w:rsidP="006A2F88">
      <w:pPr>
        <w:pStyle w:val="a3"/>
        <w:ind w:left="0" w:firstLine="709"/>
        <w:jc w:val="both"/>
        <w:rPr>
          <w:sz w:val="28"/>
          <w:szCs w:val="28"/>
        </w:rPr>
      </w:pPr>
      <w:r w:rsidRPr="009C3582">
        <w:rPr>
          <w:b/>
          <w:bCs/>
          <w:sz w:val="28"/>
          <w:szCs w:val="28"/>
        </w:rPr>
        <w:t>Чек-лист</w:t>
      </w:r>
      <w:r w:rsidRPr="009C3582">
        <w:rPr>
          <w:sz w:val="28"/>
          <w:szCs w:val="28"/>
        </w:rPr>
        <w:t xml:space="preserve"> — это список задач, пунктов или требований, которые необходимо выполнить или проверить. </w:t>
      </w:r>
    </w:p>
    <w:p w14:paraId="6D1CF125" w14:textId="4E845F81" w:rsidR="006F41CF" w:rsidRPr="000A7365" w:rsidRDefault="006F41CF" w:rsidP="006A2F88">
      <w:pPr>
        <w:ind w:firstLine="709"/>
        <w:jc w:val="both"/>
        <w:rPr>
          <w:sz w:val="28"/>
          <w:szCs w:val="28"/>
        </w:rPr>
      </w:pPr>
      <w:r w:rsidRPr="000A7365">
        <w:rPr>
          <w:b/>
          <w:bCs/>
          <w:sz w:val="28"/>
          <w:szCs w:val="28"/>
        </w:rPr>
        <w:t>Global Initiative for Asthma</w:t>
      </w:r>
      <w:r w:rsidR="000A7365" w:rsidRPr="000A7365">
        <w:rPr>
          <w:sz w:val="28"/>
          <w:szCs w:val="28"/>
        </w:rPr>
        <w:t xml:space="preserve"> </w:t>
      </w:r>
      <w:r w:rsidR="007E14F3" w:rsidRPr="00AA4AC8">
        <w:rPr>
          <w:sz w:val="28"/>
          <w:szCs w:val="28"/>
        </w:rPr>
        <w:t xml:space="preserve">– </w:t>
      </w:r>
      <w:r w:rsidR="007E14F3" w:rsidRPr="000A7365">
        <w:rPr>
          <w:sz w:val="28"/>
          <w:szCs w:val="28"/>
        </w:rPr>
        <w:t>это</w:t>
      </w:r>
      <w:r w:rsidR="000A7365" w:rsidRPr="000A7365">
        <w:rPr>
          <w:sz w:val="28"/>
          <w:szCs w:val="28"/>
        </w:rPr>
        <w:t xml:space="preserve"> международная инициатива, объединяющая специалистов здравоохранения и органы общественного здравоохранения с целью улучшения диагностики, лечения и профилактики бронхиальной астмы, а также снижения её распространённости, заболеваемости и смертности на основе разработки и внедрения доказательных стратегий.</w:t>
      </w:r>
    </w:p>
    <w:p w14:paraId="023CB006" w14:textId="0F492553" w:rsidR="000A7365" w:rsidRPr="000A7365" w:rsidRDefault="000A7365" w:rsidP="006A2F88">
      <w:pPr>
        <w:ind w:firstLine="709"/>
        <w:jc w:val="both"/>
        <w:rPr>
          <w:sz w:val="28"/>
          <w:szCs w:val="28"/>
        </w:rPr>
      </w:pPr>
      <w:r w:rsidRPr="000A7365">
        <w:rPr>
          <w:b/>
          <w:bCs/>
          <w:sz w:val="28"/>
          <w:szCs w:val="28"/>
        </w:rPr>
        <w:t>Nurse-led model</w:t>
      </w:r>
      <w:r w:rsidRPr="000A7365">
        <w:rPr>
          <w:sz w:val="28"/>
          <w:szCs w:val="28"/>
        </w:rPr>
        <w:t xml:space="preserve"> </w:t>
      </w:r>
      <w:r w:rsidR="007E14F3" w:rsidRPr="00AA4AC8">
        <w:rPr>
          <w:sz w:val="28"/>
          <w:szCs w:val="28"/>
        </w:rPr>
        <w:t xml:space="preserve">– </w:t>
      </w:r>
      <w:r w:rsidR="007E14F3" w:rsidRPr="000A7365">
        <w:rPr>
          <w:sz w:val="28"/>
          <w:szCs w:val="28"/>
        </w:rPr>
        <w:t>модель</w:t>
      </w:r>
      <w:r w:rsidRPr="000A7365">
        <w:rPr>
          <w:sz w:val="28"/>
          <w:szCs w:val="28"/>
        </w:rPr>
        <w:t xml:space="preserve"> оказания помощи, в которой основная ответственность за планирование, координацию и контроль медицинской помощи возложена на медицинскую сестру, обладающую соответствующей квалификацией и клинической автономией</w:t>
      </w:r>
    </w:p>
    <w:p w14:paraId="33CF981B" w14:textId="62F6C740" w:rsidR="000A7365" w:rsidRPr="000A7365" w:rsidRDefault="000A7365" w:rsidP="006A2F88">
      <w:pPr>
        <w:ind w:firstLine="709"/>
        <w:jc w:val="both"/>
        <w:rPr>
          <w:sz w:val="28"/>
          <w:szCs w:val="28"/>
        </w:rPr>
      </w:pPr>
      <w:r w:rsidRPr="000A7365">
        <w:rPr>
          <w:b/>
          <w:bCs/>
          <w:sz w:val="28"/>
          <w:szCs w:val="28"/>
        </w:rPr>
        <w:t>Nurse-supported model</w:t>
      </w:r>
      <w:r w:rsidRPr="000A7365">
        <w:rPr>
          <w:sz w:val="28"/>
          <w:szCs w:val="28"/>
        </w:rPr>
        <w:t xml:space="preserve"> </w:t>
      </w:r>
      <w:r w:rsidR="007E14F3" w:rsidRPr="00AA4AC8">
        <w:rPr>
          <w:sz w:val="28"/>
          <w:szCs w:val="28"/>
        </w:rPr>
        <w:t xml:space="preserve">– </w:t>
      </w:r>
      <w:r w:rsidRPr="000A7365">
        <w:rPr>
          <w:sz w:val="28"/>
          <w:szCs w:val="28"/>
        </w:rPr>
        <w:t>Модель оказания помощи, при которой медицинская сестра выполняет поддерживающую роль в рамках мультидисциплинарной команды, участвуя в реализации лечения, обучении пациентов и мониторинге, но не является основным ответственным за ведение пациента.</w:t>
      </w:r>
    </w:p>
    <w:p w14:paraId="458BD165" w14:textId="77777777" w:rsidR="009C3582" w:rsidRPr="009C3582" w:rsidRDefault="009C3582" w:rsidP="006A2F88">
      <w:pPr>
        <w:pStyle w:val="a3"/>
        <w:ind w:left="0" w:firstLine="709"/>
        <w:jc w:val="both"/>
        <w:rPr>
          <w:sz w:val="28"/>
          <w:szCs w:val="28"/>
        </w:rPr>
      </w:pPr>
      <w:r w:rsidRPr="009C3582">
        <w:rPr>
          <w:sz w:val="28"/>
          <w:szCs w:val="28"/>
        </w:rPr>
        <w:br w:type="page"/>
      </w:r>
    </w:p>
    <w:p w14:paraId="7FFAF4C6" w14:textId="77777777" w:rsidR="00E161F5" w:rsidRPr="009C3582" w:rsidRDefault="00E161F5" w:rsidP="006A2F88">
      <w:pPr>
        <w:pStyle w:val="a3"/>
        <w:ind w:left="0"/>
        <w:jc w:val="center"/>
        <w:outlineLvl w:val="0"/>
        <w:rPr>
          <w:b/>
          <w:bCs/>
          <w:sz w:val="28"/>
          <w:szCs w:val="28"/>
        </w:rPr>
      </w:pPr>
      <w:bookmarkStart w:id="2" w:name="_Toc228351029"/>
      <w:r w:rsidRPr="009C3582">
        <w:rPr>
          <w:b/>
          <w:bCs/>
          <w:sz w:val="28"/>
          <w:szCs w:val="28"/>
        </w:rPr>
        <w:lastRenderedPageBreak/>
        <w:t>ОБОЗНАЧЕНИЯ И СОКРАЩЕНИЯ</w:t>
      </w:r>
      <w:bookmarkEnd w:id="2"/>
    </w:p>
    <w:p w14:paraId="50558DF7" w14:textId="77777777" w:rsidR="0038558C" w:rsidRPr="009C3582" w:rsidRDefault="0038558C" w:rsidP="009C3582">
      <w:pPr>
        <w:pStyle w:val="a3"/>
        <w:ind w:left="0"/>
        <w:jc w:val="both"/>
        <w:outlineLvl w:val="0"/>
        <w:rPr>
          <w:sz w:val="28"/>
          <w:szCs w:val="28"/>
        </w:rPr>
      </w:pPr>
    </w:p>
    <w:p w14:paraId="4B36D11D" w14:textId="2462A84E" w:rsidR="005F5427" w:rsidRPr="00AA4AC8" w:rsidRDefault="005F5427" w:rsidP="009C3582">
      <w:pPr>
        <w:pStyle w:val="a3"/>
        <w:ind w:left="0"/>
        <w:jc w:val="both"/>
        <w:rPr>
          <w:sz w:val="28"/>
          <w:szCs w:val="28"/>
        </w:rPr>
      </w:pPr>
      <w:r>
        <w:rPr>
          <w:sz w:val="28"/>
          <w:szCs w:val="28"/>
          <w:lang w:val="en-US"/>
        </w:rPr>
        <w:t>AAP</w:t>
      </w:r>
      <w:r w:rsidRPr="00AA4AC8">
        <w:rPr>
          <w:sz w:val="28"/>
          <w:szCs w:val="28"/>
        </w:rPr>
        <w:t xml:space="preserve"> – </w:t>
      </w:r>
      <w:r>
        <w:rPr>
          <w:sz w:val="28"/>
          <w:szCs w:val="28"/>
          <w:lang w:val="en-US"/>
        </w:rPr>
        <w:t>Asthma</w:t>
      </w:r>
      <w:r w:rsidRPr="00AA4AC8">
        <w:rPr>
          <w:sz w:val="28"/>
          <w:szCs w:val="28"/>
        </w:rPr>
        <w:t xml:space="preserve"> </w:t>
      </w:r>
      <w:r>
        <w:rPr>
          <w:sz w:val="28"/>
          <w:szCs w:val="28"/>
          <w:lang w:val="en-US"/>
        </w:rPr>
        <w:t>Action</w:t>
      </w:r>
      <w:r w:rsidRPr="00AA4AC8">
        <w:rPr>
          <w:sz w:val="28"/>
          <w:szCs w:val="28"/>
        </w:rPr>
        <w:t xml:space="preserve"> </w:t>
      </w:r>
      <w:r>
        <w:rPr>
          <w:sz w:val="28"/>
          <w:szCs w:val="28"/>
          <w:lang w:val="en-US"/>
        </w:rPr>
        <w:t>Plan</w:t>
      </w:r>
    </w:p>
    <w:p w14:paraId="2FB220ED" w14:textId="33186DBE" w:rsidR="009C3582" w:rsidRPr="009C3582" w:rsidRDefault="009C3582" w:rsidP="009C3582">
      <w:pPr>
        <w:pStyle w:val="a3"/>
        <w:ind w:left="0"/>
        <w:jc w:val="both"/>
        <w:rPr>
          <w:sz w:val="28"/>
          <w:szCs w:val="28"/>
          <w:lang w:val="en-US"/>
        </w:rPr>
      </w:pPr>
      <w:r w:rsidRPr="00715C1B">
        <w:rPr>
          <w:sz w:val="28"/>
          <w:szCs w:val="28"/>
          <w:lang w:val="en-US"/>
        </w:rPr>
        <w:t>CV – Coefficient of Variation (</w:t>
      </w:r>
      <w:r w:rsidRPr="009C3582">
        <w:rPr>
          <w:sz w:val="28"/>
          <w:szCs w:val="28"/>
        </w:rPr>
        <w:t>коэффициент</w:t>
      </w:r>
      <w:r w:rsidRPr="00715C1B">
        <w:rPr>
          <w:sz w:val="28"/>
          <w:szCs w:val="28"/>
          <w:lang w:val="en-US"/>
        </w:rPr>
        <w:t xml:space="preserve"> </w:t>
      </w:r>
      <w:r w:rsidRPr="009C3582">
        <w:rPr>
          <w:sz w:val="28"/>
          <w:szCs w:val="28"/>
        </w:rPr>
        <w:t>вариации</w:t>
      </w:r>
      <w:r w:rsidRPr="00715C1B">
        <w:rPr>
          <w:sz w:val="28"/>
          <w:szCs w:val="28"/>
          <w:lang w:val="en-US"/>
        </w:rPr>
        <w:t xml:space="preserve">) </w:t>
      </w:r>
    </w:p>
    <w:p w14:paraId="5FA5E43C" w14:textId="77777777" w:rsidR="009C3582" w:rsidRPr="009C3582" w:rsidRDefault="009C3582" w:rsidP="009C3582">
      <w:pPr>
        <w:pStyle w:val="a3"/>
        <w:ind w:left="0"/>
        <w:jc w:val="both"/>
        <w:rPr>
          <w:sz w:val="28"/>
          <w:szCs w:val="28"/>
          <w:lang w:val="en-US"/>
        </w:rPr>
      </w:pPr>
      <w:r w:rsidRPr="00715C1B">
        <w:rPr>
          <w:sz w:val="28"/>
          <w:szCs w:val="28"/>
          <w:lang w:val="en-US"/>
        </w:rPr>
        <w:t xml:space="preserve">DNP Doctor of Nursing Practice </w:t>
      </w:r>
    </w:p>
    <w:p w14:paraId="641643FE" w14:textId="2CEBC192" w:rsidR="006F41CF" w:rsidRPr="00715C1B" w:rsidRDefault="006F41CF" w:rsidP="009C3582">
      <w:pPr>
        <w:pStyle w:val="a3"/>
        <w:ind w:left="0"/>
        <w:jc w:val="both"/>
        <w:rPr>
          <w:sz w:val="28"/>
          <w:szCs w:val="28"/>
          <w:lang w:val="en-US"/>
        </w:rPr>
      </w:pPr>
      <w:r w:rsidRPr="00715C1B">
        <w:rPr>
          <w:sz w:val="28"/>
          <w:szCs w:val="28"/>
          <w:lang w:val="en-US"/>
        </w:rPr>
        <w:t>GINA - Global Initiative for Asthma</w:t>
      </w:r>
    </w:p>
    <w:p w14:paraId="7A31BE37" w14:textId="247CD579" w:rsidR="009C3582" w:rsidRPr="00AA4AC8" w:rsidRDefault="009C3582" w:rsidP="009C3582">
      <w:pPr>
        <w:pStyle w:val="a3"/>
        <w:ind w:left="0"/>
        <w:jc w:val="both"/>
        <w:rPr>
          <w:sz w:val="28"/>
          <w:szCs w:val="28"/>
        </w:rPr>
      </w:pPr>
      <w:r w:rsidRPr="009C3582">
        <w:rPr>
          <w:sz w:val="28"/>
          <w:szCs w:val="28"/>
        </w:rPr>
        <w:t xml:space="preserve">ICN – International Council of Nurses(Международный совет медицинских сестер) </w:t>
      </w:r>
    </w:p>
    <w:p w14:paraId="615B3DD0" w14:textId="77777777" w:rsidR="009C3582" w:rsidRPr="009C3582" w:rsidRDefault="009C3582" w:rsidP="009C3582">
      <w:pPr>
        <w:pStyle w:val="a3"/>
        <w:ind w:left="0"/>
        <w:jc w:val="both"/>
        <w:rPr>
          <w:sz w:val="28"/>
          <w:szCs w:val="28"/>
          <w:lang w:val="en-US"/>
        </w:rPr>
      </w:pPr>
      <w:r w:rsidRPr="00715C1B">
        <w:rPr>
          <w:sz w:val="28"/>
          <w:szCs w:val="28"/>
          <w:lang w:val="en-US"/>
        </w:rPr>
        <w:t>IQR – Interquartile Range (</w:t>
      </w:r>
      <w:r w:rsidRPr="009C3582">
        <w:rPr>
          <w:sz w:val="28"/>
          <w:szCs w:val="28"/>
        </w:rPr>
        <w:t>межквартальный</w:t>
      </w:r>
      <w:r w:rsidRPr="00715C1B">
        <w:rPr>
          <w:sz w:val="28"/>
          <w:szCs w:val="28"/>
          <w:lang w:val="en-US"/>
        </w:rPr>
        <w:t xml:space="preserve"> </w:t>
      </w:r>
      <w:r w:rsidRPr="009C3582">
        <w:rPr>
          <w:sz w:val="28"/>
          <w:szCs w:val="28"/>
        </w:rPr>
        <w:t>размах</w:t>
      </w:r>
      <w:r w:rsidRPr="00715C1B">
        <w:rPr>
          <w:sz w:val="28"/>
          <w:szCs w:val="28"/>
          <w:lang w:val="en-US"/>
        </w:rPr>
        <w:t xml:space="preserve">) </w:t>
      </w:r>
    </w:p>
    <w:p w14:paraId="045F3BBE" w14:textId="77777777" w:rsidR="009C3582" w:rsidRPr="009C3582" w:rsidRDefault="009C3582" w:rsidP="009C3582">
      <w:pPr>
        <w:pStyle w:val="a3"/>
        <w:ind w:left="0"/>
        <w:jc w:val="both"/>
        <w:rPr>
          <w:sz w:val="28"/>
          <w:szCs w:val="28"/>
          <w:lang w:val="en-US"/>
        </w:rPr>
      </w:pPr>
      <w:r w:rsidRPr="00715C1B">
        <w:rPr>
          <w:sz w:val="28"/>
          <w:szCs w:val="28"/>
          <w:lang w:val="en-US"/>
        </w:rPr>
        <w:t>Me – Median (</w:t>
      </w:r>
      <w:r w:rsidRPr="009C3582">
        <w:rPr>
          <w:sz w:val="28"/>
          <w:szCs w:val="28"/>
        </w:rPr>
        <w:t>медиана</w:t>
      </w:r>
      <w:r w:rsidRPr="00715C1B">
        <w:rPr>
          <w:sz w:val="28"/>
          <w:szCs w:val="28"/>
          <w:lang w:val="en-US"/>
        </w:rPr>
        <w:t xml:space="preserve">) </w:t>
      </w:r>
    </w:p>
    <w:p w14:paraId="5483A012" w14:textId="77777777" w:rsidR="009C3582" w:rsidRPr="009C3582" w:rsidRDefault="009C3582" w:rsidP="009C3582">
      <w:pPr>
        <w:pStyle w:val="a3"/>
        <w:ind w:left="0"/>
        <w:jc w:val="both"/>
        <w:rPr>
          <w:sz w:val="28"/>
          <w:szCs w:val="28"/>
          <w:lang w:val="en-US"/>
        </w:rPr>
      </w:pPr>
      <w:r w:rsidRPr="00715C1B">
        <w:rPr>
          <w:sz w:val="28"/>
          <w:szCs w:val="28"/>
          <w:lang w:val="en-US"/>
        </w:rPr>
        <w:t xml:space="preserve">MSN – Master of Science in Nursing </w:t>
      </w:r>
    </w:p>
    <w:p w14:paraId="58A0A748" w14:textId="77777777" w:rsidR="009C3582" w:rsidRPr="009C3582" w:rsidRDefault="009C3582" w:rsidP="009C3582">
      <w:pPr>
        <w:pStyle w:val="a3"/>
        <w:ind w:left="0"/>
        <w:jc w:val="both"/>
        <w:rPr>
          <w:sz w:val="28"/>
          <w:szCs w:val="28"/>
          <w:lang w:val="en-US"/>
        </w:rPr>
      </w:pPr>
      <w:r w:rsidRPr="00715C1B">
        <w:rPr>
          <w:sz w:val="28"/>
          <w:szCs w:val="28"/>
          <w:lang w:val="en-US"/>
        </w:rPr>
        <w:t xml:space="preserve">NANDA – North American Nursing Diagnosis Association </w:t>
      </w:r>
    </w:p>
    <w:p w14:paraId="263E5FB5" w14:textId="77777777" w:rsidR="009C3582" w:rsidRPr="009C3582" w:rsidRDefault="009C3582" w:rsidP="009C3582">
      <w:pPr>
        <w:pStyle w:val="a3"/>
        <w:ind w:left="0"/>
        <w:jc w:val="both"/>
        <w:rPr>
          <w:sz w:val="28"/>
          <w:szCs w:val="28"/>
          <w:lang w:val="en-US"/>
        </w:rPr>
      </w:pPr>
      <w:r w:rsidRPr="00715C1B">
        <w:rPr>
          <w:sz w:val="28"/>
          <w:szCs w:val="28"/>
          <w:lang w:val="en-US"/>
        </w:rPr>
        <w:t>NP – Nurse Practitioner (</w:t>
      </w:r>
      <w:r w:rsidRPr="009C3582">
        <w:rPr>
          <w:sz w:val="28"/>
          <w:szCs w:val="28"/>
        </w:rPr>
        <w:t>практикующая</w:t>
      </w:r>
      <w:r w:rsidRPr="00715C1B">
        <w:rPr>
          <w:sz w:val="28"/>
          <w:szCs w:val="28"/>
          <w:lang w:val="en-US"/>
        </w:rPr>
        <w:t xml:space="preserve"> </w:t>
      </w:r>
      <w:r w:rsidRPr="009C3582">
        <w:rPr>
          <w:sz w:val="28"/>
          <w:szCs w:val="28"/>
        </w:rPr>
        <w:t>медсестра</w:t>
      </w:r>
      <w:r w:rsidRPr="00715C1B">
        <w:rPr>
          <w:sz w:val="28"/>
          <w:szCs w:val="28"/>
          <w:lang w:val="en-US"/>
        </w:rPr>
        <w:t xml:space="preserve">) </w:t>
      </w:r>
    </w:p>
    <w:p w14:paraId="41EA6178" w14:textId="77777777" w:rsidR="009C3582" w:rsidRPr="009C3582" w:rsidRDefault="009C3582" w:rsidP="009C3582">
      <w:pPr>
        <w:pStyle w:val="a3"/>
        <w:ind w:left="0"/>
        <w:jc w:val="both"/>
        <w:rPr>
          <w:sz w:val="28"/>
          <w:szCs w:val="28"/>
          <w:lang w:val="en-US"/>
        </w:rPr>
      </w:pPr>
      <w:r w:rsidRPr="00715C1B">
        <w:rPr>
          <w:sz w:val="28"/>
          <w:szCs w:val="28"/>
          <w:lang w:val="en-US"/>
        </w:rPr>
        <w:t xml:space="preserve">RANP Registered Advanced Nurse Practitioners </w:t>
      </w:r>
    </w:p>
    <w:p w14:paraId="57AA13B5" w14:textId="77777777" w:rsidR="009C3582" w:rsidRPr="009C3582" w:rsidRDefault="009C3582" w:rsidP="009C3582">
      <w:pPr>
        <w:pStyle w:val="a3"/>
        <w:ind w:left="0"/>
        <w:jc w:val="both"/>
        <w:rPr>
          <w:sz w:val="28"/>
          <w:szCs w:val="28"/>
          <w:lang w:val="en-US"/>
        </w:rPr>
      </w:pPr>
      <w:r w:rsidRPr="00715C1B">
        <w:rPr>
          <w:sz w:val="28"/>
          <w:szCs w:val="28"/>
          <w:lang w:val="en-US"/>
        </w:rPr>
        <w:t>SPSS – Statistical Package for the Social Sciences (</w:t>
      </w:r>
      <w:r w:rsidRPr="009C3582">
        <w:rPr>
          <w:sz w:val="28"/>
          <w:szCs w:val="28"/>
        </w:rPr>
        <w:t>статистический</w:t>
      </w:r>
      <w:r w:rsidRPr="00715C1B">
        <w:rPr>
          <w:sz w:val="28"/>
          <w:szCs w:val="28"/>
          <w:lang w:val="en-US"/>
        </w:rPr>
        <w:t xml:space="preserve"> </w:t>
      </w:r>
      <w:r w:rsidRPr="009C3582">
        <w:rPr>
          <w:sz w:val="28"/>
          <w:szCs w:val="28"/>
        </w:rPr>
        <w:t>пакет</w:t>
      </w:r>
      <w:r w:rsidRPr="00715C1B">
        <w:rPr>
          <w:sz w:val="28"/>
          <w:szCs w:val="28"/>
          <w:lang w:val="en-US"/>
        </w:rPr>
        <w:t xml:space="preserve"> </w:t>
      </w:r>
      <w:r w:rsidRPr="009C3582">
        <w:rPr>
          <w:sz w:val="28"/>
          <w:szCs w:val="28"/>
        </w:rPr>
        <w:t>для</w:t>
      </w:r>
      <w:r w:rsidRPr="00715C1B">
        <w:rPr>
          <w:sz w:val="28"/>
          <w:szCs w:val="28"/>
          <w:lang w:val="en-US"/>
        </w:rPr>
        <w:t xml:space="preserve"> </w:t>
      </w:r>
      <w:r w:rsidRPr="009C3582">
        <w:rPr>
          <w:sz w:val="28"/>
          <w:szCs w:val="28"/>
        </w:rPr>
        <w:t>общественных</w:t>
      </w:r>
      <w:r w:rsidRPr="00715C1B">
        <w:rPr>
          <w:sz w:val="28"/>
          <w:szCs w:val="28"/>
          <w:lang w:val="en-US"/>
        </w:rPr>
        <w:t xml:space="preserve"> </w:t>
      </w:r>
      <w:r w:rsidRPr="009C3582">
        <w:rPr>
          <w:sz w:val="28"/>
          <w:szCs w:val="28"/>
        </w:rPr>
        <w:t>наук</w:t>
      </w:r>
      <w:r w:rsidRPr="00715C1B">
        <w:rPr>
          <w:sz w:val="28"/>
          <w:szCs w:val="28"/>
          <w:lang w:val="en-US"/>
        </w:rPr>
        <w:t xml:space="preserve">) </w:t>
      </w:r>
    </w:p>
    <w:p w14:paraId="1A9ED2D7" w14:textId="0874A338" w:rsidR="009C3582" w:rsidRPr="009C3582" w:rsidRDefault="009C3582" w:rsidP="009C3582">
      <w:pPr>
        <w:pStyle w:val="a3"/>
        <w:ind w:left="0"/>
        <w:jc w:val="both"/>
        <w:rPr>
          <w:sz w:val="28"/>
          <w:szCs w:val="28"/>
        </w:rPr>
      </w:pPr>
      <w:r w:rsidRPr="009C3582">
        <w:rPr>
          <w:sz w:val="28"/>
          <w:szCs w:val="28"/>
        </w:rPr>
        <w:t xml:space="preserve">ВОЗ – Всемирная организация здравоохранения </w:t>
      </w:r>
    </w:p>
    <w:p w14:paraId="7F786D17" w14:textId="2A8E84D5" w:rsidR="0023525F" w:rsidRDefault="0023525F" w:rsidP="009C3582">
      <w:pPr>
        <w:pStyle w:val="a3"/>
        <w:ind w:left="0"/>
        <w:jc w:val="both"/>
        <w:rPr>
          <w:sz w:val="28"/>
          <w:szCs w:val="28"/>
        </w:rPr>
      </w:pPr>
      <w:r>
        <w:rPr>
          <w:sz w:val="28"/>
          <w:szCs w:val="28"/>
        </w:rPr>
        <w:t xml:space="preserve">БА – Бронхиальная астма </w:t>
      </w:r>
    </w:p>
    <w:p w14:paraId="5A0B44B7" w14:textId="798F09D0" w:rsidR="009C3582" w:rsidRPr="009C3582" w:rsidRDefault="009C3582" w:rsidP="009C3582">
      <w:pPr>
        <w:pStyle w:val="a3"/>
        <w:ind w:left="0"/>
        <w:jc w:val="both"/>
        <w:rPr>
          <w:sz w:val="28"/>
          <w:szCs w:val="28"/>
        </w:rPr>
      </w:pPr>
      <w:r w:rsidRPr="009C3582">
        <w:rPr>
          <w:sz w:val="28"/>
          <w:szCs w:val="28"/>
        </w:rPr>
        <w:t xml:space="preserve">ГП – Городская поликлиника </w:t>
      </w:r>
    </w:p>
    <w:p w14:paraId="7D580CAC" w14:textId="77777777" w:rsidR="009C3582" w:rsidRPr="009C3582" w:rsidRDefault="009C3582" w:rsidP="009C3582">
      <w:pPr>
        <w:pStyle w:val="a3"/>
        <w:ind w:left="0"/>
        <w:jc w:val="both"/>
        <w:rPr>
          <w:sz w:val="28"/>
          <w:szCs w:val="28"/>
        </w:rPr>
      </w:pPr>
      <w:r w:rsidRPr="009C3582">
        <w:rPr>
          <w:sz w:val="28"/>
          <w:szCs w:val="28"/>
        </w:rPr>
        <w:t>ЗОД – Заболевания органов дыхания</w:t>
      </w:r>
    </w:p>
    <w:p w14:paraId="35EB2DC7" w14:textId="77777777" w:rsidR="009C3582" w:rsidRPr="009C3582" w:rsidRDefault="009C3582" w:rsidP="009C3582">
      <w:pPr>
        <w:pStyle w:val="a3"/>
        <w:ind w:left="0"/>
        <w:jc w:val="both"/>
        <w:rPr>
          <w:sz w:val="28"/>
          <w:szCs w:val="28"/>
        </w:rPr>
      </w:pPr>
      <w:r w:rsidRPr="009C3582">
        <w:rPr>
          <w:sz w:val="28"/>
          <w:szCs w:val="28"/>
        </w:rPr>
        <w:t xml:space="preserve">КСР – Клинические сестринские руководства </w:t>
      </w:r>
    </w:p>
    <w:p w14:paraId="1A47F88C" w14:textId="77777777" w:rsidR="009C3582" w:rsidRPr="009C3582" w:rsidRDefault="009C3582" w:rsidP="009C3582">
      <w:pPr>
        <w:pStyle w:val="a3"/>
        <w:ind w:left="0"/>
        <w:jc w:val="both"/>
        <w:rPr>
          <w:sz w:val="28"/>
          <w:szCs w:val="28"/>
        </w:rPr>
      </w:pPr>
      <w:r w:rsidRPr="009C3582">
        <w:rPr>
          <w:sz w:val="28"/>
          <w:szCs w:val="28"/>
        </w:rPr>
        <w:t xml:space="preserve">МЗ РК – Министерство Здравоохранения Республики Казахстан </w:t>
      </w:r>
    </w:p>
    <w:p w14:paraId="5616D0C0" w14:textId="77777777" w:rsidR="009C3582" w:rsidRPr="009C3582" w:rsidRDefault="009C3582" w:rsidP="009C3582">
      <w:pPr>
        <w:pStyle w:val="a3"/>
        <w:ind w:left="0"/>
        <w:jc w:val="both"/>
        <w:rPr>
          <w:sz w:val="28"/>
          <w:szCs w:val="28"/>
        </w:rPr>
      </w:pPr>
      <w:r w:rsidRPr="009C3582">
        <w:rPr>
          <w:sz w:val="28"/>
          <w:szCs w:val="28"/>
        </w:rPr>
        <w:t xml:space="preserve">МИС – Медицинская информационная система </w:t>
      </w:r>
    </w:p>
    <w:p w14:paraId="1633F856" w14:textId="552D17C6" w:rsidR="00DF22A4" w:rsidRPr="00DF22A4" w:rsidRDefault="00DF22A4" w:rsidP="009C3582">
      <w:pPr>
        <w:pStyle w:val="a3"/>
        <w:ind w:left="0"/>
        <w:jc w:val="both"/>
        <w:rPr>
          <w:sz w:val="28"/>
          <w:szCs w:val="28"/>
        </w:rPr>
      </w:pPr>
      <w:r w:rsidRPr="009C3582">
        <w:rPr>
          <w:sz w:val="28"/>
          <w:szCs w:val="28"/>
        </w:rPr>
        <w:t>ИВБДВ</w:t>
      </w:r>
      <w:r>
        <w:rPr>
          <w:sz w:val="28"/>
          <w:szCs w:val="28"/>
        </w:rPr>
        <w:t xml:space="preserve"> - </w:t>
      </w:r>
      <w:r w:rsidRPr="00DF22A4">
        <w:rPr>
          <w:sz w:val="28"/>
          <w:szCs w:val="28"/>
        </w:rPr>
        <w:t>Интегрированное ведение болезней детского возраста</w:t>
      </w:r>
    </w:p>
    <w:p w14:paraId="445330F0" w14:textId="42B789F3" w:rsidR="009C3582" w:rsidRPr="00AA4AC8" w:rsidRDefault="009C3582" w:rsidP="009C3582">
      <w:pPr>
        <w:pStyle w:val="a3"/>
        <w:ind w:left="0"/>
        <w:jc w:val="both"/>
        <w:rPr>
          <w:sz w:val="28"/>
          <w:szCs w:val="28"/>
          <w:lang w:val="en-US"/>
        </w:rPr>
      </w:pPr>
      <w:r w:rsidRPr="009C3582">
        <w:rPr>
          <w:sz w:val="28"/>
          <w:szCs w:val="28"/>
        </w:rPr>
        <w:t>ПМСП</w:t>
      </w:r>
      <w:r w:rsidRPr="00715C1B">
        <w:rPr>
          <w:sz w:val="28"/>
          <w:szCs w:val="28"/>
          <w:lang w:val="en-US"/>
        </w:rPr>
        <w:t xml:space="preserve"> – </w:t>
      </w:r>
      <w:r w:rsidRPr="009C3582">
        <w:rPr>
          <w:sz w:val="28"/>
          <w:szCs w:val="28"/>
        </w:rPr>
        <w:t>Первичная</w:t>
      </w:r>
      <w:r w:rsidRPr="00715C1B">
        <w:rPr>
          <w:sz w:val="28"/>
          <w:szCs w:val="28"/>
          <w:lang w:val="en-US"/>
        </w:rPr>
        <w:t xml:space="preserve"> </w:t>
      </w:r>
      <w:r w:rsidRPr="009C3582">
        <w:rPr>
          <w:sz w:val="28"/>
          <w:szCs w:val="28"/>
        </w:rPr>
        <w:t>медико</w:t>
      </w:r>
      <w:r w:rsidRPr="00715C1B">
        <w:rPr>
          <w:sz w:val="28"/>
          <w:szCs w:val="28"/>
          <w:lang w:val="en-US"/>
        </w:rPr>
        <w:t>-</w:t>
      </w:r>
      <w:r w:rsidRPr="009C3582">
        <w:rPr>
          <w:sz w:val="28"/>
          <w:szCs w:val="28"/>
        </w:rPr>
        <w:t>санитарная</w:t>
      </w:r>
      <w:r w:rsidRPr="00715C1B">
        <w:rPr>
          <w:sz w:val="28"/>
          <w:szCs w:val="28"/>
          <w:lang w:val="en-US"/>
        </w:rPr>
        <w:t xml:space="preserve"> </w:t>
      </w:r>
      <w:r w:rsidRPr="009C3582">
        <w:rPr>
          <w:sz w:val="28"/>
          <w:szCs w:val="28"/>
        </w:rPr>
        <w:t>помощь</w:t>
      </w:r>
      <w:r w:rsidRPr="00715C1B">
        <w:rPr>
          <w:sz w:val="28"/>
          <w:szCs w:val="28"/>
          <w:lang w:val="en-US"/>
        </w:rPr>
        <w:t xml:space="preserve"> </w:t>
      </w:r>
    </w:p>
    <w:p w14:paraId="46894333" w14:textId="77777777" w:rsidR="009C3582" w:rsidRPr="009C3582" w:rsidRDefault="009C3582" w:rsidP="009C3582">
      <w:pPr>
        <w:pStyle w:val="a3"/>
        <w:ind w:left="0"/>
        <w:jc w:val="both"/>
        <w:rPr>
          <w:sz w:val="28"/>
          <w:szCs w:val="28"/>
          <w:lang w:val="en-US"/>
        </w:rPr>
      </w:pPr>
      <w:r w:rsidRPr="009C3582">
        <w:rPr>
          <w:sz w:val="28"/>
          <w:szCs w:val="28"/>
        </w:rPr>
        <w:t>ССС</w:t>
      </w:r>
      <w:r w:rsidRPr="00715C1B">
        <w:rPr>
          <w:sz w:val="28"/>
          <w:szCs w:val="28"/>
          <w:lang w:val="en-US"/>
        </w:rPr>
        <w:t xml:space="preserve"> – Clinical Care Classification CNA – Canadian Nurses Association </w:t>
      </w:r>
    </w:p>
    <w:p w14:paraId="1AE3D778" w14:textId="77777777" w:rsidR="009C3582" w:rsidRPr="009C3582" w:rsidRDefault="009C3582" w:rsidP="009C3582">
      <w:pPr>
        <w:pStyle w:val="a3"/>
        <w:ind w:left="0"/>
        <w:jc w:val="both"/>
        <w:rPr>
          <w:sz w:val="28"/>
          <w:szCs w:val="28"/>
        </w:rPr>
      </w:pPr>
      <w:r w:rsidRPr="009C3582">
        <w:rPr>
          <w:sz w:val="28"/>
          <w:szCs w:val="28"/>
        </w:rPr>
        <w:t xml:space="preserve">ХНИЗ –Хронические неинфекционные заболеванияCNS – Clinical Nurse Specialist(клиническая медсестра-специалист) </w:t>
      </w:r>
    </w:p>
    <w:p w14:paraId="4896BCD8" w14:textId="77777777" w:rsidR="009C3582" w:rsidRDefault="009C3582" w:rsidP="009C3582">
      <w:pPr>
        <w:pStyle w:val="a3"/>
        <w:ind w:left="0"/>
        <w:jc w:val="center"/>
        <w:outlineLvl w:val="0"/>
        <w:rPr>
          <w:b/>
          <w:sz w:val="28"/>
          <w:szCs w:val="28"/>
        </w:rPr>
      </w:pPr>
      <w:bookmarkStart w:id="3" w:name="_Toc228351030"/>
    </w:p>
    <w:p w14:paraId="3DE44663" w14:textId="77777777" w:rsidR="009C3582" w:rsidRDefault="009C3582" w:rsidP="009C3582">
      <w:pPr>
        <w:pStyle w:val="a3"/>
        <w:ind w:left="0"/>
        <w:jc w:val="center"/>
        <w:outlineLvl w:val="0"/>
        <w:rPr>
          <w:b/>
          <w:sz w:val="28"/>
          <w:szCs w:val="28"/>
        </w:rPr>
      </w:pPr>
    </w:p>
    <w:p w14:paraId="688ACB9C" w14:textId="77777777" w:rsidR="009C3582" w:rsidRDefault="009C3582" w:rsidP="009C3582">
      <w:pPr>
        <w:pStyle w:val="a3"/>
        <w:ind w:left="0"/>
        <w:jc w:val="center"/>
        <w:outlineLvl w:val="0"/>
        <w:rPr>
          <w:b/>
          <w:sz w:val="28"/>
          <w:szCs w:val="28"/>
        </w:rPr>
      </w:pPr>
    </w:p>
    <w:p w14:paraId="7097DB0B" w14:textId="77777777" w:rsidR="009C3582" w:rsidRDefault="009C3582" w:rsidP="009C3582">
      <w:pPr>
        <w:pStyle w:val="a3"/>
        <w:ind w:left="0"/>
        <w:jc w:val="center"/>
        <w:outlineLvl w:val="0"/>
        <w:rPr>
          <w:b/>
          <w:sz w:val="28"/>
          <w:szCs w:val="28"/>
        </w:rPr>
      </w:pPr>
    </w:p>
    <w:p w14:paraId="046ABD7C" w14:textId="77777777" w:rsidR="009C3582" w:rsidRDefault="009C3582" w:rsidP="009C3582">
      <w:pPr>
        <w:pStyle w:val="a3"/>
        <w:ind w:left="0"/>
        <w:jc w:val="center"/>
        <w:outlineLvl w:val="0"/>
        <w:rPr>
          <w:b/>
          <w:sz w:val="28"/>
          <w:szCs w:val="28"/>
        </w:rPr>
      </w:pPr>
    </w:p>
    <w:p w14:paraId="64657DC1" w14:textId="77777777" w:rsidR="009C3582" w:rsidRDefault="009C3582" w:rsidP="009C3582">
      <w:pPr>
        <w:pStyle w:val="a3"/>
        <w:ind w:left="0"/>
        <w:jc w:val="center"/>
        <w:outlineLvl w:val="0"/>
        <w:rPr>
          <w:b/>
          <w:sz w:val="28"/>
          <w:szCs w:val="28"/>
        </w:rPr>
      </w:pPr>
    </w:p>
    <w:p w14:paraId="30DBF515" w14:textId="77777777" w:rsidR="009C3582" w:rsidRDefault="009C3582" w:rsidP="009C3582">
      <w:pPr>
        <w:pStyle w:val="a3"/>
        <w:ind w:left="0"/>
        <w:jc w:val="center"/>
        <w:outlineLvl w:val="0"/>
        <w:rPr>
          <w:b/>
          <w:sz w:val="28"/>
          <w:szCs w:val="28"/>
        </w:rPr>
      </w:pPr>
    </w:p>
    <w:p w14:paraId="575A9B6F" w14:textId="77777777" w:rsidR="009C3582" w:rsidRDefault="009C3582" w:rsidP="009C3582">
      <w:pPr>
        <w:pStyle w:val="a3"/>
        <w:ind w:left="0"/>
        <w:jc w:val="center"/>
        <w:outlineLvl w:val="0"/>
        <w:rPr>
          <w:b/>
          <w:sz w:val="28"/>
          <w:szCs w:val="28"/>
        </w:rPr>
      </w:pPr>
    </w:p>
    <w:p w14:paraId="76B53104" w14:textId="77777777" w:rsidR="009C3582" w:rsidRDefault="009C3582" w:rsidP="009C3582">
      <w:pPr>
        <w:pStyle w:val="a3"/>
        <w:ind w:left="0"/>
        <w:jc w:val="center"/>
        <w:outlineLvl w:val="0"/>
        <w:rPr>
          <w:b/>
          <w:sz w:val="28"/>
          <w:szCs w:val="28"/>
        </w:rPr>
      </w:pPr>
    </w:p>
    <w:p w14:paraId="7D5C7FD8" w14:textId="77777777" w:rsidR="009C3582" w:rsidRDefault="009C3582" w:rsidP="009C3582">
      <w:pPr>
        <w:pStyle w:val="a3"/>
        <w:ind w:left="0"/>
        <w:jc w:val="center"/>
        <w:outlineLvl w:val="0"/>
        <w:rPr>
          <w:b/>
          <w:sz w:val="28"/>
          <w:szCs w:val="28"/>
        </w:rPr>
      </w:pPr>
    </w:p>
    <w:p w14:paraId="2BAE3B0D" w14:textId="77777777" w:rsidR="009C3582" w:rsidRDefault="009C3582" w:rsidP="009C3582">
      <w:pPr>
        <w:pStyle w:val="a3"/>
        <w:ind w:left="0"/>
        <w:jc w:val="center"/>
        <w:outlineLvl w:val="0"/>
        <w:rPr>
          <w:b/>
          <w:sz w:val="28"/>
          <w:szCs w:val="28"/>
        </w:rPr>
      </w:pPr>
    </w:p>
    <w:p w14:paraId="110F588D" w14:textId="77777777" w:rsidR="009C3582" w:rsidRDefault="009C3582" w:rsidP="009C3582">
      <w:pPr>
        <w:pStyle w:val="a3"/>
        <w:ind w:left="0"/>
        <w:jc w:val="center"/>
        <w:outlineLvl w:val="0"/>
        <w:rPr>
          <w:b/>
          <w:sz w:val="28"/>
          <w:szCs w:val="28"/>
        </w:rPr>
      </w:pPr>
    </w:p>
    <w:p w14:paraId="5FF8BDA6" w14:textId="77777777" w:rsidR="009C3582" w:rsidRDefault="009C3582" w:rsidP="009C3582">
      <w:pPr>
        <w:pStyle w:val="a3"/>
        <w:ind w:left="0"/>
        <w:jc w:val="center"/>
        <w:outlineLvl w:val="0"/>
        <w:rPr>
          <w:b/>
          <w:sz w:val="28"/>
          <w:szCs w:val="28"/>
        </w:rPr>
      </w:pPr>
    </w:p>
    <w:p w14:paraId="1742FA0C" w14:textId="77777777" w:rsidR="009C3582" w:rsidRDefault="009C3582" w:rsidP="009C3582">
      <w:pPr>
        <w:pStyle w:val="a3"/>
        <w:ind w:left="0"/>
        <w:jc w:val="center"/>
        <w:outlineLvl w:val="0"/>
        <w:rPr>
          <w:b/>
          <w:sz w:val="28"/>
          <w:szCs w:val="28"/>
        </w:rPr>
      </w:pPr>
    </w:p>
    <w:p w14:paraId="56CBBE5D" w14:textId="77777777" w:rsidR="009C3582" w:rsidRDefault="009C3582" w:rsidP="009C3582">
      <w:pPr>
        <w:pStyle w:val="a3"/>
        <w:ind w:left="0"/>
        <w:jc w:val="center"/>
        <w:outlineLvl w:val="0"/>
        <w:rPr>
          <w:b/>
          <w:sz w:val="28"/>
          <w:szCs w:val="28"/>
        </w:rPr>
      </w:pPr>
    </w:p>
    <w:p w14:paraId="435B231F" w14:textId="77777777" w:rsidR="009C3582" w:rsidRDefault="009C3582" w:rsidP="009C3582">
      <w:pPr>
        <w:pStyle w:val="a3"/>
        <w:ind w:left="0"/>
        <w:jc w:val="center"/>
        <w:outlineLvl w:val="0"/>
        <w:rPr>
          <w:b/>
          <w:sz w:val="28"/>
          <w:szCs w:val="28"/>
        </w:rPr>
      </w:pPr>
    </w:p>
    <w:p w14:paraId="51AB551E" w14:textId="77777777" w:rsidR="009C3582" w:rsidRDefault="009C3582" w:rsidP="009C3582">
      <w:pPr>
        <w:pStyle w:val="a3"/>
        <w:ind w:left="0"/>
        <w:jc w:val="center"/>
        <w:outlineLvl w:val="0"/>
        <w:rPr>
          <w:b/>
          <w:sz w:val="28"/>
          <w:szCs w:val="28"/>
        </w:rPr>
      </w:pPr>
    </w:p>
    <w:p w14:paraId="1DC0B4AB" w14:textId="11100B1D" w:rsidR="00E161F5" w:rsidRDefault="00E161F5" w:rsidP="00A64D82">
      <w:pPr>
        <w:pStyle w:val="a3"/>
        <w:ind w:left="0"/>
        <w:jc w:val="center"/>
        <w:outlineLvl w:val="0"/>
        <w:rPr>
          <w:b/>
          <w:sz w:val="28"/>
          <w:szCs w:val="28"/>
        </w:rPr>
      </w:pPr>
      <w:r w:rsidRPr="009C3582">
        <w:rPr>
          <w:b/>
          <w:sz w:val="28"/>
          <w:szCs w:val="28"/>
        </w:rPr>
        <w:lastRenderedPageBreak/>
        <w:t>ВВЕДЕНИЕ</w:t>
      </w:r>
      <w:bookmarkEnd w:id="3"/>
    </w:p>
    <w:p w14:paraId="1B610EFB" w14:textId="77777777" w:rsidR="006A2F88" w:rsidRPr="006A2F88" w:rsidRDefault="006A2F88" w:rsidP="00A64D82">
      <w:pPr>
        <w:pStyle w:val="a3"/>
        <w:ind w:left="0"/>
        <w:jc w:val="center"/>
        <w:outlineLvl w:val="0"/>
        <w:rPr>
          <w:b/>
          <w:sz w:val="28"/>
          <w:szCs w:val="28"/>
        </w:rPr>
      </w:pPr>
    </w:p>
    <w:p w14:paraId="04DFD0DA" w14:textId="35327744" w:rsidR="00E161F5" w:rsidRPr="0023525F" w:rsidRDefault="00E161F5" w:rsidP="006A2F88">
      <w:pPr>
        <w:ind w:firstLine="709"/>
        <w:jc w:val="both"/>
        <w:rPr>
          <w:b/>
          <w:sz w:val="28"/>
          <w:szCs w:val="28"/>
        </w:rPr>
      </w:pPr>
      <w:bookmarkStart w:id="4" w:name="_Hlk225847661"/>
      <w:r w:rsidRPr="009C3582">
        <w:rPr>
          <w:b/>
          <w:sz w:val="28"/>
          <w:szCs w:val="28"/>
        </w:rPr>
        <w:t>Актуальность</w:t>
      </w:r>
      <w:r w:rsidR="0023525F">
        <w:rPr>
          <w:b/>
          <w:sz w:val="28"/>
          <w:szCs w:val="28"/>
        </w:rPr>
        <w:t xml:space="preserve"> исследования</w:t>
      </w:r>
    </w:p>
    <w:p w14:paraId="4493FC09" w14:textId="0DC178DA" w:rsidR="006F41CF" w:rsidRPr="006F41CF" w:rsidRDefault="006F41CF" w:rsidP="006A2F88">
      <w:pPr>
        <w:ind w:firstLine="709"/>
        <w:jc w:val="both"/>
        <w:rPr>
          <w:b/>
          <w:sz w:val="28"/>
          <w:szCs w:val="32"/>
        </w:rPr>
      </w:pPr>
      <w:bookmarkStart w:id="5" w:name="_Hlk228779233"/>
      <w:bookmarkEnd w:id="4"/>
      <w:r w:rsidRPr="006F41CF">
        <w:rPr>
          <w:sz w:val="28"/>
          <w:szCs w:val="28"/>
        </w:rPr>
        <w:t xml:space="preserve">Заболевания органов дыхания являются одним из ведущих нозологий среди детского населения во всем мире </w:t>
      </w:r>
      <w:r w:rsidRPr="006F41CF">
        <w:rPr>
          <w:sz w:val="28"/>
          <w:szCs w:val="28"/>
        </w:rPr>
        <w:fldChar w:fldCharType="begin"/>
      </w:r>
      <w:r w:rsidRPr="006F41CF">
        <w:rPr>
          <w:sz w:val="28"/>
          <w:szCs w:val="28"/>
        </w:rPr>
        <w:instrText xml:space="preserve"> ADDIN ZOTERO_ITEM CSL_CITATION {"citationID":"agtk6jfko9","properties":{"unsorted":false,"formattedCitation":"[1\\uc0\\u8211{}3]","plainCitation":"[1–3]","noteIndex":0},"citationItems":[{"id":462,"uris":["http://zotero.org/users/14355779/items/CURRSYMU"],"itemData":{"id":462,"type":"article-journal","abstract":"Purpose of the research: To study the dynamics of changes in the structure of morbidity among children in Kazakhstan for 2018-2020.Methods: The comparative analysis of the data of the annual form «Report on the number of diseases registered in patients living in the service area of a medical organization and patients' groups under the clinical supervision» for 2018-2020 has been conducted. Results. According to the results of 2020 data analysis in Kazakhstan, the number of registered diseases among children aged 0-14 and adolescents aged 15-17 decreased by 7% compared to 2018. Respiratory diseases in the 0-14 age group accounted for 51,8 per cent of all reported cases. Among adolescents aged 15-17, respiratory illnesses accounted for 33,81 per cent. Digestive diseases are second in the 0-14 age group, accounting for 9,2 per cent and 10,65 per cent for adolescents. Nervous system diseases in children from 0 to 14 years of age accounted for 6 per cent and for the treatment in third place. Among 15-17-year-olds, the third place is occupied by eye disease and its appendage apparatus, which accounted for 10,35 per cent.Conclusions. Analysis of the obtained data showed that the morbidity rate among children and adolescents for 2018-2020. has a tendency to decrease. The most common diseases among children are diseases of the respiratory system, diseases of the digestive system, diseases of the eye and appendage apparatus, diseases of the nervous system. At the same time, there has been an increase in the number of diseases of the nervous system","container-title":"Journal of Health Development","ISSN":"2225-9929","issue":"45","note":"number: 45\npublisher-place: Казахстан, Астана","page":"36-46","publisher":"Республиканское государственное предприятие «Республиканский центр развития здравоохранения Министерства здравоохранения Республики Казахстан»","source":"cyberleninka.ru","title":"СТРУКТУРА ЗАБОЛЕВАЕМОСТИ СРЕДИ ДЕТЕЙ И ПОДРОСТКОВ В РЕСПУБЛИКЕ КАЗАХСТАН","volume":"1","author":[{"family":"Муханова, Г. Т., Оспаналиева, М. С., Камалиева, М. Р., Дуйсенбаева, Б. С., Кенжекулова, Р. Н., &amp; Саханова, Л. Х.","given":""}],"issued":{"date-parts":[["2022"]]}}},{"id":182,"uris":["http://zotero.org/users/14355779/items/SS8RVHKI"],"itemData":{"id":182,"type":"webpage","title":"Asthma control in Kazakhstan: need for urgent action | BMC Pulmonary Medicine | Full Text","URL":"https://bmcpulmmed.biomedcentral.com/articles/10.1186/s12890-022-02287-2","author":[{"family":"Vinnikov, D","given":""}],"accessed":{"date-parts":[["2025",7,1]]}}},{"id":442,"uris":["http://zotero.org/users/14355779/items/2QLYWQJT"],"itemData":{"id":442,"type":"article-journal","abstract":"This study describes the incidence of asthma and all-cause hospital admissions among children in Kazakhstan diagnosed between 2014 and 2021. In this retrospective cohort study, we included children aged 0-17 years diagnosed with asthma (ICD-10 codes J45.x) and registered in the Unified National Electronic Health System (UNEHS) during 2014-2021. In the outpatient asthma subgroup, we analyzed asthma incidence rates per 100,000 population and all-cause hospitalization rates per 1,000 person-years. Cox regression was used to assess hospitalization risks. The cohort included 53,463 children, 63.7% male, 47.9% aged 5-11 years, and 74.1% urban residents. The incidence rate ranged from 67.5 to 185.9 among boys and 38.2 to 115.7 among girls per 100,000 population, highest in the 5-11 age group (308-351 cases). Among 31,525 outpatients, 915 (2.8%) were hospitalized, with an incidence rate of 6.91 per 1,000 person-years. The 5-11 age group had a 2.59 times higher hospitalization risk than the 0-4 age group. Respiratory infections, allergic rhinitis, and acute rhinosinusitis were the factors associated with the highest risks of hospitalization (HRs: 14.48, 12.95, and 7.28, respectively). The insights from this study enhance our understanding of asthma in Kazakhstan and offer valuable lessons applicable to similar contexts globally.","container-title":"Scientific Reports","DOI":"10.1038/s41598-025-94066-2","ISSN":"2045-2322","issue":"1","journalAbbreviation":"Sci Rep","language":"eng","page":"8985","PMID":"40089623","PMCID":"PMC11910545","source":"PubMed","title":"All-cause hospital admissions and incidence of asthma in children in Kazakhstan: a population-based retrospective cohort study","title-short":"All-cause hospital admissions and incidence of asthma in children in Kazakhstan","volume":"15","author":[{"family":"Syssoyev","given":"Dmitriy"},{"family":"Mussina","given":"Kamilla"},{"family":"Poddighe","given":"Dimitri"},{"family":"Gaipov","given":"Abduzhappar"},{"family":"Galiyeva","given":"Dinara"}],"issued":{"date-parts":[["2025",3,15]]}}}],"schema":"https://github.com/citation-style-language/schema/raw/master/csl-citation.json"} </w:instrText>
      </w:r>
      <w:r w:rsidRPr="006F41CF">
        <w:rPr>
          <w:sz w:val="28"/>
          <w:szCs w:val="28"/>
        </w:rPr>
        <w:fldChar w:fldCharType="separate"/>
      </w:r>
      <w:r w:rsidR="00AD60E8" w:rsidRPr="00AD60E8">
        <w:rPr>
          <w:rFonts w:eastAsiaTheme="minorHAnsi"/>
          <w:sz w:val="28"/>
          <w:lang w:eastAsia="en-US"/>
        </w:rPr>
        <w:t>[1–3]</w:t>
      </w:r>
      <w:r w:rsidRPr="006F41CF">
        <w:rPr>
          <w:sz w:val="28"/>
          <w:szCs w:val="28"/>
        </w:rPr>
        <w:fldChar w:fldCharType="end"/>
      </w:r>
      <w:r w:rsidRPr="006F41CF">
        <w:rPr>
          <w:sz w:val="28"/>
          <w:szCs w:val="28"/>
        </w:rPr>
        <w:t xml:space="preserve">. По данным Всемирной организации здравоохранения (ВОЗ), респираторные патологии входят в пятерку основных причин детской смертности </w:t>
      </w:r>
      <w:r w:rsidRPr="006F41CF">
        <w:rPr>
          <w:sz w:val="28"/>
          <w:szCs w:val="28"/>
        </w:rPr>
        <w:fldChar w:fldCharType="begin"/>
      </w:r>
      <w:r w:rsidR="000D6BA6">
        <w:rPr>
          <w:sz w:val="28"/>
          <w:szCs w:val="28"/>
        </w:rPr>
        <w:instrText xml:space="preserve"> ADDIN ZOTERO_ITEM CSL_CITATION {"citationID":"4ezho14C","properties":{"unsorted":false,"formattedCitation":"[4]","plainCitation":"[4]","noteIndex":0},"citationItems":[{"id":2532,"uris":["http://zotero.org/users/14355779/items/6SAYVFFD"],"itemData":{"id":2532,"type":"webpage","abstract":"WHO factsheet on asthma providing key facts, causes, reducing the burden, prevention and control.","language":"en","title":"WHO","URL":"https://www.who.int/news-room/fact-sheets/detail/asthma","accessed":{"date-parts":[["2026",4,29]]}}}],"schema":"https://github.com/citation-style-language/schema/raw/master/csl-citation.json"} </w:instrText>
      </w:r>
      <w:r w:rsidRPr="006F41CF">
        <w:rPr>
          <w:sz w:val="28"/>
          <w:szCs w:val="28"/>
        </w:rPr>
        <w:fldChar w:fldCharType="separate"/>
      </w:r>
      <w:r w:rsidR="000D6BA6">
        <w:rPr>
          <w:rFonts w:eastAsiaTheme="minorHAnsi"/>
          <w:sz w:val="28"/>
          <w:szCs w:val="28"/>
        </w:rPr>
        <w:t>[4]</w:t>
      </w:r>
      <w:r w:rsidRPr="006F41CF">
        <w:rPr>
          <w:sz w:val="28"/>
          <w:szCs w:val="28"/>
        </w:rPr>
        <w:fldChar w:fldCharType="end"/>
      </w:r>
      <w:r w:rsidRPr="006F41CF">
        <w:rPr>
          <w:sz w:val="28"/>
          <w:szCs w:val="28"/>
        </w:rPr>
        <w:t xml:space="preserve">. В структуре хронических заболеваний наибольшее бремя составляют бронхиальная астма, аллергический ринит и другие заболевания дыхательных путей </w:t>
      </w:r>
      <w:r w:rsidRPr="006F41CF">
        <w:rPr>
          <w:sz w:val="28"/>
          <w:szCs w:val="28"/>
        </w:rPr>
        <w:fldChar w:fldCharType="begin"/>
      </w:r>
      <w:r w:rsidR="00B45019">
        <w:rPr>
          <w:sz w:val="28"/>
          <w:szCs w:val="28"/>
        </w:rPr>
        <w:instrText xml:space="preserve"> ADDIN ZOTERO_ITEM CSL_CITATION {"citationID":"zPvzArHI","properties":{"unsorted":false,"formattedCitation":"[5]","plainCitation":"[5]","noteIndex":0},"citationItems":[{"id":395,"uris":["http://zotero.org/users/14355779/items/5GU3AAJK"],"itemData":{"id":395,"type":"article-journal","abstract":"BACKGROUND: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2019.\nMETHODS: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input.\nFINDINGS: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respectively.\nINTERPRETATION: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countries.","container-title":"EClinicalMedicine","DOI":"10.1016/j.eclinm.2023.101936","ISSN":"2589-5370","journalAbbreviation":"EClinicalMedicine","language":"eng","page":"101936","PMID":"37229504","PMCID":"PMC7614570","source":"PubMed","title":"Global burden of chronic respiratory diseases and risk factors, 1990-2019: an update from the Global Burden of Disease Study 2019","title-short":"Global burden of chronic respiratory diseases and risk factors, 1990-2019","volume":"59","author":[{"literal":"GBD Chronic Respiratory Diseases Collaborators"}],"issued":{"date-parts":[["2023",5]]}}}],"schema":"https://github.com/citation-style-language/schema/raw/master/csl-citation.json"} </w:instrText>
      </w:r>
      <w:r w:rsidRPr="006F41CF">
        <w:rPr>
          <w:sz w:val="28"/>
          <w:szCs w:val="28"/>
        </w:rPr>
        <w:fldChar w:fldCharType="separate"/>
      </w:r>
      <w:r w:rsidR="00B45019">
        <w:rPr>
          <w:rFonts w:eastAsiaTheme="minorHAnsi"/>
          <w:sz w:val="28"/>
          <w:lang w:eastAsia="en-US"/>
        </w:rPr>
        <w:t>[5]</w:t>
      </w:r>
      <w:r w:rsidRPr="006F41CF">
        <w:rPr>
          <w:sz w:val="28"/>
          <w:szCs w:val="28"/>
        </w:rPr>
        <w:fldChar w:fldCharType="end"/>
      </w:r>
      <w:r w:rsidRPr="006F41CF">
        <w:rPr>
          <w:sz w:val="28"/>
          <w:szCs w:val="28"/>
        </w:rPr>
        <w:t>. Бронхиальная астма</w:t>
      </w:r>
      <w:r>
        <w:rPr>
          <w:sz w:val="28"/>
          <w:szCs w:val="28"/>
        </w:rPr>
        <w:t xml:space="preserve"> (БА)</w:t>
      </w:r>
      <w:r w:rsidRPr="006F41CF">
        <w:rPr>
          <w:sz w:val="28"/>
          <w:szCs w:val="28"/>
        </w:rPr>
        <w:t xml:space="preserve"> существенно снижает качество жизни ребёнка, влияет на его физическое, психоэмоциональное и социальное развитие </w:t>
      </w:r>
      <w:r w:rsidRPr="006F41CF">
        <w:rPr>
          <w:sz w:val="28"/>
          <w:szCs w:val="28"/>
        </w:rPr>
        <w:fldChar w:fldCharType="begin"/>
      </w:r>
      <w:r w:rsidR="003E40E5">
        <w:rPr>
          <w:sz w:val="28"/>
          <w:szCs w:val="28"/>
        </w:rPr>
        <w:instrText xml:space="preserve"> ADDIN ZOTERO_ITEM CSL_CITATION {"citationID":"a2bg0m1te9a","properties":{"unsorted":false,"formattedCitation":"[5,7]","plainCitation":"[5,7]","dontUpdate":true,"noteIndex":0},"citationItems":[{"id":395,"uris":["http://zotero.org/users/14355779/items/5GU3AAJK"],"itemData":{"id":395,"type":"article-journal","abstrac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2019.\nMETHODS: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input.\nFINDINGS: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respectively.\nINTERPRETATION: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countries.","container-title":"EClinicalMedicine","DOI":"10.1016/j.eclinm.2023.101936","ISSN":"2589-5370","journalAbbreviation":"EClinicalMedicine","language":"eng","page":"101936","PMID":"37229504","PMCID":"PMC7614570","source":"PubMed","title":"Global burden of chronic respiratory diseases and risk factors, 1990-2019: an update from the Global Burden of Disease Study 2019","title-short":"Global burden of chronic respiratory diseases and risk factors, 1990-2019","volume":"59","author":[{"literal":"GBD Chronic Respiratory Diseases Collaborators"}],"issued":{"date-parts":[["2023",5]]}}},{"id":441,"uris":["http://zotero.org/users/14355779/items/BFKY9QPF"],"itemData":{"id":441,"type":"article-journal","abstract":"BACKGROUND AND OBJECTIVES: Pediatric respiratory illnesses (PRI): asthma, bronchiolitis, pneumonia, croup, and influenza are leading causes of pediatric hospitalizations, and emergency department (ED) visits in the United States. There is a lack of standardized measures to assess the quality of hospital care delivered for these conditions. We aimed to develop a measure set for automated data extraction from administrative data sets and evaluate its performance including updated achievable benchmarks of care (ABC).\nMETHODS: A multidisciplinary subject-matter experts team selected quality measures from multiple sources. The measure set was applied to the Public Health Information System database (Children's Hospital Association, Lenexa, KS) to cohorts of ED visits and hospitalizations from 2017 to 2019. ABC for pertinent measures and performance gaps of mean values from the ABC were estimated. ABC were compared with previous reports.\nRESULTS: The measure set: PRI report includes a total of 94 quality measures. The study cohort included 984 337 episodes of care, and 82.3% were discharged from the ED. Measures with low performance included bronchodilators (19.7%) and chest x-rays (14.4%) for bronchiolitis in the ED. These indicators were (34.6%) and (29.5%) in the hospitalized cohort. In pneumonia, there was a 57.3% use of narrow spectrum antibiotics. In general, compared with previous reports, there was improvement toward optimal performance for the ABCs.\nCONCLUSIONS: The PRI report provides performance data including ABC and identifies performance gaps in the quality of care for common respiratory illnesses. Future directions include examining health inequities, and understanding and addressing the effects of the coronavirus disease 2019 pandemic on care quality.","container-title":"Pediatrics","DOI":"10.1542/peds.2022-058389","ISSN":"1098-4275","issue":"2","journalAbbreviation":"Pediatrics","language":"eng","page":"e2022058389","PMID":"37403624","source":"PubMed","title":"Pediatric Respiratory Illnesses: An Update on Achievable Benchmarks of Care","title-short":"Pediatric Respiratory Illnesses","volume":"152","author":[{"family":"Reyes","given":"Mario A."},{"family":"Etinger","given":"Veronica"},{"family":"Hronek","given":"Carla"},{"family":"Hall","given":"Matt"},{"family":"Davidson","given":"Amber"},{"family":"Mangione-Smith","given":"Rita"},{"family":"Kaiser","given":"Sunitha V."},{"family":"Parikh","given":"Kavita"}],"issued":{"date-parts":[["2023",8,1]]}}}],"schema":"https://github.com/citation-style-language/schema/raw/master/csl-citation.json"} </w:instrText>
      </w:r>
      <w:r w:rsidRPr="006F41CF">
        <w:rPr>
          <w:sz w:val="28"/>
          <w:szCs w:val="28"/>
        </w:rPr>
        <w:fldChar w:fldCharType="separate"/>
      </w:r>
      <w:r w:rsidR="002C7CAA" w:rsidRPr="002C7CAA">
        <w:rPr>
          <w:rFonts w:eastAsiaTheme="minorHAnsi"/>
          <w:sz w:val="28"/>
          <w:lang w:eastAsia="en-US"/>
        </w:rPr>
        <w:t>[7]</w:t>
      </w:r>
      <w:r w:rsidRPr="006F41CF">
        <w:rPr>
          <w:sz w:val="28"/>
          <w:szCs w:val="28"/>
        </w:rPr>
        <w:fldChar w:fldCharType="end"/>
      </w:r>
      <w:r w:rsidRPr="006F41CF">
        <w:rPr>
          <w:sz w:val="28"/>
          <w:szCs w:val="28"/>
        </w:rPr>
        <w:t>.</w:t>
      </w:r>
    </w:p>
    <w:p w14:paraId="7C38C912" w14:textId="580DDED4" w:rsidR="006F41CF" w:rsidRPr="006F41CF" w:rsidRDefault="006F41CF" w:rsidP="006A2F88">
      <w:pPr>
        <w:ind w:firstLine="709"/>
        <w:jc w:val="both"/>
        <w:rPr>
          <w:sz w:val="28"/>
          <w:szCs w:val="28"/>
        </w:rPr>
      </w:pPr>
      <w:r w:rsidRPr="006F41CF">
        <w:rPr>
          <w:sz w:val="28"/>
          <w:szCs w:val="28"/>
        </w:rPr>
        <w:t>Бронхиальная астма относится к числу наиболее распространённых хронических заболеваний детского возраста и остаётся значимой медико-социальной проблемой. По данным </w:t>
      </w:r>
      <w:r>
        <w:rPr>
          <w:sz w:val="28"/>
          <w:szCs w:val="28"/>
        </w:rPr>
        <w:t>ВОЗ</w:t>
      </w:r>
      <w:r w:rsidRPr="006F41CF">
        <w:rPr>
          <w:sz w:val="28"/>
          <w:szCs w:val="28"/>
        </w:rPr>
        <w:t xml:space="preserve">, </w:t>
      </w:r>
      <w:r>
        <w:rPr>
          <w:sz w:val="28"/>
          <w:szCs w:val="28"/>
        </w:rPr>
        <w:t xml:space="preserve">бронхиальная </w:t>
      </w:r>
      <w:r w:rsidRPr="006F41CF">
        <w:rPr>
          <w:sz w:val="28"/>
          <w:szCs w:val="28"/>
        </w:rPr>
        <w:t>астма затрагивает около 363 млн человек во всём мире и ежегодно приводит примерно к 442 000 смертей, при этом явля</w:t>
      </w:r>
      <w:r>
        <w:rPr>
          <w:sz w:val="28"/>
          <w:szCs w:val="28"/>
        </w:rPr>
        <w:t>ется</w:t>
      </w:r>
      <w:r w:rsidRPr="006F41CF">
        <w:rPr>
          <w:sz w:val="28"/>
          <w:szCs w:val="28"/>
        </w:rPr>
        <w:t xml:space="preserve"> наиболее частым хроническим заболеванием у детей. Согласно глобальным оценкам, симптомы</w:t>
      </w:r>
      <w:r>
        <w:rPr>
          <w:sz w:val="28"/>
          <w:szCs w:val="28"/>
        </w:rPr>
        <w:t xml:space="preserve"> бронхиальной</w:t>
      </w:r>
      <w:r w:rsidRPr="006F41CF">
        <w:rPr>
          <w:sz w:val="28"/>
          <w:szCs w:val="28"/>
        </w:rPr>
        <w:t xml:space="preserve"> астмы выявляются примерно у 9–11% детей и подростков, а в отдельных популяциях распространённость достигает 14–15%. Несмотря на наличие эффективных методов лечения и международных рекомендаций, включая Global Initiative for Asthma</w:t>
      </w:r>
      <w:r>
        <w:rPr>
          <w:sz w:val="28"/>
          <w:szCs w:val="28"/>
        </w:rPr>
        <w:t xml:space="preserve"> (</w:t>
      </w:r>
      <w:r>
        <w:rPr>
          <w:sz w:val="28"/>
          <w:szCs w:val="28"/>
          <w:lang w:val="en-US"/>
        </w:rPr>
        <w:t>GINA</w:t>
      </w:r>
      <w:r>
        <w:rPr>
          <w:sz w:val="28"/>
          <w:szCs w:val="28"/>
        </w:rPr>
        <w:t>)</w:t>
      </w:r>
      <w:r w:rsidRPr="006F41CF">
        <w:rPr>
          <w:sz w:val="28"/>
          <w:szCs w:val="28"/>
        </w:rPr>
        <w:t>, контроль заболевания остаётся недостаточным</w:t>
      </w:r>
      <w:r w:rsidRPr="006F41CF">
        <w:rPr>
          <w:sz w:val="28"/>
          <w:szCs w:val="28"/>
        </w:rPr>
        <w:fldChar w:fldCharType="begin"/>
      </w:r>
      <w:r w:rsidR="003E40E5">
        <w:rPr>
          <w:sz w:val="28"/>
          <w:szCs w:val="28"/>
        </w:rPr>
        <w:instrText xml:space="preserve"> ADDIN ZOTERO_ITEM CSL_CITATION {"citationID":"hxLgh4uS","properties":{"formattedCitation":"[2]","plainCitation":"[2]","dontUpdate":true,"noteIndex":0},"citationItems":[{"id":182,"uris":["http://zotero.org/users/14355779/items/SS8RVHKI"],"itemData":{"id":182,"type":"webpage","title":"Asthma control in Kazakhstan: need for urgent action | BMC Pulmonary Medicine | Full Text","URL":"https://bmcpulmmed.biomedcentral.com/articles/10.1186/s12890-022-02287-2","author":[{"family":"Vinnikov, D","given":""}],"accessed":{"date-parts":[["2025",7,1]]}}}],"schema":"https://github.com/citation-style-language/schema/raw/master/csl-citation.json"} </w:instrText>
      </w:r>
      <w:r w:rsidRPr="006F41CF">
        <w:rPr>
          <w:sz w:val="28"/>
          <w:szCs w:val="28"/>
        </w:rPr>
        <w:fldChar w:fldCharType="separate"/>
      </w:r>
      <w:r w:rsidRPr="006F41CF">
        <w:rPr>
          <w:sz w:val="28"/>
          <w:szCs w:val="28"/>
        </w:rPr>
        <w:fldChar w:fldCharType="end"/>
      </w:r>
      <w:r w:rsidRPr="006F41CF">
        <w:rPr>
          <w:sz w:val="28"/>
          <w:szCs w:val="28"/>
        </w:rPr>
        <w:t xml:space="preserve">. Это обусловлено не только клиническими особенностями заболевания, но и низкой приверженностью терапии, ошибками в технике ингаляции и недостаточной информированностью пациентов и их семей. </w:t>
      </w:r>
    </w:p>
    <w:p w14:paraId="2986B5A5" w14:textId="0D3F499E" w:rsidR="006F41CF" w:rsidRPr="006F41CF" w:rsidRDefault="006F41CF" w:rsidP="006A2F88">
      <w:pPr>
        <w:ind w:firstLine="709"/>
        <w:jc w:val="both"/>
        <w:rPr>
          <w:sz w:val="28"/>
          <w:szCs w:val="28"/>
        </w:rPr>
      </w:pPr>
      <w:r w:rsidRPr="006F41CF">
        <w:rPr>
          <w:sz w:val="28"/>
          <w:szCs w:val="28"/>
        </w:rPr>
        <w:t>В условиях реформирования системы здравоохранения возрастает роль медицинской сестры в мультидисциплинарной команде</w:t>
      </w:r>
      <w:r w:rsidRPr="006F41CF">
        <w:rPr>
          <w:sz w:val="28"/>
          <w:szCs w:val="28"/>
          <w:lang w:val="kk-KZ"/>
        </w:rPr>
        <w:t xml:space="preserve"> </w:t>
      </w:r>
      <w:r w:rsidRPr="006F41CF">
        <w:rPr>
          <w:sz w:val="28"/>
          <w:szCs w:val="28"/>
          <w:lang w:val="kk-KZ"/>
        </w:rPr>
        <w:fldChar w:fldCharType="begin"/>
      </w:r>
      <w:r w:rsidR="00B45019">
        <w:rPr>
          <w:sz w:val="28"/>
          <w:szCs w:val="28"/>
          <w:lang w:val="kk-KZ"/>
        </w:rPr>
        <w:instrText xml:space="preserve"> ADDIN ZOTERO_ITEM CSL_CITATION {"citationID":"ae3hgdl13p","properties":{"unsorted":false,"formattedCitation":"[7\\uc0\\u8211{}10]","plainCitation":"[7–10]","noteIndex":0},"citationItems":[{"id":461,"uris":["http://zotero.org/users/14355779/items/KRDEV33D"],"itemData":{"id":461,"type":"webpage","title":"О ЗДОРОВЬЕ НАРОДА И СИСТЕМЕ ЗДРАВООХРАНЕНИЯ - ИПС \"Әділет\"","URL":"https://adilet.zan.kz/rus/docs/K2000000360","accessed":{"date-parts":[["2025",7,4]]}}},{"id":158,"uris":["http://zotero.org/users/14355779/items/T4DXDUUV"],"itemData":{"id":158,"type":"article-journal","abstract":"Роль медсестер ПМСП в координации медицинской помощи и\nкоммуникации жизненно важна, хотя в совместном планировании медицинской\nпомощи есть возможности для совершенствования. Обучение пациентов\nи консультирование являются неотъемлемыми компонентами практики, и\nспециалисты сестринского дела Центров Лучшей Практики (ЦЛП) ПМСП\nактивно осуществляют их, но есть нужда в расширении консультации по\nвопросам психического здоровья. Кроме того, для расширения влияния\nспециалистов сестринского дела ПМСП есть возможность применения\nлидерских навыков через охват пациентов непосредственно в их сообществах.\nВ этом может помочь проект МИОМОС, результаты исследования показали, что\nпроект оказал заметное влияние на расширение прав и возможностей медсестер\nи развитие лидерских качеств среди медсестер ПМСП, способствуя позитивным\nизменениям в учреждениях первичной медико-санитарной помощи.\nВыводы. В заключении это исследование дает ценную информацию о различных\nаспектах сестринской практики в ПМСП, выявляя сильные стороны и возможности\nдля совершенствования. Кроме того, в нем подчеркивается важность укрепления\nкомандной работы, усиления координации медицинской помощи, расширения\nинициатив по обучению пациентов, расширения возможностей медсестер для\nсамостоятельной практики и использования проектов по повышению качества,\nтаких как МИОМОС, для улучшения предоставления высококачественных услуг\nпервичной медико-санитарной помощи.","language":"other","note":"Accepted: 2025-02-06T05:44:16Z","publisher":"Западно-Казахстанский государственный медицинский университет им. Марата Оспанова, Редакционно-издательский центр (РИЦ)","source":"elib.zkgmu.kz","title":"Лидерская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МИОМОС","URL":"http://localhost:8080/xmlui/handle/123456789/448","author":[{"family":"Абзалова","given":"Р. А."},{"family":"Хожамкул","given":"Р. А."}],"accessed":{"date-parts":[["2025",11,19]]},"issued":{"date-parts":[["2024"]]}}},{"id":2450,"uris":["http://zotero.org/users/14355779/items/G6U4U2TX"],"itemData":{"id":2450,"type":"article-journal","abstract":"Nurses in most countries of the world make up the largest army of healthcare workers, thereby steadily determining the level and quality of not only primary health care, but also inpatient, specialized care. In economically developed countries with «advanced» medicine, one of the ways to improve the quality of medical care to the population is to activate the activities of nurses. At the same time, disease prevention, sanitary and educational work, public health are the direct areas of their activities [1].","container-title":"Актуальные проблемы теоретической и клинической медицины","ISSN":"2790-1297","issue":"1","language":"ru","license":"Авторы, публикующие в данном журнале, соглашаются со следующим:   Авторы сохраняют за собой авторские права на работу и предоставляют журналу право первой публикации работы на условиях лицензии  Creative Commons Attribution License , которая позволяет другим распространять данную работу с обязательным сохранением ссылок на авторов оригинальной работы и оригинальную публикацию в этом журнале.  Авторы сохраняют право заключать отдельные контрактные договорённости, касающиеся не-эксклюзивного распространения версии работы в опубликованном здесь виде (например, размещение ее в институтском хранилище, публикацию в книге), со ссылкой на ее оригинальную публикацию в этом журнале.  Авторы имеют право размещать их работу в сети Интернет (например в институтском хранилище или персональном сайте) до и во время процесса рассмотрения ее данным журналом, так как это может привести к продуктивному обсуждению и большему количеству ссылок на данную работу (См.  The Effect of Open Access ).","page":"23-30","section":"ОБЗОР ЛИТЕРАТУРЫ","source":"kazrosmedjournal.krmu.edu.kz","title":"СЕСТРИНСКОЕ ДЕЛО В КАЗАХСТАНЕ И В МИРОВЫХ СИСТЕМАХ ЗДРАВООХРАНЕНИЯ","volume":"0","author":[{"family":"Джайнакбаев","given":"Н. Т."},{"family":"Алдиярова","given":"М. А."},{"family":"Ибраймжанова","given":"Ж. Е."}],"issued":{"date-parts":[["2022",11,3]]}}},{"id":2175,"uris":["http://zotero.org/users/14355779/items/XRGWTJ8N"],"itemData":{"id":2175,"type":"article-journal","abstract":"Introduction.  The primary health care system is facing the challenge of polymorbidity in aging population and a shortage of general practitioners. In many countries, advanced practice nurses can be a potential solution, since such specialists have the appropriate professional competencies and additional education which allows them to work autonomously and partly perform doctor’s role. At the same time, the organization of high-quality, patient-oriented and affordable medical care at the primary health care level is possible mainly through the work of multidisciplinary teams, which include not only doctors, but also qualified nurses.   The purpose  was to study the role of a nurse in a multidisciplinary team that provides primary medical care.   Materials and methods.  In this review, reporting method for systematic reviews and meta-analyses (PRISMA) was used. The search was carried out in eLibrary, PubMed, MEDLINE, Google Scholar bibliographic databases by keywords “primary health care”, “nurse”, “the role of a nurse”, and “multidisciplinary teams”. In addition, an analysis of Russian and foreign regulatory and methodological documents on official Internet portals with elements of information structuring was carried out.   Results and discussion.  All over the world, researchers emphasize the important role of nurses in the transition to new models of care and treatment aimed at improving the quality of medical services. For example, an extended access model was developed to improve the timely provision of medical services tailored to the needs and preferences of patients. Within the framework of the extended access model, nurses jointly work with family doctors and other specialists and manage patients with chronic diseases, thus reducing the number of visits to the doctor.   Conclusion.  There is a steady global trend towards teamwork in primary care medical organizations. Teamwork enables the provision of high-quality medical services, including those provided by enhanced practice nurses. The transformation of nursing practice in primary health care is considered a promising strategy to improve the quality and effectiveness of primary health care and address the unmet health needs of individuals, families and communities.","container-title":"Здоровье мегаполиса","DOI":"10.47619/2713-2617.zm.2024.v.5i4p1;131-141","ISSN":"2713-2617","issue":"4","language":"ru","license":"Авторы, публикующие в данном журнале, соглашаются со следующим:   Авторы сохраняют за собой авторские права на работу и предоставляют журналу право первой публикации работы на условиях лицензии  Creative Commons Attribution-ShareAlike 4.0 International , которая позволяет другим распространять данную работу с обязательным сохранением ссылок на авторов оригинальной работы и оригинальную публикацию в этом журнале.  Авторы сохраняют право заключать отдельные контрактные договорённости, касающиеся не-эксклюзивного распространения версии работы в опубликованном здесь виде (например, размещение ее в институтском хранилище, публикацию в книге), со ссылкой на ее оригинальную публикацию в этом журнале.  Авторы имеют право размещать их работу в сети Интернет (например в институтском хранилище или персональном сайте) до и во время процесса рассмотрения ее данным журналом, так как это может привести к продуктивному обсуждению и большему количеству ссылок на данную работу (См.  The Effect of Open Access ).    Дата обновления: 20.03.2025","page":"131-141","section":"ОБЗОРЫ","source":"www.city-healthcare.com","title":"Роль медицинской сестры в мультидисциплинарной команде при оказании первичной медико-санитарной помощи: обзор литературы","title-short":"Роль медицинской сестры в мультидисциплинарной команде при оказании первичной медико-санитарной помощи","volume":"5","author":[{"family":"Старшинин","given":"А. В."},{"family":"Камынина","given":"Н. Н."},{"family":"Тимофеева","given":"А. С."}],"issued":{"date-parts":[["2024",12,26]]}}}],"schema":"https://github.com/citation-style-language/schema/raw/master/csl-citation.json"} </w:instrText>
      </w:r>
      <w:r w:rsidRPr="006F41CF">
        <w:rPr>
          <w:sz w:val="28"/>
          <w:szCs w:val="28"/>
          <w:lang w:val="kk-KZ"/>
        </w:rPr>
        <w:fldChar w:fldCharType="separate"/>
      </w:r>
      <w:r w:rsidR="00B45019" w:rsidRPr="00B45019">
        <w:rPr>
          <w:rFonts w:eastAsiaTheme="minorHAnsi"/>
          <w:sz w:val="28"/>
          <w:lang w:eastAsia="en-US"/>
        </w:rPr>
        <w:t>[7–10]</w:t>
      </w:r>
      <w:r w:rsidRPr="006F41CF">
        <w:rPr>
          <w:sz w:val="28"/>
          <w:szCs w:val="28"/>
          <w:lang w:val="kk-KZ"/>
        </w:rPr>
        <w:fldChar w:fldCharType="end"/>
      </w:r>
      <w:r w:rsidRPr="006F41CF">
        <w:rPr>
          <w:sz w:val="28"/>
          <w:szCs w:val="28"/>
        </w:rPr>
        <w:t>. Расширены функции медицинских сестер при оказании помощи пациентам на уровне первичной медико-санитарной помощи</w:t>
      </w:r>
      <w:r>
        <w:rPr>
          <w:sz w:val="28"/>
          <w:szCs w:val="28"/>
        </w:rPr>
        <w:t xml:space="preserve"> (ПМСП)</w:t>
      </w:r>
      <w:r w:rsidRPr="006F41CF">
        <w:rPr>
          <w:sz w:val="28"/>
          <w:szCs w:val="28"/>
        </w:rPr>
        <w:t xml:space="preserve">, в том числе при заболеваниях дыхательной системы: от раннего выявления симптомов и мониторинга состояния до участия в обучении родителей и проведении профилактических мероприятий </w:t>
      </w:r>
      <w:r w:rsidRPr="006F41CF">
        <w:rPr>
          <w:sz w:val="28"/>
          <w:szCs w:val="28"/>
        </w:rPr>
        <w:fldChar w:fldCharType="begin"/>
      </w:r>
      <w:r w:rsidR="00F92765">
        <w:rPr>
          <w:sz w:val="28"/>
          <w:szCs w:val="28"/>
        </w:rPr>
        <w:instrText xml:space="preserve"> ADDIN ZOTERO_ITEM CSL_CITATION {"citationID":"Dll8dVNy","properties":{"unsorted":false,"formattedCitation":"[11]","plainCitation":"[11]","noteIndex":0},"citationItems":[{"id":463,"uris":["http://zotero.org/users/14355779/items/684K525R"],"itemData":{"id":463,"type":"article-journal","abstract":"Asthma is a chronic and common disease among communities and all age groups. Although it is not considered a critical infectious disease, it poses a threat to the health and life of patients. Therefore, asthma patients must manage to reduce acute complications and provide support to patients to improve their health outcomes through asthma management. Here, the role of nurses emerges as the first line of defense in health care and directly linked to patients in managing asthma patients, educating them, and multidisciplinary collaboration to ensure achieving the best health outcomes for patients. Nursing interventions are likely to lead to effective management outcomes through patient-centeredness and a holistic approach to health care. The purpose of this review was to explore the role of nurses in the management of asthma patients. In addition, to highlight the importance of technology in enhancing the ability of nurses to manage and follow up asthma patients.","container-title":"Journal of International Crisis and Risk Communication Research","DOI":"10.63278/jicrcr.vi.1480","ISSN":"2576-0025","language":"en","license":"Copyright (c) 2024","page":"443-449","source":"jicrcr.com","title":"The Role of Nurses in Managing Patients with Asthma: A Comprehensive Review","title-short":"The Role of Nurses in Managing Patients with Asthma","author":[{"family":"Alhowity","given":"Aliah Salamah"},{"family":"Alhawiti","given":"Khadijah Salamah Mohsen"},{"family":"Alatawi","given":"Ahlam Dasan Awdah"},{"family":"Alhweity","given":"Sabreen Mansour"},{"family":"Alhwaiti","given":"Amal Abdullah"},{"family":"Alqarni","given":"Fatma Salh Mohammed"},{"family":"Alsurabti","given":"Samiha Ateeg"},{"family":"Alsurbity","given":"Jawhara Ateeq"}],"issued":{"date-parts":[["2024",3,12]]}}}],"schema":"https://github.com/citation-style-language/schema/raw/master/csl-citation.json"} </w:instrText>
      </w:r>
      <w:r w:rsidRPr="006F41CF">
        <w:rPr>
          <w:sz w:val="28"/>
          <w:szCs w:val="28"/>
        </w:rPr>
        <w:fldChar w:fldCharType="separate"/>
      </w:r>
      <w:r w:rsidR="00F92765">
        <w:rPr>
          <w:rFonts w:eastAsiaTheme="minorHAnsi"/>
          <w:sz w:val="28"/>
          <w:lang w:eastAsia="en-US"/>
        </w:rPr>
        <w:t>[11]</w:t>
      </w:r>
      <w:r w:rsidRPr="006F41CF">
        <w:rPr>
          <w:sz w:val="28"/>
          <w:szCs w:val="28"/>
        </w:rPr>
        <w:fldChar w:fldCharType="end"/>
      </w:r>
      <w:r w:rsidRPr="006F41CF">
        <w:rPr>
          <w:sz w:val="28"/>
          <w:szCs w:val="28"/>
        </w:rPr>
        <w:t xml:space="preserve">. Однако в настоящее время наблюдается ограниченность в наличии стандартизированных подходов, и моделей сестринской помощи, адаптированных к контексту работы первичной медико-санитарной помощи и учитывающих особенности ухода за детьми с респираторными заболеваниями </w:t>
      </w:r>
      <w:r w:rsidRPr="006F41CF">
        <w:rPr>
          <w:sz w:val="28"/>
          <w:szCs w:val="28"/>
        </w:rPr>
        <w:fldChar w:fldCharType="begin"/>
      </w:r>
      <w:r w:rsidR="00F92765">
        <w:rPr>
          <w:sz w:val="28"/>
          <w:szCs w:val="28"/>
        </w:rPr>
        <w:instrText xml:space="preserve"> ADDIN ZOTERO_ITEM CSL_CITATION {"citationID":"ap92hqullu","properties":{"unsorted":false,"formattedCitation":"[12]","plainCitation":"[12]","noteIndex":0},"citationItems":[{"id":2509,"uris":["http://zotero.org/users/14355779/items/FSDZA2MD"],"itemData":{"id":2509,"type":"article-journal","abstract":"Pediatric respiratory pathology has its unique characteristics and requires specialized approaches in diagnostics, treatment, and care. In many countries, programs are being developed and implemented to optimize nursing care for children with such diseases, which can serve as a valuable source of experience for nurses. The current review aims to describe the existing data on the role of nurses in the management of respiratory diseases in children in primary care settings. Literature searches were conducted in electronic databases including PubMed/Medline, CINAHL, Cochrane Database of Systematic Reviews, and ProQuest for the period from 2012 to 2023. The following key search queries were used: nurses, nursing roles, primary health care, pediatrics, respiratory diseases. Inclusion criteria were peer-reviewed studies, including quantitative and qualitative studies, as well as mixedmethods research. Numerous studies demonstrate that nurses significantly improve the quality of life for patients by reducing the number of acute disease episodes and decreasing the need for hospitalization. This is achieved through the effective use of clinical protocols and continuous improvement of their knowledge and skills. Educational programs developed by nurses increase children's and their parents' awareness of the diseases, aiding in better inhalation techniques and overall disease management. This highlights the importance of nurses' roles in education and consultative support. Thus, extensive research confirms the importance of nursing in managing respiratory diseases in children and underscores the need for further development of nurse role in the healthcare system. Strengthening and expanding the competencies of nurses in this area can lead to more effective and high-quality care for children with respiratory diseases.","container-title":"Journal of Health Development","DOI":"10.32921/2225-9929-2024-1-55-66-72","journalAbbreviation":"Journal of Health Development","page":"66-72","source":"ResearchGate","title":"Nurses’ Role and Participation in the Management in Children Respiratory Diseases","volume":"55","author":[{"family":"Baituganova Aizhan","given":"Baituganova"},{"family":"Zhaksylykova","given":"Gulnar"},{"family":"Saltabayeva","given":"Ulbosyn"},{"family":"Macijauskiene","given":"Jurate"},{"family":"Baigozhina","given":"Zaure"},{"family":"Kazangapova","given":"Assem"},{"family":"Kuanyshbayeva","given":"Gauhar"}],"issued":{"date-parts":[["2024",3,30]]}}}],"schema":"https://github.com/citation-style-language/schema/raw/master/csl-citation.json"} </w:instrText>
      </w:r>
      <w:r w:rsidRPr="006F41CF">
        <w:rPr>
          <w:sz w:val="28"/>
          <w:szCs w:val="28"/>
        </w:rPr>
        <w:fldChar w:fldCharType="separate"/>
      </w:r>
      <w:r w:rsidR="00F92765">
        <w:rPr>
          <w:rFonts w:eastAsiaTheme="minorHAnsi"/>
          <w:sz w:val="28"/>
          <w:szCs w:val="28"/>
          <w14:ligatures w14:val="standardContextual"/>
        </w:rPr>
        <w:t>[12]</w:t>
      </w:r>
      <w:r w:rsidRPr="006F41CF">
        <w:rPr>
          <w:sz w:val="28"/>
          <w:szCs w:val="28"/>
        </w:rPr>
        <w:fldChar w:fldCharType="end"/>
      </w:r>
      <w:r w:rsidRPr="006F41CF">
        <w:rPr>
          <w:sz w:val="28"/>
          <w:szCs w:val="28"/>
        </w:rPr>
        <w:t>.</w:t>
      </w:r>
    </w:p>
    <w:p w14:paraId="2FF34965" w14:textId="6E167AB3" w:rsidR="006F41CF" w:rsidRPr="000D6BA6" w:rsidRDefault="006F41CF" w:rsidP="006A2F88">
      <w:pPr>
        <w:ind w:firstLine="709"/>
        <w:jc w:val="both"/>
        <w:rPr>
          <w:sz w:val="28"/>
          <w:szCs w:val="28"/>
        </w:rPr>
      </w:pPr>
      <w:r w:rsidRPr="006F41CF">
        <w:rPr>
          <w:sz w:val="28"/>
          <w:szCs w:val="28"/>
        </w:rPr>
        <w:t xml:space="preserve">Одним из значимых ограничений эффективности сестринской помощи на уровне ПМСП является недостаточный уровень знаний и </w:t>
      </w:r>
      <w:r>
        <w:rPr>
          <w:sz w:val="28"/>
          <w:szCs w:val="28"/>
        </w:rPr>
        <w:t>практики</w:t>
      </w:r>
      <w:r w:rsidRPr="006F41CF">
        <w:rPr>
          <w:sz w:val="28"/>
          <w:szCs w:val="28"/>
        </w:rPr>
        <w:t xml:space="preserve"> медицинских сестер в ведении детей с заболеваниями дыхательной системы</w:t>
      </w:r>
      <w:r w:rsidRPr="006F41CF">
        <w:rPr>
          <w:sz w:val="32"/>
          <w:szCs w:val="32"/>
        </w:rPr>
        <w:t xml:space="preserve"> </w:t>
      </w:r>
      <w:r w:rsidRPr="006F41CF">
        <w:rPr>
          <w:sz w:val="28"/>
          <w:szCs w:val="28"/>
        </w:rPr>
        <w:fldChar w:fldCharType="begin"/>
      </w:r>
      <w:r w:rsidR="00F92765">
        <w:rPr>
          <w:sz w:val="28"/>
          <w:szCs w:val="28"/>
        </w:rPr>
        <w:instrText xml:space="preserve"> ADDIN ZOTERO_ITEM CSL_CITATION {"citationID":"a1ers6cgn7c","properties":{"unsorted":false,"formattedCitation":"[13,14]","plainCitation":"[13,14]","noteIndex":0},"citationItems":[{"id":22,"uris":["http://zotero.org/users/14355779/items/FLIE6XR7"],"itemData":{"id":22,"type":"article-journal","abstract":"Background: Preventive care can support and direct the nurse's efforts to deliver an asthma intervention for children as part of nursing interventions. Despite the significance, there have been few meta studies demonstrating the effectiveness of nursing interventions for the treatment of childhood asthma that includes only randomised controlled trials (RCTs). Therefore, this meta study was conducted to comprehensively evaluate the efficacy of nursing care interventions for the management of childhood asthma.\nMethods: STATA 14.2 (StataCorp, College Station, TX, USA) was used to conduct the meta-analysis. From 1964 to July 2022, we searched Medline, the Cochrane library, EMBASE, Scopus Science Direct, and Google Scholar. Depending on the type of outcome, a meta-analysis was performed using a random-effects model, pooled weight mean difference (WMD), standardised mean difference (SMD), and/or risk ratio (RR) with stated 95 percent confidence intervals (CIs). PRISMA guidelines were followed for conducing this study.\nResults: Nine studies were analysed in total. The pooled RR for emergency visits was 0.49 (95%CI: 0.32 to 0.77), for hospitalizations was 0.64 (95%CI: 0.21 to 1.89). The pooled SMD for frequency of asthma attacks was -2.88 (95%CI: -3.22 to -2.54), quality of life was 0.49 (95%CI: 0.22 to 0.75) and asthma control was 1.25 (95%CI: -0.77 to 3.28).\nConclusion: Paediatric asthma patients who received nursing interventions reported an improved quality of life and a decrease in emergencies and acute attacks due to asthma. Future RCTs should focus on uncovering the short- and long-term effects of these nursing interventions to provide optimal management and care.","container-title":"Iranian Journal of Public Health","DOI":"10.18502/ijph.v52i10.13840","ISSN":"2251-6093, 2251-6085","journalAbbreviation":"ijph","language":"en","source":"DOI.org (Crossref)","title":"Effectiveness of Community-Based Nursing Intervention for Asthmatic Children: A Systematic Review and Meta-Analysis","title-short":"Effectiveness of Community-Based Nursing Intervention for Asthmatic Children","URL":"https://publish.kne-publishing.com/index.php/ijph/article/view/13840","author":[{"family":"Liu","given":"Chiqiong"},{"family":"He","given":"Fengying"}],"accessed":{"date-parts":[["2025",12,22]]},"issued":{"date-parts":[["2023",10,14]]}}},{"id":641,"uris":["http://zotero.org/users/14355779/items/MZ6UIBNM"],"itemData":{"id":641,"type":"article-journal","abstract":"Introduction In children with asthma, daily symptoms and exacerbations have a significant impact on the quality of life of both children and parents. More effective use of asthma medication and, consequently, better asthma control is advocated, since both overtreatment and undertreatment are reported in primary care. Trials in adults suggest that asthma control is better when patients receive a regular medical review. Therefore, protocolled care by the general practitioner may also lead to better asthma control in children. However, such protocolled care by the general practitioner may be time consuming and less feasible. Therefore, this study aims to determine whether protocolled practice nurse-led asthma care for children in primary care provides more effective asthma control than usual care.\nMethods and analysis The study will be a cluster-randomised open-label trial with an 18-month follow-up. Practice nurses will be the units of randomisation and children with asthma the units of analysis. It is planned to include 180 children aged 6–12 years. Primary outcome will be average asthma control during the 18-month follow-up measured by the Childhood Asthma Control Test (C-ACT). Secondary outcomes include C-ACT scores at t=3, t=6, t=12 and t=18 months; the frequency and severity of exacerbations; cost-effectiveness; quality of life; satisfaction with delivered care; forced expiratory volume in 1 s and forced expiratory flow at 75% and the association of high symptoms scores at baseline and baseline characteristics. Besides, we will conduct identical measurements in a non-randomised sample of children.\nEthics and dissemination This will be the first trial to evaluate the effectiveness of protocolled practice nurse-led care for children with asthma in primary care. The results may lead to improvements in asthma care for children and can be directly implemented in revisions of asthma guidelines.The study protocol was approved by the Medical Research Ethics Committee of the Erasmus Medical Centre in Rotterdam.\nTrial registration NTR6847.","container-title":"BMJ Open","DOI":"10.1136/bmjopen-2018-022922","ISSN":"2044-6055, 2044-6055","issue":"9","language":"en","license":"© Author(s) (or their employer(s)) 2019. Re-use permitted under CC BY. Published by BMJ.. This is an open access article distributed in accordance with the Creative Commons Attribution 4.0 Unported (CC BY 4.0) license, which permits others to copy, redistribute, remix, transform and build upon this work for any purpose, provided the original work is properly cited, a link to the licence is given, and indication of whether changes were made. See: https://creativecommons.org/licenses/by/4.0/.","page":"e022922","PMID":"31562140","publisher":"British Medical Journal Publishing Group","section":"General practice / Family practice","source":"bmjopen.bmj.com","title":"Protocolled practice nurse-led care for children with asthma in primary care: protocol for a cluster randomised trial","title-short":"Protocolled practice nurse-led care for children with asthma in primary care","volume":"9","author":[{"family":"Bousema","given":"Sara"},{"family":"Verwoerd","given":"Annemieke J."},{"family":"Goossens","given":"Lucas M."},{"family":"Bohnen","given":"Arthur M."},{"family":"Bindels","given":"Patrick J. E."},{"family":"Elshout","given":"Gijs"}],"issued":{"date-parts":[["2019",9,1]]}}}],"schema":"https://github.com/citation-style-language/schema/raw/master/csl-citation.json"} </w:instrText>
      </w:r>
      <w:r w:rsidRPr="006F41CF">
        <w:rPr>
          <w:sz w:val="28"/>
          <w:szCs w:val="28"/>
        </w:rPr>
        <w:fldChar w:fldCharType="separate"/>
      </w:r>
      <w:r w:rsidR="00F92765">
        <w:rPr>
          <w:rFonts w:eastAsiaTheme="minorHAnsi"/>
          <w:sz w:val="28"/>
          <w:szCs w:val="28"/>
          <w14:ligatures w14:val="standardContextual"/>
        </w:rPr>
        <w:t>[13,14]</w:t>
      </w:r>
      <w:r w:rsidRPr="006F41CF">
        <w:rPr>
          <w:sz w:val="28"/>
          <w:szCs w:val="28"/>
        </w:rPr>
        <w:fldChar w:fldCharType="end"/>
      </w:r>
      <w:r w:rsidRPr="006F41CF">
        <w:rPr>
          <w:sz w:val="28"/>
          <w:szCs w:val="28"/>
        </w:rPr>
        <w:t>.</w:t>
      </w:r>
      <w:r w:rsidRPr="006F41CF">
        <w:rPr>
          <w:color w:val="000000"/>
          <w:sz w:val="28"/>
          <w:szCs w:val="28"/>
        </w:rPr>
        <w:t xml:space="preserve"> </w:t>
      </w:r>
      <w:r w:rsidRPr="006F41CF">
        <w:rPr>
          <w:sz w:val="28"/>
          <w:szCs w:val="28"/>
        </w:rPr>
        <w:t xml:space="preserve">Дефицит знаний и </w:t>
      </w:r>
      <w:r>
        <w:rPr>
          <w:sz w:val="28"/>
          <w:szCs w:val="28"/>
        </w:rPr>
        <w:t>практики</w:t>
      </w:r>
      <w:r w:rsidRPr="006F41CF">
        <w:rPr>
          <w:sz w:val="28"/>
          <w:szCs w:val="28"/>
        </w:rPr>
        <w:t xml:space="preserve"> у медицинских сестёр, а также отсутствие системного подхода к оценке эффективности сестринских вмешательств, могут существенно снижать качество предоставляемой медицинской помощи </w:t>
      </w:r>
      <w:r w:rsidRPr="006F41CF">
        <w:rPr>
          <w:sz w:val="28"/>
          <w:szCs w:val="28"/>
        </w:rPr>
        <w:fldChar w:fldCharType="begin"/>
      </w:r>
      <w:r w:rsidR="00F92765">
        <w:rPr>
          <w:sz w:val="28"/>
          <w:szCs w:val="28"/>
        </w:rPr>
        <w:instrText xml:space="preserve"> ADDIN ZOTERO_ITEM CSL_CITATION {"citationID":"att174edu","properties":{"unsorted":false,"formattedCitation":"[15,16]","plainCitation":"[15,16]","noteIndex":0},"citationItems":[{"id":2514,"uris":["http://zotero.org/users/14355779/items/ZUN93MTN"],"itemData":{"id":2514,"type":"article-journal","abstract":"BACKGROUND: Health systems must implement strategies to adapt to the high demand in primary care caused by social changes. Since 2009, the Catalan Institute of Health has been expanding the Nurse Demand Management programme through which nursing autonomously addresses minor health problems. This study aims to analyse whether this programme is a factor in improving the efficiency and quality of care in a primary care emergency centre. The results come from a non-randomised controlled experimental study that tested the implementation of the programme applied to an experimental group treated by nurses versus a control group treated by doctors. The study was approved on 14 July 2022 by the Research Ethics Committee of the Jordi Gol University Institute following the guidelines of the TREND statement.\nRESULTS: A total of 312 patients were included in the study, all of whom came to the emergency centre with five types of minor problems. Exactly half (156) were seen by nurses and half were seen by doctors. The experimental group had an average waiting time of 15.1 min and the control group 33.25 min. There was no significant difference in the assessment of the quality of care received and there were no differences in the total number of consultations for the same problem. There were fewer prescriptions given out by nurses, with an average of 1.79 medicines per participant versus 2.26 medicines prescribed by doctors. The results of the study suggest that the Nurse Demand Management programme was a factor in improving the efficiency and in the emergency centre. Nurse resolution capacity, after applying algorithms, offered quality care, with fewer prescriptions and good patient satisfaction without increasing the total number of consultations due to the same problem.\nTRIAL REGISTRATION: The protocol for the current study was registered at Clinicaltrials.gov, with identification NCT06298240, retrospectively registered February 29, 2024.","container-title":"BMC nursing","DOI":"10.1186/s12912-025-02729-2","ISSN":"1472-6955","issue":"1","journalAbbreviation":"BMC Nurs","language":"eng","page":"87","PMID":"39856650","PMCID":"PMC11758717","source":"PubMed","title":"Nurse management of minor problems in primary care emergencies: a non-randomized controlled trial","title-short":"Nurse management of minor problems in primary care emergencies","volume":"24","author":[{"family":"Estarlich-Corominas","given":"Jordi"},{"family":"Soler-Abril","given":"Neus"},{"family":"Casanellas-Chuecos","given":"Anna"},{"family":"Becerra-Corzo","given":"Sara"},{"family":"Bianco","given":"Andrea Sofia"},{"family":"Torán-Monserrat","given":"Pere"},{"family":"García-Sierra","given":"Rosa"}],"issued":{"date-parts":[["2025",1,24]]}}},{"id":2511,"uris":["http://zotero.org/users/14355779/items/J82ZLST8"],"itemData":{"id":2511,"type":"article-journal","abstract":"Background/Objectives. Quality of nursing care (QNC) is a central concept in healthcare systems worldwide, with growing emphasis on developing reliable and contextually appropriate instruments for its assessment. Over recent decades, there has been a shift from outcome-based evaluation toward more holistic, patient-centered frameworks that consider both clinical indicators and interpersonal dimensions of care. This scoping review aimed to map the range, nature, and characteristics of self-report instruments used to assess the quality of nursing care, including their psychometric properties and contextual applications across different clinical settings. Methods. A systematic search was conducted in CINAHL Complete, MEDLINE (via PubMed), Scopus, Web of Science, and ProQuest Dissertations &amp; Theses, alongside gray literature sources, following the Joanna Briggs Institute (JBI) methodology and PRISMA-ScR guidelines. Studies were included if they reported on the development, validation, adaptation, or application of QNC assessment tools in hospital or community nursing contexts, and were published in English, Portuguese, or Spanish. Results. Fifty-nine studies were included, spanning from 1995 to 2025. The instruments identified were predominantly structured around Donabedian's structure-process-outcome model, and many emphasized relational domains such as empathy, communication, and respect. Tools like the Good Nursing Care Scale (GNCS), the Quality of Oncology Nursing Care Scale (QONCS), and the Karen Scales demonstrated strong internal consistency (Cronbach's α ranging from 0.79 to 0.95). Conclusions. Organizational factors, including leadership and staffing, and predictors such as burnout and work intensity, were found to influence perceived care quality. Important gaps remain regarding longitudinal use and integration of patient-reported outcome measures.","container-title":"Nursing Reports","DOI":"10.3390/nursrep15090342","ISSN":"2039-4403","issue":"9","journalAbbreviation":"Nurs Rep","language":"eng","page":"342","PMID":"41003298","PMCID":"PMC12472527","publisher-place":"Pavia, Italy","source":"PubMed","title":"Instruments for Assessing Nursing Care Quality: A Scoping Review","title-short":"Instruments for Assessing Nursing Care Quality","volume":"15","author":[{"family":"Correia","given":"Patrícia"},{"family":"Bernardes","given":"Rafael A."},{"family":"Caldeira","given":"Sílvia"}],"issued":{"date-parts":[["2025",9,19]]}}}],"schema":"https://github.com/citation-style-language/schema/raw/master/csl-citation.json"} </w:instrText>
      </w:r>
      <w:r w:rsidRPr="006F41CF">
        <w:rPr>
          <w:sz w:val="28"/>
          <w:szCs w:val="28"/>
        </w:rPr>
        <w:fldChar w:fldCharType="separate"/>
      </w:r>
      <w:r w:rsidR="00F92765">
        <w:rPr>
          <w:rFonts w:eastAsiaTheme="minorHAnsi"/>
          <w:sz w:val="28"/>
          <w:szCs w:val="28"/>
          <w14:ligatures w14:val="standardContextual"/>
        </w:rPr>
        <w:t>[15,16]</w:t>
      </w:r>
      <w:r w:rsidRPr="006F41CF">
        <w:rPr>
          <w:sz w:val="28"/>
          <w:szCs w:val="28"/>
        </w:rPr>
        <w:fldChar w:fldCharType="end"/>
      </w:r>
      <w:r w:rsidRPr="006F41CF">
        <w:rPr>
          <w:sz w:val="28"/>
          <w:szCs w:val="28"/>
        </w:rPr>
        <w:t xml:space="preserve">. В то же время, международные рекомендации подчёркивают важность разработки адаптированных моделей сестринской помощи, основанных на доказательной практике, потребностях пациентов и возможностях здравоохранения </w:t>
      </w:r>
      <w:r w:rsidRPr="006F41CF">
        <w:rPr>
          <w:sz w:val="28"/>
          <w:szCs w:val="28"/>
        </w:rPr>
        <w:fldChar w:fldCharType="begin"/>
      </w:r>
      <w:r w:rsidR="00F92765">
        <w:rPr>
          <w:sz w:val="28"/>
          <w:szCs w:val="28"/>
        </w:rPr>
        <w:instrText xml:space="preserve"> ADDIN ZOTERO_ITEM CSL_CITATION {"citationID":"0atZ1WPV","properties":{"unsorted":false,"formattedCitation":"[17,18]","plainCitation":"[17,18]","noteIndex":0},"citationItems":[{"id":"UicA8XlA/YurqWlst","uris":["http://zotero.org/users/14355779/items/IHID58NC"],"itemData":{"id":"UicA8XlA/YurqWlst","type":"article-journal","abstract":"This paper highlights the need for nursing-sensitive indicators tailored to children and young people with complex and integrated care needs. While nursing plays a pivotal role in influencing care quality for this population, current measures predominantly focus on adult populations, creating gaps that hinder the evaluation of nursing contributions across diverse settings such as acute, community, and home care. We examine the importance of quality care measurement for children and young people with complex and integrated care needs and highlight deficiencies in international measurement systems. The discussion highlights the multidimensional care needs of this vulnerable population and advocates for nursing-sensitive indicators that capture broader outcomes including physical health, functional outcomes, family experience, and family well-being. Also highlighted is, the weak evidence linking process indicators to improved patient outcomes, a focus on negative outcomes, such as mortality, and the lack of theoretical foundations for nursing-sensitive indicators. There is a lack of consensus on what components to measure, definitions of indicators, and appropriate methodologies for the development of nursing sensitive indicators. Donabedian's (1988) structures, processes, and outcomes framework is discussed as well as an overview of adaptations used to improve the quality of indicator sets in a variety of settings. By situating the discussion within the context of children's and young people's nursing, this paper aims to direct future research towards the development of comprehensive indicators that capture the full contribution of nursing to the care of children and young people with complex and integrated care needs. Ultimately, this paper advocates for a standardised, holistic approach to nursing-sensitive indicators for this vulnerable population to improve care quality and overall health and wellbeing for children, young people, and their families.","container-title":"International Journal of Nursing Studies Advances","DOI":"10.1016/j.ijnsa.2024.100275","ISSN":"2666-142X","journalAbbreviation":"International Journal of Nursing Studies Advances","page":"100275","source":"ScienceDirect","title":"Quality care for children and young people with complex and integrated care needs: A discussion on nursing-sensitive indicators","title-short":"Quality care for children and young people with complex and integrated care needs","volume":"8","author":[{"family":"Sheehan","given":"Rosemarie"},{"family":"Ryder","given":"Mary"},{"family":"Brenner","given":"Maria"}],"issued":{"date-parts":[["2025",6,1]]}}},{"id":2462,"uris":["http://zotero.org/users/14355779/items/4GE63VVF"],"itemData":{"id":2462,"type":"webpage","abstract":"The 2025 edition of the State of the world’s nursing provides the most comprehensive and up-to-date analysis of the nursing workforce. The report features new indicators on critical areas for nursing, such as education capacity, advanced practice nursing and remuneration.","language":"en","title":"State of the world's nursing report 2025","URL":"https://www.who.int/publications/i/item/9789240110236","accessed":{"date-parts":[["2026",3,11]]}}}],"schema":"https://github.com/citation-style-language/schema/raw/master/csl-citation.json"} </w:instrText>
      </w:r>
      <w:r w:rsidRPr="006F41CF">
        <w:rPr>
          <w:sz w:val="28"/>
          <w:szCs w:val="28"/>
        </w:rPr>
        <w:fldChar w:fldCharType="separate"/>
      </w:r>
      <w:r w:rsidR="00F92765">
        <w:rPr>
          <w:rFonts w:eastAsiaTheme="minorHAnsi"/>
          <w:sz w:val="28"/>
          <w:lang w:eastAsia="en-US"/>
        </w:rPr>
        <w:t>[17,18]</w:t>
      </w:r>
      <w:r w:rsidRPr="006F41CF">
        <w:rPr>
          <w:sz w:val="28"/>
          <w:szCs w:val="28"/>
        </w:rPr>
        <w:fldChar w:fldCharType="end"/>
      </w:r>
    </w:p>
    <w:p w14:paraId="2BB284B0" w14:textId="172C5DCC" w:rsidR="006F41CF" w:rsidRPr="006F41CF" w:rsidRDefault="006F41CF" w:rsidP="006A2F88">
      <w:pPr>
        <w:ind w:firstLine="709"/>
        <w:jc w:val="both"/>
        <w:rPr>
          <w:sz w:val="28"/>
          <w:szCs w:val="28"/>
        </w:rPr>
      </w:pPr>
      <w:r w:rsidRPr="006F41CF">
        <w:rPr>
          <w:rFonts w:eastAsiaTheme="minorEastAsia"/>
          <w:sz w:val="28"/>
          <w:szCs w:val="28"/>
        </w:rPr>
        <w:lastRenderedPageBreak/>
        <w:t>Таким</w:t>
      </w:r>
      <w:r w:rsidRPr="000D6BA6">
        <w:rPr>
          <w:rFonts w:eastAsiaTheme="minorEastAsia"/>
          <w:sz w:val="28"/>
          <w:szCs w:val="28"/>
        </w:rPr>
        <w:t xml:space="preserve"> </w:t>
      </w:r>
      <w:r w:rsidRPr="006F41CF">
        <w:rPr>
          <w:rFonts w:eastAsiaTheme="minorEastAsia"/>
          <w:sz w:val="28"/>
          <w:szCs w:val="28"/>
        </w:rPr>
        <w:t>образом</w:t>
      </w:r>
      <w:r w:rsidRPr="000D6BA6">
        <w:rPr>
          <w:rFonts w:eastAsiaTheme="minorEastAsia"/>
          <w:sz w:val="28"/>
          <w:szCs w:val="28"/>
        </w:rPr>
        <w:t xml:space="preserve">, </w:t>
      </w:r>
      <w:r w:rsidRPr="006F41CF">
        <w:rPr>
          <w:rFonts w:eastAsiaTheme="minorEastAsia"/>
          <w:sz w:val="28"/>
          <w:szCs w:val="28"/>
        </w:rPr>
        <w:t>необходимость</w:t>
      </w:r>
      <w:r w:rsidRPr="000D6BA6">
        <w:rPr>
          <w:rFonts w:eastAsiaTheme="minorEastAsia"/>
          <w:sz w:val="28"/>
          <w:szCs w:val="28"/>
        </w:rPr>
        <w:t xml:space="preserve"> </w:t>
      </w:r>
      <w:r w:rsidRPr="006F41CF">
        <w:rPr>
          <w:rFonts w:eastAsiaTheme="minorEastAsia"/>
          <w:sz w:val="28"/>
          <w:szCs w:val="28"/>
        </w:rPr>
        <w:t>разработки</w:t>
      </w:r>
      <w:r w:rsidRPr="000D6BA6">
        <w:rPr>
          <w:rFonts w:eastAsiaTheme="minorEastAsia"/>
          <w:sz w:val="28"/>
          <w:szCs w:val="28"/>
        </w:rPr>
        <w:t xml:space="preserve"> </w:t>
      </w:r>
      <w:r w:rsidRPr="006F41CF">
        <w:rPr>
          <w:rFonts w:eastAsiaTheme="minorEastAsia"/>
          <w:sz w:val="28"/>
          <w:szCs w:val="28"/>
        </w:rPr>
        <w:t>научно</w:t>
      </w:r>
      <w:r w:rsidRPr="000D6BA6">
        <w:rPr>
          <w:rFonts w:eastAsiaTheme="minorEastAsia"/>
          <w:sz w:val="28"/>
          <w:szCs w:val="28"/>
        </w:rPr>
        <w:t xml:space="preserve"> </w:t>
      </w:r>
      <w:r w:rsidRPr="006F41CF">
        <w:rPr>
          <w:rFonts w:eastAsiaTheme="minorEastAsia"/>
          <w:sz w:val="28"/>
          <w:szCs w:val="28"/>
        </w:rPr>
        <w:t>обоснованной</w:t>
      </w:r>
      <w:r w:rsidRPr="000D6BA6">
        <w:rPr>
          <w:rFonts w:eastAsiaTheme="minorEastAsia"/>
          <w:sz w:val="28"/>
          <w:szCs w:val="28"/>
        </w:rPr>
        <w:t xml:space="preserve"> </w:t>
      </w:r>
      <w:r w:rsidRPr="006F41CF">
        <w:rPr>
          <w:rFonts w:eastAsiaTheme="minorEastAsia"/>
          <w:sz w:val="28"/>
          <w:szCs w:val="28"/>
        </w:rPr>
        <w:t>модели</w:t>
      </w:r>
      <w:r w:rsidRPr="000D6BA6">
        <w:rPr>
          <w:rFonts w:eastAsiaTheme="minorEastAsia"/>
          <w:sz w:val="28"/>
          <w:szCs w:val="28"/>
          <w:lang w:val="en-US"/>
        </w:rPr>
        <w:t> </w:t>
      </w:r>
      <w:r w:rsidRPr="006F41CF">
        <w:rPr>
          <w:rFonts w:eastAsiaTheme="minorEastAsia"/>
          <w:sz w:val="28"/>
          <w:szCs w:val="28"/>
        </w:rPr>
        <w:t>сестринской</w:t>
      </w:r>
      <w:r w:rsidRPr="000D6BA6">
        <w:rPr>
          <w:rFonts w:eastAsiaTheme="minorEastAsia"/>
          <w:sz w:val="28"/>
          <w:szCs w:val="28"/>
        </w:rPr>
        <w:t xml:space="preserve"> </w:t>
      </w:r>
      <w:r w:rsidRPr="006F41CF">
        <w:rPr>
          <w:rFonts w:eastAsiaTheme="minorEastAsia"/>
          <w:sz w:val="28"/>
          <w:szCs w:val="28"/>
        </w:rPr>
        <w:t>помощи</w:t>
      </w:r>
      <w:r w:rsidRPr="000D6BA6">
        <w:rPr>
          <w:rFonts w:eastAsiaTheme="minorEastAsia"/>
          <w:sz w:val="28"/>
          <w:szCs w:val="28"/>
        </w:rPr>
        <w:t xml:space="preserve">, </w:t>
      </w:r>
      <w:r w:rsidRPr="006F41CF">
        <w:rPr>
          <w:rFonts w:eastAsiaTheme="minorEastAsia"/>
          <w:sz w:val="28"/>
          <w:szCs w:val="28"/>
        </w:rPr>
        <w:t>базирующейся</w:t>
      </w:r>
      <w:r w:rsidRPr="000D6BA6">
        <w:rPr>
          <w:rFonts w:eastAsiaTheme="minorEastAsia"/>
          <w:sz w:val="28"/>
          <w:szCs w:val="28"/>
        </w:rPr>
        <w:t xml:space="preserve"> </w:t>
      </w:r>
      <w:r w:rsidRPr="006F41CF">
        <w:rPr>
          <w:rFonts w:eastAsiaTheme="minorEastAsia"/>
          <w:sz w:val="28"/>
          <w:szCs w:val="28"/>
        </w:rPr>
        <w:t>на</w:t>
      </w:r>
      <w:r w:rsidRPr="000D6BA6">
        <w:rPr>
          <w:rFonts w:eastAsiaTheme="minorEastAsia"/>
          <w:sz w:val="28"/>
          <w:szCs w:val="28"/>
        </w:rPr>
        <w:t xml:space="preserve"> </w:t>
      </w:r>
      <w:r w:rsidRPr="006F41CF">
        <w:rPr>
          <w:rFonts w:eastAsiaTheme="minorEastAsia"/>
          <w:sz w:val="28"/>
          <w:szCs w:val="28"/>
        </w:rPr>
        <w:t>реальных</w:t>
      </w:r>
      <w:r w:rsidRPr="000D6BA6">
        <w:rPr>
          <w:rFonts w:eastAsiaTheme="minorEastAsia"/>
          <w:sz w:val="28"/>
          <w:szCs w:val="28"/>
        </w:rPr>
        <w:t xml:space="preserve"> </w:t>
      </w:r>
      <w:r w:rsidRPr="006F41CF">
        <w:rPr>
          <w:rFonts w:eastAsiaTheme="minorEastAsia"/>
          <w:sz w:val="28"/>
          <w:szCs w:val="28"/>
        </w:rPr>
        <w:t>условиях</w:t>
      </w:r>
      <w:r w:rsidRPr="000D6BA6">
        <w:rPr>
          <w:rFonts w:eastAsiaTheme="minorEastAsia"/>
          <w:sz w:val="28"/>
          <w:szCs w:val="28"/>
        </w:rPr>
        <w:t xml:space="preserve"> </w:t>
      </w:r>
      <w:r w:rsidRPr="006F41CF">
        <w:rPr>
          <w:rFonts w:eastAsiaTheme="minorEastAsia"/>
          <w:sz w:val="28"/>
          <w:szCs w:val="28"/>
        </w:rPr>
        <w:t>труда</w:t>
      </w:r>
      <w:r w:rsidRPr="000D6BA6">
        <w:rPr>
          <w:rFonts w:eastAsiaTheme="minorEastAsia"/>
          <w:sz w:val="28"/>
          <w:szCs w:val="28"/>
        </w:rPr>
        <w:t xml:space="preserve">, </w:t>
      </w:r>
      <w:r w:rsidRPr="006F41CF">
        <w:rPr>
          <w:rFonts w:eastAsiaTheme="minorEastAsia"/>
          <w:sz w:val="28"/>
          <w:szCs w:val="28"/>
        </w:rPr>
        <w:t>оценке</w:t>
      </w:r>
      <w:r w:rsidRPr="000D6BA6">
        <w:rPr>
          <w:rFonts w:eastAsiaTheme="minorEastAsia"/>
          <w:sz w:val="28"/>
          <w:szCs w:val="28"/>
        </w:rPr>
        <w:t xml:space="preserve"> </w:t>
      </w:r>
      <w:r w:rsidRPr="006F41CF">
        <w:rPr>
          <w:rFonts w:eastAsiaTheme="minorEastAsia"/>
          <w:sz w:val="28"/>
          <w:szCs w:val="28"/>
        </w:rPr>
        <w:t>знаний</w:t>
      </w:r>
      <w:r w:rsidRPr="000D6BA6">
        <w:rPr>
          <w:rFonts w:eastAsiaTheme="minorEastAsia"/>
          <w:sz w:val="28"/>
          <w:szCs w:val="28"/>
        </w:rPr>
        <w:t xml:space="preserve"> </w:t>
      </w:r>
      <w:r w:rsidRPr="006F41CF">
        <w:rPr>
          <w:rFonts w:eastAsiaTheme="minorEastAsia"/>
          <w:sz w:val="28"/>
          <w:szCs w:val="28"/>
        </w:rPr>
        <w:t>и</w:t>
      </w:r>
      <w:r w:rsidRPr="000D6BA6">
        <w:rPr>
          <w:rFonts w:eastAsiaTheme="minorEastAsia"/>
          <w:sz w:val="28"/>
          <w:szCs w:val="28"/>
        </w:rPr>
        <w:t xml:space="preserve"> </w:t>
      </w:r>
      <w:r w:rsidRPr="006F41CF">
        <w:rPr>
          <w:rFonts w:eastAsiaTheme="minorEastAsia"/>
          <w:sz w:val="28"/>
          <w:szCs w:val="28"/>
        </w:rPr>
        <w:t>практики</w:t>
      </w:r>
      <w:r w:rsidRPr="000D6BA6">
        <w:rPr>
          <w:rFonts w:eastAsiaTheme="minorEastAsia"/>
          <w:sz w:val="28"/>
          <w:szCs w:val="28"/>
        </w:rPr>
        <w:t xml:space="preserve"> </w:t>
      </w:r>
      <w:r w:rsidRPr="006F41CF">
        <w:rPr>
          <w:rFonts w:eastAsiaTheme="minorEastAsia"/>
          <w:sz w:val="28"/>
          <w:szCs w:val="28"/>
        </w:rPr>
        <w:t>медсестер</w:t>
      </w:r>
      <w:r w:rsidRPr="000D6BA6">
        <w:rPr>
          <w:rFonts w:eastAsiaTheme="minorEastAsia"/>
          <w:sz w:val="28"/>
          <w:szCs w:val="28"/>
        </w:rPr>
        <w:t xml:space="preserve"> </w:t>
      </w:r>
      <w:r w:rsidRPr="006F41CF">
        <w:rPr>
          <w:rFonts w:eastAsiaTheme="minorEastAsia"/>
          <w:sz w:val="28"/>
          <w:szCs w:val="28"/>
        </w:rPr>
        <w:t>ПМСП</w:t>
      </w:r>
      <w:r w:rsidRPr="000D6BA6">
        <w:rPr>
          <w:rFonts w:eastAsiaTheme="minorEastAsia"/>
          <w:sz w:val="28"/>
          <w:szCs w:val="28"/>
        </w:rPr>
        <w:t xml:space="preserve">, </w:t>
      </w:r>
      <w:r w:rsidRPr="006F41CF">
        <w:rPr>
          <w:rFonts w:eastAsiaTheme="minorEastAsia"/>
          <w:sz w:val="28"/>
          <w:szCs w:val="28"/>
        </w:rPr>
        <w:t>является</w:t>
      </w:r>
      <w:r w:rsidRPr="000D6BA6">
        <w:rPr>
          <w:rFonts w:eastAsiaTheme="minorEastAsia"/>
          <w:sz w:val="28"/>
          <w:szCs w:val="28"/>
          <w:lang w:val="en-US"/>
        </w:rPr>
        <w:t> </w:t>
      </w:r>
      <w:r w:rsidRPr="006F41CF">
        <w:rPr>
          <w:rFonts w:eastAsiaTheme="minorEastAsia"/>
          <w:sz w:val="28"/>
          <w:szCs w:val="28"/>
        </w:rPr>
        <w:t>актуальной</w:t>
      </w:r>
      <w:r w:rsidRPr="000D6BA6">
        <w:rPr>
          <w:rFonts w:eastAsiaTheme="minorEastAsia"/>
          <w:sz w:val="28"/>
          <w:szCs w:val="28"/>
        </w:rPr>
        <w:t xml:space="preserve"> </w:t>
      </w:r>
      <w:r w:rsidRPr="006F41CF">
        <w:rPr>
          <w:rFonts w:eastAsiaTheme="minorEastAsia"/>
          <w:sz w:val="28"/>
          <w:szCs w:val="28"/>
        </w:rPr>
        <w:t>задачей</w:t>
      </w:r>
      <w:r w:rsidRPr="000D6BA6">
        <w:rPr>
          <w:rFonts w:eastAsiaTheme="minorEastAsia"/>
          <w:sz w:val="28"/>
          <w:szCs w:val="28"/>
        </w:rPr>
        <w:t xml:space="preserve">. </w:t>
      </w:r>
      <w:r w:rsidRPr="006F41CF">
        <w:rPr>
          <w:rFonts w:eastAsiaTheme="minorEastAsia"/>
          <w:sz w:val="28"/>
          <w:szCs w:val="28"/>
        </w:rPr>
        <w:t>Выбор</w:t>
      </w:r>
      <w:r w:rsidRPr="000D6BA6">
        <w:rPr>
          <w:rFonts w:eastAsiaTheme="minorEastAsia"/>
          <w:sz w:val="28"/>
          <w:szCs w:val="28"/>
        </w:rPr>
        <w:t xml:space="preserve"> </w:t>
      </w:r>
      <w:r w:rsidRPr="006F41CF">
        <w:rPr>
          <w:rFonts w:eastAsiaTheme="minorEastAsia"/>
          <w:sz w:val="28"/>
          <w:szCs w:val="28"/>
        </w:rPr>
        <w:t>бронхиальной</w:t>
      </w:r>
      <w:r w:rsidRPr="000D6BA6">
        <w:rPr>
          <w:rFonts w:eastAsiaTheme="minorEastAsia"/>
          <w:sz w:val="28"/>
          <w:szCs w:val="28"/>
        </w:rPr>
        <w:t xml:space="preserve"> </w:t>
      </w:r>
      <w:r w:rsidRPr="006F41CF">
        <w:rPr>
          <w:rFonts w:eastAsiaTheme="minorEastAsia"/>
          <w:sz w:val="28"/>
          <w:szCs w:val="28"/>
        </w:rPr>
        <w:t>астмы</w:t>
      </w:r>
      <w:r w:rsidRPr="000D6BA6">
        <w:rPr>
          <w:rFonts w:eastAsiaTheme="minorEastAsia"/>
          <w:sz w:val="28"/>
          <w:szCs w:val="28"/>
        </w:rPr>
        <w:t xml:space="preserve"> </w:t>
      </w:r>
      <w:r w:rsidRPr="006F41CF">
        <w:rPr>
          <w:rFonts w:eastAsiaTheme="minorEastAsia"/>
          <w:sz w:val="28"/>
          <w:szCs w:val="28"/>
        </w:rPr>
        <w:t>в</w:t>
      </w:r>
      <w:r w:rsidRPr="000D6BA6">
        <w:rPr>
          <w:rFonts w:eastAsiaTheme="minorEastAsia"/>
          <w:sz w:val="28"/>
          <w:szCs w:val="28"/>
        </w:rPr>
        <w:t xml:space="preserve"> </w:t>
      </w:r>
      <w:r w:rsidRPr="006F41CF">
        <w:rPr>
          <w:rFonts w:eastAsiaTheme="minorEastAsia"/>
          <w:sz w:val="28"/>
          <w:szCs w:val="28"/>
        </w:rPr>
        <w:t>качестве</w:t>
      </w:r>
      <w:r w:rsidRPr="000D6BA6">
        <w:rPr>
          <w:rFonts w:eastAsiaTheme="minorEastAsia"/>
          <w:sz w:val="28"/>
          <w:szCs w:val="28"/>
        </w:rPr>
        <w:t xml:space="preserve"> </w:t>
      </w:r>
      <w:r w:rsidRPr="006F41CF">
        <w:rPr>
          <w:rFonts w:eastAsiaTheme="minorEastAsia"/>
          <w:sz w:val="28"/>
          <w:szCs w:val="28"/>
        </w:rPr>
        <w:t>фокусной</w:t>
      </w:r>
      <w:r w:rsidRPr="000D6BA6">
        <w:rPr>
          <w:rFonts w:eastAsiaTheme="minorEastAsia"/>
          <w:sz w:val="28"/>
          <w:szCs w:val="28"/>
        </w:rPr>
        <w:t xml:space="preserve"> </w:t>
      </w:r>
      <w:r w:rsidRPr="006F41CF">
        <w:rPr>
          <w:rFonts w:eastAsiaTheme="minorEastAsia"/>
          <w:sz w:val="28"/>
          <w:szCs w:val="28"/>
        </w:rPr>
        <w:t>нозологии</w:t>
      </w:r>
      <w:r w:rsidRPr="000D6BA6">
        <w:rPr>
          <w:rFonts w:eastAsiaTheme="minorEastAsia"/>
          <w:sz w:val="28"/>
          <w:szCs w:val="28"/>
        </w:rPr>
        <w:t xml:space="preserve"> </w:t>
      </w:r>
      <w:r w:rsidRPr="006F41CF">
        <w:rPr>
          <w:rFonts w:eastAsiaTheme="minorEastAsia"/>
          <w:sz w:val="28"/>
          <w:szCs w:val="28"/>
        </w:rPr>
        <w:t>обусловлен</w:t>
      </w:r>
      <w:r w:rsidRPr="000D6BA6">
        <w:rPr>
          <w:rFonts w:eastAsiaTheme="minorEastAsia"/>
          <w:sz w:val="28"/>
          <w:szCs w:val="28"/>
        </w:rPr>
        <w:t xml:space="preserve"> </w:t>
      </w:r>
      <w:r w:rsidRPr="006F41CF">
        <w:rPr>
          <w:rFonts w:eastAsiaTheme="minorEastAsia"/>
          <w:sz w:val="28"/>
          <w:szCs w:val="28"/>
        </w:rPr>
        <w:t>ее</w:t>
      </w:r>
      <w:r w:rsidRPr="000D6BA6">
        <w:rPr>
          <w:rFonts w:eastAsiaTheme="minorEastAsia"/>
          <w:sz w:val="28"/>
          <w:szCs w:val="28"/>
        </w:rPr>
        <w:t xml:space="preserve"> </w:t>
      </w:r>
      <w:r w:rsidRPr="006F41CF">
        <w:rPr>
          <w:rFonts w:eastAsiaTheme="minorEastAsia"/>
          <w:sz w:val="28"/>
          <w:szCs w:val="28"/>
        </w:rPr>
        <w:t>высокой</w:t>
      </w:r>
      <w:r w:rsidRPr="000D6BA6">
        <w:rPr>
          <w:rFonts w:eastAsiaTheme="minorEastAsia"/>
          <w:sz w:val="28"/>
          <w:szCs w:val="28"/>
        </w:rPr>
        <w:t xml:space="preserve"> </w:t>
      </w:r>
      <w:r w:rsidRPr="006F41CF">
        <w:rPr>
          <w:rFonts w:eastAsiaTheme="minorEastAsia"/>
          <w:sz w:val="28"/>
          <w:szCs w:val="28"/>
        </w:rPr>
        <w:t>распространенностью</w:t>
      </w:r>
      <w:r w:rsidRPr="000D6BA6">
        <w:rPr>
          <w:rFonts w:eastAsiaTheme="minorEastAsia"/>
          <w:sz w:val="28"/>
          <w:szCs w:val="28"/>
        </w:rPr>
        <w:t xml:space="preserve"> </w:t>
      </w:r>
      <w:r w:rsidRPr="006F41CF">
        <w:rPr>
          <w:rFonts w:eastAsiaTheme="minorEastAsia"/>
          <w:sz w:val="28"/>
          <w:szCs w:val="28"/>
        </w:rPr>
        <w:t>и</w:t>
      </w:r>
      <w:r w:rsidRPr="000D6BA6">
        <w:rPr>
          <w:rFonts w:eastAsiaTheme="minorEastAsia"/>
          <w:sz w:val="28"/>
          <w:szCs w:val="28"/>
        </w:rPr>
        <w:t xml:space="preserve"> </w:t>
      </w:r>
      <w:r w:rsidRPr="006F41CF">
        <w:rPr>
          <w:rFonts w:eastAsiaTheme="minorEastAsia"/>
          <w:sz w:val="28"/>
          <w:szCs w:val="28"/>
        </w:rPr>
        <w:t>методологической</w:t>
      </w:r>
      <w:r w:rsidRPr="000D6BA6">
        <w:rPr>
          <w:rFonts w:eastAsiaTheme="minorEastAsia"/>
          <w:sz w:val="28"/>
          <w:szCs w:val="28"/>
        </w:rPr>
        <w:t xml:space="preserve"> </w:t>
      </w:r>
      <w:r w:rsidRPr="006F41CF">
        <w:rPr>
          <w:rFonts w:eastAsiaTheme="minorEastAsia"/>
          <w:sz w:val="28"/>
          <w:szCs w:val="28"/>
        </w:rPr>
        <w:t>проработанностью, что позволит создать типовую модель для последующего применения при других заболеваниях органов дыхания у детей.</w:t>
      </w:r>
    </w:p>
    <w:bookmarkEnd w:id="5"/>
    <w:p w14:paraId="2C0A2E4A" w14:textId="77777777" w:rsidR="00B24D0F" w:rsidRPr="0015181E" w:rsidRDefault="00B24D0F" w:rsidP="006A2F88">
      <w:pPr>
        <w:ind w:firstLine="709"/>
        <w:jc w:val="both"/>
        <w:rPr>
          <w:bCs/>
          <w:sz w:val="28"/>
          <w:szCs w:val="28"/>
        </w:rPr>
      </w:pPr>
      <w:r w:rsidRPr="0015181E">
        <w:rPr>
          <w:b/>
          <w:sz w:val="28"/>
          <w:szCs w:val="28"/>
        </w:rPr>
        <w:t xml:space="preserve">Цель исследования: </w:t>
      </w:r>
    </w:p>
    <w:p w14:paraId="1D9E95F1" w14:textId="77777777" w:rsidR="00B24D0F" w:rsidRPr="00B24D0F" w:rsidRDefault="00B24D0F" w:rsidP="006A2F88">
      <w:pPr>
        <w:ind w:firstLine="709"/>
        <w:jc w:val="both"/>
        <w:rPr>
          <w:color w:val="000000" w:themeColor="text1"/>
          <w:sz w:val="28"/>
          <w:szCs w:val="28"/>
        </w:rPr>
      </w:pPr>
      <w:r w:rsidRPr="00B24D0F">
        <w:rPr>
          <w:color w:val="000000" w:themeColor="text1"/>
          <w:sz w:val="28"/>
          <w:szCs w:val="28"/>
        </w:rPr>
        <w:t>Разработка модели сестринской помощи детям с заболеваниями органов дыхания (на примере бронхиальной астмы) в организациях первичной медико-</w:t>
      </w:r>
      <w:r w:rsidRPr="00B24D0F">
        <w:rPr>
          <w:sz w:val="28"/>
          <w:szCs w:val="28"/>
        </w:rPr>
        <w:t xml:space="preserve"> санитарной </w:t>
      </w:r>
      <w:r w:rsidRPr="00B24D0F">
        <w:rPr>
          <w:color w:val="000000" w:themeColor="text1"/>
          <w:sz w:val="28"/>
          <w:szCs w:val="28"/>
        </w:rPr>
        <w:t>помощи, направленной на повышение уровня профессиональной компетентности медицинских сестер и качества оказания помощи.</w:t>
      </w:r>
    </w:p>
    <w:p w14:paraId="67EAF5D9" w14:textId="77777777" w:rsidR="00B24D0F" w:rsidRPr="00B24D0F" w:rsidRDefault="00B24D0F" w:rsidP="006A2F88">
      <w:pPr>
        <w:pStyle w:val="ab"/>
        <w:ind w:firstLine="709"/>
        <w:jc w:val="both"/>
        <w:rPr>
          <w:b/>
          <w:sz w:val="28"/>
          <w:szCs w:val="28"/>
        </w:rPr>
      </w:pPr>
      <w:r w:rsidRPr="00B24D0F">
        <w:rPr>
          <w:b/>
          <w:sz w:val="28"/>
          <w:szCs w:val="28"/>
        </w:rPr>
        <w:t>Задачи</w:t>
      </w:r>
      <w:r w:rsidRPr="00B24D0F">
        <w:rPr>
          <w:b/>
          <w:spacing w:val="-8"/>
          <w:sz w:val="28"/>
          <w:szCs w:val="28"/>
        </w:rPr>
        <w:t xml:space="preserve"> </w:t>
      </w:r>
      <w:r w:rsidRPr="00B24D0F">
        <w:rPr>
          <w:b/>
          <w:sz w:val="28"/>
          <w:szCs w:val="28"/>
        </w:rPr>
        <w:t>исследования:</w:t>
      </w:r>
    </w:p>
    <w:p w14:paraId="3BE6619F" w14:textId="77777777" w:rsidR="00B24D0F" w:rsidRPr="00B24D0F" w:rsidRDefault="00B24D0F" w:rsidP="006A2F88">
      <w:pPr>
        <w:pStyle w:val="a3"/>
        <w:widowControl w:val="0"/>
        <w:numPr>
          <w:ilvl w:val="0"/>
          <w:numId w:val="36"/>
        </w:numPr>
        <w:autoSpaceDE w:val="0"/>
        <w:autoSpaceDN w:val="0"/>
        <w:ind w:left="0" w:firstLine="709"/>
        <w:contextualSpacing w:val="0"/>
        <w:jc w:val="both"/>
        <w:rPr>
          <w:sz w:val="28"/>
          <w:szCs w:val="28"/>
        </w:rPr>
      </w:pPr>
      <w:r w:rsidRPr="00B24D0F">
        <w:rPr>
          <w:sz w:val="28"/>
          <w:szCs w:val="28"/>
        </w:rPr>
        <w:t>Провести оценку рабочей среды медицинских сестер в условиях первичной медико-санитарной помощи на основе P</w:t>
      </w:r>
      <w:r w:rsidRPr="00B24D0F">
        <w:rPr>
          <w:sz w:val="28"/>
          <w:szCs w:val="28"/>
          <w:lang w:val="en-US"/>
        </w:rPr>
        <w:t>ractice</w:t>
      </w:r>
      <w:r w:rsidRPr="00B24D0F">
        <w:rPr>
          <w:sz w:val="28"/>
          <w:szCs w:val="28"/>
        </w:rPr>
        <w:t xml:space="preserve"> E</w:t>
      </w:r>
      <w:r w:rsidRPr="00B24D0F">
        <w:rPr>
          <w:sz w:val="28"/>
          <w:szCs w:val="28"/>
          <w:lang w:val="en-US"/>
        </w:rPr>
        <w:t>nvironment</w:t>
      </w:r>
      <w:r w:rsidRPr="00B24D0F">
        <w:rPr>
          <w:sz w:val="28"/>
          <w:szCs w:val="28"/>
        </w:rPr>
        <w:t xml:space="preserve"> S</w:t>
      </w:r>
      <w:r w:rsidRPr="00B24D0F">
        <w:rPr>
          <w:sz w:val="28"/>
          <w:szCs w:val="28"/>
          <w:lang w:val="en-US"/>
        </w:rPr>
        <w:t>cale</w:t>
      </w:r>
      <w:r w:rsidRPr="00B24D0F">
        <w:rPr>
          <w:sz w:val="28"/>
          <w:szCs w:val="28"/>
        </w:rPr>
        <w:t xml:space="preserve"> </w:t>
      </w:r>
      <w:r w:rsidRPr="00B24D0F">
        <w:rPr>
          <w:sz w:val="28"/>
          <w:szCs w:val="28"/>
          <w:lang w:val="en-US"/>
        </w:rPr>
        <w:t>of</w:t>
      </w:r>
      <w:r w:rsidRPr="00B24D0F">
        <w:rPr>
          <w:sz w:val="28"/>
          <w:szCs w:val="28"/>
        </w:rPr>
        <w:t xml:space="preserve"> N</w:t>
      </w:r>
      <w:r w:rsidRPr="00B24D0F">
        <w:rPr>
          <w:sz w:val="28"/>
          <w:szCs w:val="28"/>
          <w:lang w:val="en-US"/>
        </w:rPr>
        <w:t>ursing</w:t>
      </w:r>
      <w:r w:rsidRPr="00B24D0F">
        <w:rPr>
          <w:sz w:val="28"/>
          <w:szCs w:val="28"/>
        </w:rPr>
        <w:t xml:space="preserve"> W</w:t>
      </w:r>
      <w:r w:rsidRPr="00B24D0F">
        <w:rPr>
          <w:sz w:val="28"/>
          <w:szCs w:val="28"/>
          <w:lang w:val="en-US"/>
        </w:rPr>
        <w:t>ork</w:t>
      </w:r>
      <w:r w:rsidRPr="00B24D0F">
        <w:rPr>
          <w:sz w:val="28"/>
          <w:szCs w:val="28"/>
        </w:rPr>
        <w:t xml:space="preserve"> I</w:t>
      </w:r>
      <w:r w:rsidRPr="00B24D0F">
        <w:rPr>
          <w:sz w:val="28"/>
          <w:szCs w:val="28"/>
          <w:lang w:val="en-US"/>
        </w:rPr>
        <w:t>ndex</w:t>
      </w:r>
      <w:r w:rsidRPr="00B24D0F">
        <w:rPr>
          <w:sz w:val="28"/>
          <w:szCs w:val="28"/>
        </w:rPr>
        <w:t>.</w:t>
      </w:r>
    </w:p>
    <w:p w14:paraId="103BD7CC" w14:textId="77777777" w:rsidR="00B24D0F" w:rsidRPr="00B24D0F" w:rsidRDefault="00B24D0F" w:rsidP="006A2F88">
      <w:pPr>
        <w:pStyle w:val="a3"/>
        <w:widowControl w:val="0"/>
        <w:numPr>
          <w:ilvl w:val="0"/>
          <w:numId w:val="36"/>
        </w:numPr>
        <w:autoSpaceDE w:val="0"/>
        <w:autoSpaceDN w:val="0"/>
        <w:ind w:left="0" w:firstLine="709"/>
        <w:contextualSpacing w:val="0"/>
        <w:jc w:val="both"/>
        <w:rPr>
          <w:sz w:val="28"/>
          <w:szCs w:val="28"/>
        </w:rPr>
      </w:pPr>
      <w:r w:rsidRPr="00B24D0F">
        <w:rPr>
          <w:sz w:val="28"/>
          <w:szCs w:val="28"/>
        </w:rPr>
        <w:t>Определить исходный уровень знаний/практики медицинских сестер первичной медико- санитарной помощи при бронхиальной астме у детей с использованием международных опросников Newcastle Asthma Knowledge Questionnaire / Asthma Practice Assessment Questionnaire.</w:t>
      </w:r>
    </w:p>
    <w:p w14:paraId="62D26813" w14:textId="77777777" w:rsidR="00B24D0F" w:rsidRPr="00B24D0F" w:rsidRDefault="00B24D0F" w:rsidP="006A2F88">
      <w:pPr>
        <w:pStyle w:val="a3"/>
        <w:widowControl w:val="0"/>
        <w:numPr>
          <w:ilvl w:val="0"/>
          <w:numId w:val="36"/>
        </w:numPr>
        <w:autoSpaceDE w:val="0"/>
        <w:autoSpaceDN w:val="0"/>
        <w:ind w:left="0" w:firstLine="709"/>
        <w:contextualSpacing w:val="0"/>
        <w:jc w:val="both"/>
        <w:rPr>
          <w:color w:val="000000" w:themeColor="text1"/>
          <w:sz w:val="28"/>
          <w:szCs w:val="28"/>
        </w:rPr>
      </w:pPr>
      <w:r w:rsidRPr="00B24D0F">
        <w:rPr>
          <w:rStyle w:val="s20"/>
          <w:rFonts w:eastAsiaTheme="majorEastAsia"/>
          <w:color w:val="000000" w:themeColor="text1"/>
          <w:sz w:val="28"/>
          <w:szCs w:val="28"/>
        </w:rPr>
        <w:t>Апробировать</w:t>
      </w:r>
      <w:r w:rsidRPr="00B24D0F">
        <w:rPr>
          <w:rStyle w:val="apple-converted-space"/>
          <w:rFonts w:eastAsiaTheme="majorEastAsia"/>
          <w:color w:val="000000" w:themeColor="text1"/>
          <w:sz w:val="28"/>
          <w:szCs w:val="28"/>
        </w:rPr>
        <w:t xml:space="preserve"> разработанную </w:t>
      </w:r>
      <w:r w:rsidRPr="00B24D0F">
        <w:rPr>
          <w:rStyle w:val="s20"/>
          <w:rFonts w:eastAsiaTheme="majorEastAsia"/>
          <w:color w:val="000000" w:themeColor="text1"/>
          <w:sz w:val="28"/>
          <w:szCs w:val="28"/>
        </w:rPr>
        <w:t>целевую</w:t>
      </w:r>
      <w:r w:rsidRPr="00B24D0F">
        <w:rPr>
          <w:rStyle w:val="apple-converted-space"/>
          <w:rFonts w:eastAsiaTheme="majorEastAsia"/>
          <w:color w:val="000000" w:themeColor="text1"/>
          <w:sz w:val="28"/>
          <w:szCs w:val="28"/>
        </w:rPr>
        <w:t> </w:t>
      </w:r>
      <w:r w:rsidRPr="00B24D0F">
        <w:rPr>
          <w:rStyle w:val="s20"/>
          <w:rFonts w:eastAsiaTheme="majorEastAsia"/>
          <w:color w:val="000000" w:themeColor="text1"/>
          <w:sz w:val="28"/>
          <w:szCs w:val="28"/>
        </w:rPr>
        <w:t>программу</w:t>
      </w:r>
      <w:r w:rsidRPr="00B24D0F">
        <w:rPr>
          <w:rStyle w:val="apple-converted-space"/>
          <w:rFonts w:eastAsiaTheme="majorEastAsia"/>
          <w:color w:val="000000" w:themeColor="text1"/>
          <w:sz w:val="28"/>
          <w:szCs w:val="28"/>
        </w:rPr>
        <w:t> </w:t>
      </w:r>
      <w:r w:rsidRPr="00B24D0F">
        <w:rPr>
          <w:rStyle w:val="s20"/>
          <w:rFonts w:eastAsiaTheme="majorEastAsia"/>
          <w:color w:val="000000" w:themeColor="text1"/>
          <w:sz w:val="28"/>
          <w:szCs w:val="28"/>
        </w:rPr>
        <w:t>обучения медицинских сестер</w:t>
      </w:r>
      <w:r w:rsidRPr="00B24D0F">
        <w:rPr>
          <w:rStyle w:val="apple-converted-space"/>
          <w:rFonts w:eastAsiaTheme="majorEastAsia"/>
          <w:color w:val="000000" w:themeColor="text1"/>
          <w:sz w:val="28"/>
          <w:szCs w:val="28"/>
        </w:rPr>
        <w:t> </w:t>
      </w:r>
      <w:r w:rsidRPr="00B24D0F">
        <w:rPr>
          <w:rStyle w:val="s20"/>
          <w:rFonts w:eastAsiaTheme="majorEastAsia"/>
          <w:color w:val="000000" w:themeColor="text1"/>
          <w:sz w:val="28"/>
          <w:szCs w:val="28"/>
        </w:rPr>
        <w:t>и оценить ее эффективность путем сравнения уровня компетентности медицинских сестер до и после обучения.</w:t>
      </w:r>
    </w:p>
    <w:p w14:paraId="3CEF9F3B" w14:textId="77777777" w:rsidR="00B24D0F" w:rsidRPr="00B24D0F" w:rsidRDefault="00B24D0F" w:rsidP="006A2F88">
      <w:pPr>
        <w:pStyle w:val="a3"/>
        <w:widowControl w:val="0"/>
        <w:numPr>
          <w:ilvl w:val="0"/>
          <w:numId w:val="36"/>
        </w:numPr>
        <w:autoSpaceDE w:val="0"/>
        <w:autoSpaceDN w:val="0"/>
        <w:ind w:left="0" w:firstLine="709"/>
        <w:contextualSpacing w:val="0"/>
        <w:jc w:val="both"/>
        <w:rPr>
          <w:sz w:val="28"/>
          <w:szCs w:val="28"/>
        </w:rPr>
      </w:pPr>
      <w:r w:rsidRPr="00B24D0F">
        <w:rPr>
          <w:sz w:val="28"/>
          <w:szCs w:val="28"/>
        </w:rPr>
        <w:t xml:space="preserve">Разработать и внедрить в организации ПМСП </w:t>
      </w:r>
      <w:r w:rsidRPr="00B24D0F">
        <w:rPr>
          <w:color w:val="000000" w:themeColor="text1"/>
          <w:sz w:val="28"/>
          <w:szCs w:val="28"/>
        </w:rPr>
        <w:t xml:space="preserve">структурированную </w:t>
      </w:r>
      <w:r w:rsidRPr="00B24D0F">
        <w:rPr>
          <w:sz w:val="28"/>
          <w:szCs w:val="28"/>
        </w:rPr>
        <w:t xml:space="preserve">модель сестринской помощи при заболеваниях органов дыхания у детей </w:t>
      </w:r>
      <w:r w:rsidRPr="00B24D0F">
        <w:rPr>
          <w:color w:val="000000" w:themeColor="text1"/>
          <w:sz w:val="28"/>
          <w:szCs w:val="28"/>
        </w:rPr>
        <w:t>(на примере бронхиальной астмы)</w:t>
      </w:r>
      <w:r w:rsidRPr="00B24D0F">
        <w:rPr>
          <w:sz w:val="28"/>
          <w:szCs w:val="28"/>
        </w:rPr>
        <w:t>.</w:t>
      </w:r>
    </w:p>
    <w:p w14:paraId="7A0E82C6" w14:textId="77777777" w:rsidR="00B24D0F" w:rsidRPr="00B24D0F" w:rsidRDefault="00B24D0F" w:rsidP="006A2F88">
      <w:pPr>
        <w:pStyle w:val="a3"/>
        <w:ind w:left="0" w:firstLine="709"/>
        <w:jc w:val="both"/>
        <w:rPr>
          <w:b/>
          <w:bCs/>
          <w:color w:val="FF0000"/>
          <w:sz w:val="28"/>
          <w:szCs w:val="28"/>
        </w:rPr>
      </w:pPr>
      <w:r w:rsidRPr="00B24D0F">
        <w:rPr>
          <w:b/>
          <w:bCs/>
          <w:sz w:val="28"/>
          <w:szCs w:val="28"/>
        </w:rPr>
        <w:t>Научная новизна исследования:</w:t>
      </w:r>
    </w:p>
    <w:p w14:paraId="19BBD0A1" w14:textId="77777777" w:rsidR="00B24D0F" w:rsidRPr="00B24D0F" w:rsidRDefault="00B24D0F" w:rsidP="006A2F88">
      <w:pPr>
        <w:ind w:firstLine="709"/>
        <w:jc w:val="both"/>
        <w:rPr>
          <w:rFonts w:eastAsiaTheme="majorEastAsia"/>
          <w:sz w:val="28"/>
          <w:szCs w:val="28"/>
        </w:rPr>
      </w:pPr>
      <w:r w:rsidRPr="00B24D0F">
        <w:rPr>
          <w:rFonts w:eastAsiaTheme="majorEastAsia"/>
          <w:sz w:val="28"/>
          <w:szCs w:val="28"/>
        </w:rPr>
        <w:t>Проведена оценка рабочей среды медицинских сестер ПМСП с помощью валидированного опросника         PES-NWI, что позволило эмпирически определить ее структуру, установить ключевую роль межпрофессионального взаимодействия (</w:t>
      </w:r>
      <w:r w:rsidRPr="00B24D0F">
        <w:rPr>
          <w:rFonts w:eastAsiaTheme="majorEastAsia"/>
          <w:sz w:val="28"/>
          <w:szCs w:val="28"/>
          <w:lang w:val="en-US"/>
        </w:rPr>
        <w:t>M</w:t>
      </w:r>
      <w:r w:rsidRPr="00B24D0F">
        <w:rPr>
          <w:rFonts w:eastAsiaTheme="majorEastAsia"/>
          <w:sz w:val="28"/>
          <w:szCs w:val="28"/>
        </w:rPr>
        <w:t xml:space="preserve">=3,15; SD = </w:t>
      </w:r>
      <w:r w:rsidRPr="00B24D0F">
        <w:rPr>
          <w:sz w:val="28"/>
          <w:szCs w:val="28"/>
        </w:rPr>
        <w:t>0.501</w:t>
      </w:r>
      <w:r w:rsidRPr="00B24D0F">
        <w:rPr>
          <w:rFonts w:eastAsiaTheme="majorEastAsia"/>
          <w:sz w:val="28"/>
          <w:szCs w:val="28"/>
        </w:rPr>
        <w:t>) и управленческой поддержки (</w:t>
      </w:r>
      <w:r w:rsidRPr="00B24D0F">
        <w:rPr>
          <w:rFonts w:eastAsiaTheme="majorEastAsia"/>
          <w:sz w:val="28"/>
          <w:szCs w:val="28"/>
          <w:lang w:val="en-US"/>
        </w:rPr>
        <w:t>M</w:t>
      </w:r>
      <w:r w:rsidRPr="00B24D0F">
        <w:rPr>
          <w:rFonts w:eastAsiaTheme="majorEastAsia"/>
          <w:sz w:val="28"/>
          <w:szCs w:val="28"/>
        </w:rPr>
        <w:t xml:space="preserve">=3,2; SD = </w:t>
      </w:r>
      <w:r w:rsidRPr="00B24D0F">
        <w:rPr>
          <w:sz w:val="28"/>
          <w:szCs w:val="28"/>
        </w:rPr>
        <w:t>0.556</w:t>
      </w:r>
      <w:r w:rsidRPr="00B24D0F">
        <w:rPr>
          <w:rFonts w:eastAsiaTheme="majorEastAsia"/>
          <w:sz w:val="28"/>
          <w:szCs w:val="28"/>
        </w:rPr>
        <w:t xml:space="preserve">), а также выявить компоненты, требующие оптимизации. </w:t>
      </w:r>
    </w:p>
    <w:p w14:paraId="553F7D24" w14:textId="77777777" w:rsidR="00B24D0F" w:rsidRPr="00B24D0F" w:rsidRDefault="00B24D0F" w:rsidP="006A2F88">
      <w:pPr>
        <w:ind w:firstLine="709"/>
        <w:jc w:val="both"/>
        <w:rPr>
          <w:sz w:val="28"/>
          <w:szCs w:val="28"/>
        </w:rPr>
      </w:pPr>
      <w:r w:rsidRPr="00B24D0F">
        <w:rPr>
          <w:sz w:val="28"/>
          <w:szCs w:val="28"/>
        </w:rPr>
        <w:t>С применением международных опросников NAKQ, APPAQ дана оценка знаний и практики медицинских сестер ПМСП по ведению детей с бронхиальной астмой, выявившая системный дефицит знаний (доля лиц с пробелами в 2,4 раза выше подготовленных) и их распределение по уровням.</w:t>
      </w:r>
    </w:p>
    <w:p w14:paraId="7FB0A0F2" w14:textId="77777777" w:rsidR="00B24D0F" w:rsidRPr="00B24D0F" w:rsidRDefault="00B24D0F" w:rsidP="006A2F88">
      <w:pPr>
        <w:ind w:firstLine="709"/>
        <w:jc w:val="both"/>
        <w:rPr>
          <w:sz w:val="28"/>
          <w:szCs w:val="28"/>
        </w:rPr>
      </w:pPr>
      <w:r w:rsidRPr="00B24D0F">
        <w:rPr>
          <w:sz w:val="28"/>
          <w:szCs w:val="28"/>
        </w:rPr>
        <w:t>Выявлены предикторы хорошей практики медицинских сестер с детьми с бронхиальной астмой, доказано, что стаж &gt;20 лет повышает шансы на успех в 2,53 раза (OR = 2.494; 95% CI: 1.339–4.641; p = 0.004), а каждый дополнительный балл знаний увеличивает вероятность хорошей практики на 9%.</w:t>
      </w:r>
    </w:p>
    <w:p w14:paraId="361B6012" w14:textId="77777777" w:rsidR="00B24D0F" w:rsidRPr="00B24D0F" w:rsidRDefault="00B24D0F" w:rsidP="006A2F88">
      <w:pPr>
        <w:ind w:firstLine="709"/>
        <w:jc w:val="both"/>
        <w:rPr>
          <w:sz w:val="28"/>
          <w:szCs w:val="28"/>
        </w:rPr>
      </w:pPr>
      <w:r w:rsidRPr="00B24D0F">
        <w:rPr>
          <w:sz w:val="28"/>
          <w:szCs w:val="28"/>
        </w:rPr>
        <w:t xml:space="preserve">Научно обоснована и экспериментально подтверждена высокая эффективность целевого образовательного вмешательства для медицинских сестер ПМСП по ведению детей с бронхиальной астмой: доказано статистически </w:t>
      </w:r>
      <w:r w:rsidRPr="00B24D0F">
        <w:rPr>
          <w:sz w:val="28"/>
          <w:szCs w:val="28"/>
        </w:rPr>
        <w:lastRenderedPageBreak/>
        <w:t>значимое повышение уровня знаний (p &lt;0,001), их стандартизация (увеличение баллов с 15–80% до 65–100%), а также значительное улучшение практических навыков (рост правильности выполнения ингаляций с 20–75% до 85–95%).</w:t>
      </w:r>
    </w:p>
    <w:p w14:paraId="53416BA1" w14:textId="77777777" w:rsidR="00B24D0F" w:rsidRPr="00B24D0F" w:rsidRDefault="00B24D0F" w:rsidP="006A2F88">
      <w:pPr>
        <w:ind w:firstLine="709"/>
        <w:jc w:val="both"/>
        <w:rPr>
          <w:sz w:val="28"/>
          <w:szCs w:val="28"/>
        </w:rPr>
      </w:pPr>
      <w:r w:rsidRPr="00B24D0F">
        <w:rPr>
          <w:sz w:val="28"/>
          <w:szCs w:val="28"/>
        </w:rPr>
        <w:t>На основе полученных эмпирических данных впервые разработана структурированная модель сестринской помощи детям с бронхиальной астмой в условиях ПМСП, включающая образовательный компонент, стандартизированные операционные процедуры (СОПы) и 5 этапный сестринский процесс, адаптированные с учетом международных рекомендаций (GINA). Модель представляет собой научно обоснованный инструмент для стандартизации практик, повышения качества помощи, адаптируемый для других заболеваний органов дыхания.</w:t>
      </w:r>
    </w:p>
    <w:p w14:paraId="0FCAD835" w14:textId="77777777" w:rsidR="00B24D0F" w:rsidRPr="00B24D0F" w:rsidRDefault="00B24D0F" w:rsidP="006A2F88">
      <w:pPr>
        <w:pStyle w:val="a3"/>
        <w:ind w:left="0" w:firstLine="709"/>
        <w:jc w:val="both"/>
        <w:rPr>
          <w:sz w:val="28"/>
          <w:szCs w:val="28"/>
        </w:rPr>
      </w:pPr>
      <w:r w:rsidRPr="00B24D0F">
        <w:rPr>
          <w:b/>
          <w:bCs/>
          <w:sz w:val="28"/>
          <w:szCs w:val="28"/>
        </w:rPr>
        <w:t>Практическая значимость</w:t>
      </w:r>
      <w:r w:rsidRPr="00B24D0F">
        <w:rPr>
          <w:sz w:val="28"/>
          <w:szCs w:val="28"/>
        </w:rPr>
        <w:t>:</w:t>
      </w:r>
    </w:p>
    <w:p w14:paraId="73D51F20" w14:textId="77777777" w:rsidR="00B24D0F" w:rsidRPr="00B24D0F" w:rsidRDefault="00B24D0F" w:rsidP="006A2F88">
      <w:pPr>
        <w:ind w:firstLine="709"/>
        <w:jc w:val="both"/>
        <w:rPr>
          <w:sz w:val="28"/>
          <w:szCs w:val="28"/>
        </w:rPr>
      </w:pPr>
      <w:r w:rsidRPr="00B24D0F">
        <w:rPr>
          <w:sz w:val="28"/>
          <w:szCs w:val="28"/>
        </w:rPr>
        <w:t xml:space="preserve">Установленный дефицит знаний (у 70,5% медсестер) стал основой для разработки целевой образовательной программы, создания новых учебных пособий и модулей, которые могут быть использованы для повышения профессиональных компетенций медицинских сестер. </w:t>
      </w:r>
    </w:p>
    <w:p w14:paraId="5217FF77" w14:textId="0CD58430" w:rsidR="00B24D0F" w:rsidRPr="00B24D0F" w:rsidRDefault="00B24D0F" w:rsidP="006A2F88">
      <w:pPr>
        <w:ind w:firstLine="709"/>
        <w:jc w:val="both"/>
        <w:rPr>
          <w:sz w:val="28"/>
          <w:szCs w:val="28"/>
        </w:rPr>
      </w:pPr>
      <w:r w:rsidRPr="00B24D0F">
        <w:rPr>
          <w:sz w:val="28"/>
          <w:szCs w:val="28"/>
        </w:rPr>
        <w:t>Доказанная зависимость «знания → практика» (рост проведения хорошей практики на 9%</w:t>
      </w:r>
      <w:r w:rsidR="006A2F88">
        <w:rPr>
          <w:sz w:val="28"/>
          <w:szCs w:val="28"/>
        </w:rPr>
        <w:t xml:space="preserve"> </w:t>
      </w:r>
      <w:r w:rsidRPr="00B24D0F">
        <w:rPr>
          <w:sz w:val="28"/>
          <w:szCs w:val="28"/>
        </w:rPr>
        <w:t>за каждый балл</w:t>
      </w:r>
      <w:r w:rsidR="006A2F88">
        <w:rPr>
          <w:sz w:val="28"/>
          <w:szCs w:val="28"/>
        </w:rPr>
        <w:t xml:space="preserve"> </w:t>
      </w:r>
      <w:r w:rsidRPr="00B24D0F">
        <w:rPr>
          <w:sz w:val="28"/>
          <w:szCs w:val="28"/>
        </w:rPr>
        <w:t>знаний)</w:t>
      </w:r>
      <w:r w:rsidR="006A2F88">
        <w:rPr>
          <w:sz w:val="28"/>
          <w:szCs w:val="28"/>
        </w:rPr>
        <w:t xml:space="preserve"> </w:t>
      </w:r>
      <w:r w:rsidRPr="00B24D0F">
        <w:rPr>
          <w:sz w:val="28"/>
          <w:szCs w:val="28"/>
        </w:rPr>
        <w:t>позволила</w:t>
      </w:r>
      <w:r w:rsidR="006A2F88">
        <w:rPr>
          <w:sz w:val="28"/>
          <w:szCs w:val="28"/>
        </w:rPr>
        <w:t xml:space="preserve"> </w:t>
      </w:r>
      <w:r w:rsidRPr="00B24D0F">
        <w:rPr>
          <w:sz w:val="28"/>
          <w:szCs w:val="28"/>
        </w:rPr>
        <w:t>определить</w:t>
      </w:r>
      <w:r w:rsidR="006A2F88">
        <w:rPr>
          <w:sz w:val="28"/>
          <w:szCs w:val="28"/>
        </w:rPr>
        <w:t xml:space="preserve"> </w:t>
      </w:r>
      <w:r w:rsidRPr="00B24D0F">
        <w:rPr>
          <w:sz w:val="28"/>
          <w:szCs w:val="28"/>
        </w:rPr>
        <w:t>приоритеты</w:t>
      </w:r>
      <w:r w:rsidR="006A2F88">
        <w:rPr>
          <w:sz w:val="28"/>
          <w:szCs w:val="28"/>
        </w:rPr>
        <w:t xml:space="preserve"> </w:t>
      </w:r>
      <w:r w:rsidRPr="00B24D0F">
        <w:rPr>
          <w:sz w:val="28"/>
          <w:szCs w:val="28"/>
        </w:rPr>
        <w:t>кадровой</w:t>
      </w:r>
      <w:r w:rsidR="006A2F88">
        <w:rPr>
          <w:sz w:val="28"/>
          <w:szCs w:val="28"/>
        </w:rPr>
        <w:t xml:space="preserve"> </w:t>
      </w:r>
      <w:r w:rsidRPr="00B24D0F">
        <w:rPr>
          <w:sz w:val="28"/>
          <w:szCs w:val="28"/>
        </w:rPr>
        <w:t>политики</w:t>
      </w:r>
      <w:r w:rsidR="006A2F88">
        <w:rPr>
          <w:sz w:val="28"/>
          <w:szCs w:val="28"/>
        </w:rPr>
        <w:t xml:space="preserve"> </w:t>
      </w:r>
      <w:r w:rsidRPr="00B24D0F">
        <w:rPr>
          <w:sz w:val="28"/>
          <w:szCs w:val="28"/>
        </w:rPr>
        <w:t>ПМСП и</w:t>
      </w:r>
      <w:r w:rsidR="006A2F88">
        <w:rPr>
          <w:sz w:val="28"/>
          <w:szCs w:val="28"/>
        </w:rPr>
        <w:t xml:space="preserve"> </w:t>
      </w:r>
      <w:r w:rsidRPr="00B24D0F">
        <w:rPr>
          <w:sz w:val="28"/>
          <w:szCs w:val="28"/>
        </w:rPr>
        <w:t>необходимость непрерывного профессионального образования</w:t>
      </w:r>
      <w:r w:rsidR="006A2F88">
        <w:rPr>
          <w:sz w:val="28"/>
          <w:szCs w:val="28"/>
        </w:rPr>
        <w:t xml:space="preserve"> </w:t>
      </w:r>
      <w:r w:rsidRPr="00B24D0F">
        <w:rPr>
          <w:sz w:val="28"/>
          <w:szCs w:val="28"/>
        </w:rPr>
        <w:t>медицинских сестер. Выявленный разрыв в качестве практики между опытными (20+ лет) и молодыми (от 5 лет опыта работы) сотрудниками указывает</w:t>
      </w:r>
      <w:r w:rsidR="006A2F88">
        <w:rPr>
          <w:sz w:val="28"/>
          <w:szCs w:val="28"/>
        </w:rPr>
        <w:t xml:space="preserve"> </w:t>
      </w:r>
      <w:r w:rsidRPr="00B24D0F">
        <w:rPr>
          <w:sz w:val="28"/>
          <w:szCs w:val="28"/>
        </w:rPr>
        <w:t>на необходимость развития программ наставничества для повышения компетенций молодых специалистов.</w:t>
      </w:r>
    </w:p>
    <w:p w14:paraId="7DB06732" w14:textId="193D44F5" w:rsidR="00B24D0F" w:rsidRPr="00B24D0F" w:rsidRDefault="00B24D0F" w:rsidP="006A2F88">
      <w:pPr>
        <w:ind w:firstLine="709"/>
        <w:jc w:val="both"/>
        <w:rPr>
          <w:sz w:val="28"/>
          <w:szCs w:val="28"/>
        </w:rPr>
      </w:pPr>
      <w:r w:rsidRPr="00B24D0F">
        <w:rPr>
          <w:sz w:val="28"/>
          <w:szCs w:val="28"/>
        </w:rPr>
        <w:t>Доказана эффективность образовательного вмешательства, статистически значимый рост знаний (p &lt;0,001) и улучшение практических навыков (до 85–95% правильности выполнения) подтверждают, что разработанную программу можно внедрить в</w:t>
      </w:r>
      <w:r w:rsidR="006A2F88">
        <w:rPr>
          <w:sz w:val="28"/>
          <w:szCs w:val="28"/>
        </w:rPr>
        <w:t xml:space="preserve"> </w:t>
      </w:r>
      <w:r w:rsidRPr="00B24D0F">
        <w:rPr>
          <w:sz w:val="28"/>
          <w:szCs w:val="28"/>
        </w:rPr>
        <w:t>организации ПМСП для стандартизации знаний и повышения квалификации медицинских сестер.</w:t>
      </w:r>
    </w:p>
    <w:p w14:paraId="7373E9BD" w14:textId="77777777" w:rsidR="00B24D0F" w:rsidRPr="00B24D0F" w:rsidRDefault="00B24D0F" w:rsidP="006A2F88">
      <w:pPr>
        <w:ind w:firstLine="709"/>
        <w:jc w:val="both"/>
        <w:rPr>
          <w:sz w:val="28"/>
          <w:szCs w:val="28"/>
        </w:rPr>
      </w:pPr>
      <w:r w:rsidRPr="00B24D0F">
        <w:rPr>
          <w:sz w:val="28"/>
          <w:szCs w:val="28"/>
        </w:rPr>
        <w:t xml:space="preserve">Разработанная модель сестринской помощи, включающая образовательный компонент, стандартизированные операционные процедуры (СОПы) и адаптированный 5 этапный сестринский процесс является готовым инструментом для оптимизации наблюдения и контроля детей с бронхиальной астмой и может быть адаптирована для других заболеваний органов дыхания, что позволяет масштабировать эффективный подход на широкий круг пациентов. </w:t>
      </w:r>
    </w:p>
    <w:p w14:paraId="40DAEC2D" w14:textId="77777777" w:rsidR="00B24D0F" w:rsidRPr="00B24D0F" w:rsidRDefault="00B24D0F" w:rsidP="006A2F88">
      <w:pPr>
        <w:pBdr>
          <w:top w:val="nil"/>
          <w:left w:val="nil"/>
          <w:bottom w:val="nil"/>
          <w:right w:val="nil"/>
          <w:between w:val="nil"/>
        </w:pBdr>
        <w:ind w:firstLine="709"/>
        <w:jc w:val="both"/>
        <w:rPr>
          <w:b/>
          <w:sz w:val="28"/>
          <w:szCs w:val="28"/>
        </w:rPr>
      </w:pPr>
      <w:r w:rsidRPr="00B24D0F">
        <w:rPr>
          <w:b/>
          <w:sz w:val="28"/>
          <w:szCs w:val="28"/>
        </w:rPr>
        <w:t>Основные положения, выносимые на защиту:</w:t>
      </w:r>
    </w:p>
    <w:p w14:paraId="29A33F35" w14:textId="77777777" w:rsidR="00B24D0F" w:rsidRPr="00B24D0F" w:rsidRDefault="00B24D0F" w:rsidP="006A2F88">
      <w:pPr>
        <w:pStyle w:val="a3"/>
        <w:widowControl w:val="0"/>
        <w:numPr>
          <w:ilvl w:val="0"/>
          <w:numId w:val="47"/>
        </w:numPr>
        <w:autoSpaceDE w:val="0"/>
        <w:autoSpaceDN w:val="0"/>
        <w:ind w:left="0" w:firstLine="709"/>
        <w:jc w:val="both"/>
        <w:rPr>
          <w:rFonts w:eastAsiaTheme="majorEastAsia"/>
          <w:sz w:val="28"/>
          <w:szCs w:val="28"/>
        </w:rPr>
      </w:pPr>
      <w:r w:rsidRPr="00B24D0F">
        <w:rPr>
          <w:sz w:val="28"/>
          <w:szCs w:val="28"/>
        </w:rPr>
        <w:t xml:space="preserve">Эмпирически верифицированная структура рабочей среды медсестер ПМСП характеризуется благоприятными ключевыми детерминантами, такими как эффективное межпрофессиональное взаимодействие </w:t>
      </w:r>
      <w:r w:rsidRPr="00B24D0F">
        <w:rPr>
          <w:rFonts w:eastAsiaTheme="majorEastAsia"/>
          <w:sz w:val="28"/>
          <w:szCs w:val="28"/>
        </w:rPr>
        <w:t>(</w:t>
      </w:r>
      <w:r w:rsidRPr="00B24D0F">
        <w:rPr>
          <w:rFonts w:eastAsiaTheme="majorEastAsia"/>
          <w:sz w:val="28"/>
          <w:szCs w:val="28"/>
          <w:lang w:val="en-US"/>
        </w:rPr>
        <w:t>M</w:t>
      </w:r>
      <w:r w:rsidRPr="00B24D0F">
        <w:rPr>
          <w:rFonts w:eastAsiaTheme="majorEastAsia"/>
          <w:sz w:val="28"/>
          <w:szCs w:val="28"/>
        </w:rPr>
        <w:t>=</w:t>
      </w:r>
      <w:r w:rsidRPr="00B24D0F">
        <w:rPr>
          <w:rStyle w:val="a6"/>
          <w:rFonts w:eastAsiaTheme="majorEastAsia"/>
          <w:b w:val="0"/>
          <w:bCs w:val="0"/>
          <w:sz w:val="28"/>
          <w:szCs w:val="28"/>
        </w:rPr>
        <w:t>3,15; SD</w:t>
      </w:r>
      <w:r w:rsidRPr="00B24D0F">
        <w:rPr>
          <w:rStyle w:val="a6"/>
          <w:rFonts w:eastAsiaTheme="majorEastAsia"/>
          <w:sz w:val="28"/>
          <w:szCs w:val="28"/>
        </w:rPr>
        <w:t xml:space="preserve"> = </w:t>
      </w:r>
      <w:r w:rsidRPr="00B24D0F">
        <w:rPr>
          <w:sz w:val="28"/>
          <w:szCs w:val="28"/>
        </w:rPr>
        <w:t xml:space="preserve">0.501) и </w:t>
      </w:r>
      <w:r w:rsidRPr="00B24D0F">
        <w:rPr>
          <w:rFonts w:eastAsiaTheme="majorEastAsia"/>
          <w:sz w:val="28"/>
          <w:szCs w:val="28"/>
        </w:rPr>
        <w:t>управленческая поддержка (</w:t>
      </w:r>
      <w:r w:rsidRPr="00B24D0F">
        <w:rPr>
          <w:rFonts w:eastAsiaTheme="majorEastAsia"/>
          <w:sz w:val="28"/>
          <w:szCs w:val="28"/>
          <w:lang w:val="en-US"/>
        </w:rPr>
        <w:t>M</w:t>
      </w:r>
      <w:r w:rsidRPr="00B24D0F">
        <w:rPr>
          <w:rFonts w:eastAsiaTheme="majorEastAsia"/>
          <w:sz w:val="28"/>
          <w:szCs w:val="28"/>
        </w:rPr>
        <w:t>=</w:t>
      </w:r>
      <w:r w:rsidRPr="00B24D0F">
        <w:rPr>
          <w:rStyle w:val="a6"/>
          <w:rFonts w:eastAsiaTheme="majorEastAsia"/>
          <w:b w:val="0"/>
          <w:bCs w:val="0"/>
          <w:sz w:val="28"/>
          <w:szCs w:val="28"/>
        </w:rPr>
        <w:t>3,2; SD</w:t>
      </w:r>
      <w:r w:rsidRPr="00B24D0F">
        <w:rPr>
          <w:rStyle w:val="a6"/>
          <w:rFonts w:eastAsiaTheme="majorEastAsia"/>
          <w:sz w:val="28"/>
          <w:szCs w:val="28"/>
        </w:rPr>
        <w:t xml:space="preserve"> = </w:t>
      </w:r>
      <w:r w:rsidRPr="00B24D0F">
        <w:rPr>
          <w:sz w:val="28"/>
          <w:szCs w:val="28"/>
        </w:rPr>
        <w:t>0.556</w:t>
      </w:r>
      <w:r w:rsidRPr="00B24D0F">
        <w:rPr>
          <w:rFonts w:eastAsiaTheme="majorEastAsia"/>
          <w:sz w:val="28"/>
          <w:szCs w:val="28"/>
        </w:rPr>
        <w:t>)</w:t>
      </w:r>
      <w:r w:rsidRPr="00B24D0F">
        <w:rPr>
          <w:sz w:val="28"/>
          <w:szCs w:val="28"/>
        </w:rPr>
        <w:t xml:space="preserve">, что создает основу для внедрения продвинутых моделей сестринской практики. </w:t>
      </w:r>
    </w:p>
    <w:p w14:paraId="76BCAB51" w14:textId="77777777" w:rsidR="00B24D0F" w:rsidRPr="00B24D0F" w:rsidRDefault="00B24D0F" w:rsidP="006A2F88">
      <w:pPr>
        <w:pStyle w:val="a3"/>
        <w:widowControl w:val="0"/>
        <w:numPr>
          <w:ilvl w:val="0"/>
          <w:numId w:val="47"/>
        </w:numPr>
        <w:autoSpaceDE w:val="0"/>
        <w:autoSpaceDN w:val="0"/>
        <w:ind w:left="0" w:firstLine="709"/>
        <w:jc w:val="both"/>
        <w:rPr>
          <w:sz w:val="28"/>
          <w:szCs w:val="28"/>
        </w:rPr>
      </w:pPr>
      <w:r w:rsidRPr="00B24D0F">
        <w:rPr>
          <w:sz w:val="28"/>
          <w:szCs w:val="28"/>
        </w:rPr>
        <w:t xml:space="preserve">Недостаточный уровень профессиональных компетенций у медсестер при ведении детей с бронхиальной астмой (70,5% респондентов), </w:t>
      </w:r>
      <w:r w:rsidRPr="00B24D0F">
        <w:rPr>
          <w:sz w:val="28"/>
          <w:szCs w:val="28"/>
        </w:rPr>
        <w:lastRenderedPageBreak/>
        <w:t xml:space="preserve">свидетельствует о необходимости повышения эффективности существующей системы подготовки. </w:t>
      </w:r>
    </w:p>
    <w:p w14:paraId="3F05452D" w14:textId="77777777" w:rsidR="00B24D0F" w:rsidRPr="00B24D0F" w:rsidRDefault="00B24D0F" w:rsidP="006A2F88">
      <w:pPr>
        <w:pStyle w:val="a3"/>
        <w:widowControl w:val="0"/>
        <w:numPr>
          <w:ilvl w:val="0"/>
          <w:numId w:val="47"/>
        </w:numPr>
        <w:autoSpaceDE w:val="0"/>
        <w:autoSpaceDN w:val="0"/>
        <w:ind w:left="0" w:firstLine="709"/>
        <w:jc w:val="both"/>
        <w:rPr>
          <w:sz w:val="28"/>
          <w:szCs w:val="28"/>
        </w:rPr>
      </w:pPr>
      <w:r w:rsidRPr="00B24D0F">
        <w:rPr>
          <w:sz w:val="28"/>
          <w:szCs w:val="28"/>
        </w:rPr>
        <w:t>⁠Целевое образовательное вмешательство обеспечивает статистически значимое повышение уровня знаний (p &lt;0,001), их стандартизацию и существенное улучшение практических навыков у медицинских сестер ПМСП.</w:t>
      </w:r>
    </w:p>
    <w:p w14:paraId="483BA7D6" w14:textId="77777777" w:rsidR="00B24D0F" w:rsidRPr="00B24D0F" w:rsidRDefault="00B24D0F" w:rsidP="006A2F88">
      <w:pPr>
        <w:pStyle w:val="a3"/>
        <w:widowControl w:val="0"/>
        <w:numPr>
          <w:ilvl w:val="0"/>
          <w:numId w:val="47"/>
        </w:numPr>
        <w:autoSpaceDE w:val="0"/>
        <w:autoSpaceDN w:val="0"/>
        <w:ind w:left="0" w:firstLine="709"/>
        <w:jc w:val="both"/>
        <w:rPr>
          <w:sz w:val="28"/>
          <w:szCs w:val="28"/>
        </w:rPr>
      </w:pPr>
      <w:r w:rsidRPr="00B24D0F">
        <w:rPr>
          <w:sz w:val="28"/>
          <w:szCs w:val="28"/>
        </w:rPr>
        <w:t>Разработанная модель сестринской помощи детям с бронхиальной астмой в условиях ПМСП представляет собой инструмент для стандартизации практик и повышения качества ухода.</w:t>
      </w:r>
    </w:p>
    <w:p w14:paraId="3ABCCDAC" w14:textId="77777777" w:rsidR="005329AA" w:rsidRPr="00B24D0F" w:rsidRDefault="005329AA" w:rsidP="006A2F88">
      <w:pPr>
        <w:ind w:firstLine="709"/>
        <w:jc w:val="both"/>
        <w:rPr>
          <w:sz w:val="28"/>
          <w:szCs w:val="28"/>
        </w:rPr>
      </w:pPr>
      <w:r w:rsidRPr="00B24D0F">
        <w:rPr>
          <w:b/>
          <w:bCs/>
          <w:sz w:val="28"/>
          <w:szCs w:val="28"/>
        </w:rPr>
        <w:t>Апробация результатов диссертации</w:t>
      </w:r>
      <w:r w:rsidRPr="00B24D0F">
        <w:rPr>
          <w:sz w:val="28"/>
          <w:szCs w:val="28"/>
        </w:rPr>
        <w:t>:</w:t>
      </w:r>
    </w:p>
    <w:p w14:paraId="782B1E1E" w14:textId="77777777" w:rsidR="005329AA" w:rsidRPr="00B24D0F" w:rsidRDefault="005329AA" w:rsidP="006A2F88">
      <w:pPr>
        <w:pStyle w:val="a3"/>
        <w:widowControl w:val="0"/>
        <w:tabs>
          <w:tab w:val="left" w:pos="993"/>
        </w:tabs>
        <w:autoSpaceDE w:val="0"/>
        <w:autoSpaceDN w:val="0"/>
        <w:ind w:left="0" w:firstLine="709"/>
        <w:jc w:val="both"/>
        <w:rPr>
          <w:sz w:val="28"/>
          <w:szCs w:val="28"/>
        </w:rPr>
      </w:pPr>
      <w:r w:rsidRPr="00B24D0F">
        <w:rPr>
          <w:sz w:val="28"/>
          <w:szCs w:val="28"/>
        </w:rPr>
        <w:t>Основные положения диссертационной работы доложены на:</w:t>
      </w:r>
    </w:p>
    <w:p w14:paraId="79AB92DA"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rPr>
        <w:t>X Международной научной конференции молодых ученых и студентов «Перспективы развития биологии, медицины и фармации». Шымкент, 2023.</w:t>
      </w:r>
    </w:p>
    <w:p w14:paraId="462DB566"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lang w:val="en-US"/>
        </w:rPr>
        <w:t xml:space="preserve">«Asfen forum, new generation – 2024». 2nd international forum. </w:t>
      </w:r>
      <w:r w:rsidRPr="00B24D0F">
        <w:rPr>
          <w:sz w:val="28"/>
          <w:szCs w:val="28"/>
        </w:rPr>
        <w:t>Алмата, 2024.</w:t>
      </w:r>
    </w:p>
    <w:p w14:paraId="6294DBCD"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lang w:val="en-US"/>
        </w:rPr>
      </w:pPr>
      <w:r w:rsidRPr="00B24D0F">
        <w:rPr>
          <w:sz w:val="28"/>
          <w:szCs w:val="28"/>
        </w:rPr>
        <w:t>XI Международной научной конференции молодых ученых и студентов «Перспективы развития биологии, медицины и фармации». Шымкент</w:t>
      </w:r>
      <w:r w:rsidRPr="00B24D0F">
        <w:rPr>
          <w:sz w:val="28"/>
          <w:szCs w:val="28"/>
          <w:lang w:val="en-US"/>
        </w:rPr>
        <w:t>, 2024</w:t>
      </w:r>
      <w:r w:rsidRPr="00B24D0F">
        <w:rPr>
          <w:sz w:val="28"/>
          <w:szCs w:val="28"/>
        </w:rPr>
        <w:t>.</w:t>
      </w:r>
    </w:p>
    <w:p w14:paraId="03C127D6"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lang w:val="en-US"/>
        </w:rPr>
      </w:pPr>
      <w:r w:rsidRPr="00B24D0F">
        <w:rPr>
          <w:sz w:val="28"/>
          <w:szCs w:val="28"/>
          <w:lang w:val="en-US"/>
        </w:rPr>
        <w:t>The 7th Fudan University Evidence-based Nursing Forum &amp; 2024 JBI Asia Region EBHC Symposium “Closing the gap from evidence to practice collaboratively”.</w:t>
      </w:r>
    </w:p>
    <w:p w14:paraId="2421E07C"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rPr>
        <w:t>«I Юбилейной международной научно-практической конференции на тему: «Наука, практика и любовь к детям: 60 лет на страже здоровья нации»», 2025.</w:t>
      </w:r>
    </w:p>
    <w:p w14:paraId="42ADC12D"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rPr>
        <w:t>III Международный форум молодых ученых и студентов АО «Южно-Казахстанская медицинская академия». Шымкент, 2025.</w:t>
      </w:r>
    </w:p>
    <w:p w14:paraId="1ED8A3CE"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rPr>
        <w:t>Международной научно - практической конференции, приуроченная к 95-летию Медицинской службы Управления делами Президента Республики Казахстан, 2025.</w:t>
      </w:r>
    </w:p>
    <w:p w14:paraId="7810E21C"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rFonts w:eastAsiaTheme="majorEastAsia"/>
          <w:color w:val="000000"/>
          <w:sz w:val="28"/>
          <w:szCs w:val="28"/>
        </w:rPr>
        <w:t xml:space="preserve">V научно-практическая конференция «Актуальные вопросы клинической практики с позиции доказательной медицины». Астана, </w:t>
      </w:r>
      <w:r w:rsidRPr="00B24D0F">
        <w:rPr>
          <w:rStyle w:val="s8"/>
          <w:color w:val="000000"/>
          <w:sz w:val="28"/>
          <w:szCs w:val="28"/>
        </w:rPr>
        <w:t>2026</w:t>
      </w:r>
    </w:p>
    <w:p w14:paraId="3ABF48EE"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color w:val="000000"/>
          <w:sz w:val="28"/>
          <w:szCs w:val="28"/>
        </w:rPr>
        <w:t> «Молодёжный форум по устойчивому развитию в медицине: идеи, решения и перспективы». Астана, 2026.</w:t>
      </w:r>
    </w:p>
    <w:p w14:paraId="575D9692"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rPr>
        <w:t>63-я Международная Научно-Практическая Конференция «Дни Науки Кгма – 2026». Кыргызстан, Бишкек, 2026.</w:t>
      </w:r>
    </w:p>
    <w:p w14:paraId="3C663D26" w14:textId="77777777" w:rsidR="00B24D0F" w:rsidRPr="00B24D0F" w:rsidRDefault="00B24D0F" w:rsidP="006A2F88">
      <w:pPr>
        <w:pStyle w:val="a3"/>
        <w:widowControl w:val="0"/>
        <w:numPr>
          <w:ilvl w:val="0"/>
          <w:numId w:val="46"/>
        </w:numPr>
        <w:tabs>
          <w:tab w:val="left" w:pos="993"/>
        </w:tabs>
        <w:autoSpaceDE w:val="0"/>
        <w:autoSpaceDN w:val="0"/>
        <w:ind w:left="0" w:firstLine="709"/>
        <w:jc w:val="both"/>
        <w:rPr>
          <w:sz w:val="28"/>
          <w:szCs w:val="28"/>
        </w:rPr>
      </w:pPr>
      <w:r w:rsidRPr="00B24D0F">
        <w:rPr>
          <w:sz w:val="28"/>
          <w:szCs w:val="28"/>
          <w:lang w:val="en-US"/>
        </w:rPr>
        <w:t xml:space="preserve">«Anamed forum, new generation – 2026». 2nd international forum. </w:t>
      </w:r>
      <w:r w:rsidRPr="00B24D0F">
        <w:rPr>
          <w:sz w:val="28"/>
          <w:szCs w:val="28"/>
        </w:rPr>
        <w:t>Алмата, 2026.</w:t>
      </w:r>
    </w:p>
    <w:p w14:paraId="4AC745D9" w14:textId="77777777" w:rsidR="005329AA" w:rsidRPr="009C3582" w:rsidRDefault="005329AA" w:rsidP="006A2F88">
      <w:pPr>
        <w:pStyle w:val="a3"/>
        <w:widowControl w:val="0"/>
        <w:autoSpaceDE w:val="0"/>
        <w:autoSpaceDN w:val="0"/>
        <w:ind w:left="0" w:firstLine="709"/>
        <w:jc w:val="both"/>
        <w:rPr>
          <w:sz w:val="28"/>
          <w:szCs w:val="28"/>
        </w:rPr>
      </w:pPr>
      <w:r w:rsidRPr="009C3582">
        <w:rPr>
          <w:b/>
          <w:bCs/>
          <w:sz w:val="28"/>
          <w:szCs w:val="28"/>
        </w:rPr>
        <w:t>Личный вклад докторанта:</w:t>
      </w:r>
    </w:p>
    <w:p w14:paraId="59CF7716" w14:textId="77777777" w:rsidR="005329AA" w:rsidRPr="009C3582" w:rsidRDefault="005329AA" w:rsidP="006A2F88">
      <w:pPr>
        <w:ind w:firstLine="709"/>
        <w:jc w:val="both"/>
        <w:rPr>
          <w:sz w:val="28"/>
          <w:szCs w:val="28"/>
        </w:rPr>
      </w:pPr>
      <w:r w:rsidRPr="009C3582">
        <w:rPr>
          <w:sz w:val="28"/>
          <w:szCs w:val="28"/>
        </w:rPr>
        <w:t xml:space="preserve">Диссертантом лично разработана теоретическая и методологическая программа исследования, проведен сбор первичных материалов и выполнена экспериментальная часть работы. Автор принимал непосредственное участие на всех этапах исследования: от постановки задач до статистической обработки данных, написания и оформления разделов диссертации. Самостоятельно осуществлены интерпретация полученных результатов, формулировка научных </w:t>
      </w:r>
      <w:r w:rsidRPr="009C3582">
        <w:rPr>
          <w:sz w:val="28"/>
          <w:szCs w:val="28"/>
        </w:rPr>
        <w:lastRenderedPageBreak/>
        <w:t>положений, выносимых на защиту, а также выводов и практических рекомендаций.</w:t>
      </w:r>
    </w:p>
    <w:p w14:paraId="07187E5B" w14:textId="77777777" w:rsidR="005329AA" w:rsidRPr="009C3582" w:rsidRDefault="005329AA" w:rsidP="006A2F88">
      <w:pPr>
        <w:ind w:firstLine="709"/>
        <w:jc w:val="both"/>
        <w:rPr>
          <w:sz w:val="28"/>
          <w:szCs w:val="28"/>
        </w:rPr>
      </w:pPr>
      <w:r w:rsidRPr="009C3582">
        <w:rPr>
          <w:sz w:val="28"/>
          <w:szCs w:val="28"/>
        </w:rPr>
        <w:t>Апробация работы подтверждена дипломом I степени на X Международной научной конференции молодых ученых и студентов «Перспективы развития биологии, медицины и фармации» (Шымкент, 2023). Разработанное лично автором учебное пособие удостоено I места в III Национальном конкурсе публикаций в номинации «Лучшее учебное издание по здравоохранению и медицинским наукам».</w:t>
      </w:r>
      <w:r w:rsidRPr="009C3582">
        <w:rPr>
          <w:b/>
          <w:bCs/>
          <w:sz w:val="28"/>
          <w:szCs w:val="28"/>
        </w:rPr>
        <w:t xml:space="preserve"> </w:t>
      </w:r>
    </w:p>
    <w:p w14:paraId="6E9552E4" w14:textId="77777777" w:rsidR="00B24D0F" w:rsidRPr="00B24D0F" w:rsidRDefault="00B24D0F" w:rsidP="006A2F88">
      <w:pPr>
        <w:ind w:firstLine="709"/>
        <w:jc w:val="both"/>
        <w:rPr>
          <w:sz w:val="28"/>
          <w:szCs w:val="28"/>
        </w:rPr>
      </w:pPr>
      <w:r w:rsidRPr="00B24D0F">
        <w:rPr>
          <w:b/>
          <w:sz w:val="28"/>
          <w:szCs w:val="28"/>
        </w:rPr>
        <w:t>Внедрение результатов исследования</w:t>
      </w:r>
    </w:p>
    <w:p w14:paraId="7199ED3C" w14:textId="77777777" w:rsidR="00B24D0F" w:rsidRPr="00B24D0F" w:rsidRDefault="00B24D0F" w:rsidP="006A2F88">
      <w:pPr>
        <w:pStyle w:val="a3"/>
        <w:widowControl w:val="0"/>
        <w:numPr>
          <w:ilvl w:val="0"/>
          <w:numId w:val="59"/>
        </w:numPr>
        <w:autoSpaceDE w:val="0"/>
        <w:autoSpaceDN w:val="0"/>
        <w:ind w:left="0" w:firstLine="709"/>
        <w:jc w:val="both"/>
        <w:rPr>
          <w:sz w:val="28"/>
          <w:szCs w:val="28"/>
        </w:rPr>
      </w:pPr>
      <w:r w:rsidRPr="00B24D0F">
        <w:rPr>
          <w:sz w:val="28"/>
          <w:szCs w:val="28"/>
        </w:rPr>
        <w:t>ГКП на ПХВ «Городская поликлиника №5» акимата г.Астаны. Акты внедрения: декабрь 2024 года:</w:t>
      </w:r>
    </w:p>
    <w:p w14:paraId="392F131B" w14:textId="77777777" w:rsidR="00B24D0F" w:rsidRPr="00B24D0F" w:rsidRDefault="00B24D0F" w:rsidP="006A2F88">
      <w:pPr>
        <w:pStyle w:val="a3"/>
        <w:ind w:left="0" w:firstLine="709"/>
        <w:jc w:val="both"/>
        <w:rPr>
          <w:sz w:val="28"/>
          <w:szCs w:val="28"/>
        </w:rPr>
      </w:pPr>
      <w:r w:rsidRPr="00B24D0F">
        <w:rPr>
          <w:sz w:val="28"/>
          <w:szCs w:val="28"/>
        </w:rPr>
        <w:t>СОП «Введение лекарственного препарата детям с помощью дозированного аэрозольного ингалятора (спейсер+маска)».</w:t>
      </w:r>
    </w:p>
    <w:p w14:paraId="5DFCB378" w14:textId="77777777" w:rsidR="00B24D0F" w:rsidRPr="00B24D0F" w:rsidRDefault="00B24D0F" w:rsidP="006A2F88">
      <w:pPr>
        <w:pStyle w:val="a3"/>
        <w:ind w:left="0" w:firstLine="709"/>
        <w:jc w:val="both"/>
        <w:rPr>
          <w:sz w:val="28"/>
          <w:szCs w:val="28"/>
        </w:rPr>
      </w:pPr>
      <w:r w:rsidRPr="00B24D0F">
        <w:rPr>
          <w:sz w:val="28"/>
          <w:szCs w:val="28"/>
        </w:rPr>
        <w:t xml:space="preserve">СОП «Введение лекарственного препарата детям с помощью дозированного аэрозольного ингалятора (спейсер +мундштук)». </w:t>
      </w:r>
    </w:p>
    <w:p w14:paraId="427DF96E" w14:textId="77777777" w:rsidR="00B24D0F" w:rsidRPr="00B24D0F" w:rsidRDefault="00B24D0F" w:rsidP="006A2F88">
      <w:pPr>
        <w:pStyle w:val="a3"/>
        <w:ind w:left="0" w:firstLine="709"/>
        <w:jc w:val="both"/>
        <w:rPr>
          <w:sz w:val="28"/>
          <w:szCs w:val="28"/>
        </w:rPr>
      </w:pPr>
      <w:r w:rsidRPr="00B24D0F">
        <w:rPr>
          <w:sz w:val="28"/>
          <w:szCs w:val="28"/>
        </w:rPr>
        <w:t xml:space="preserve">СОП «Введение лекарственного препарата с помощью компрессорного небулайзера». </w:t>
      </w:r>
    </w:p>
    <w:p w14:paraId="75D6CDF2" w14:textId="77777777" w:rsidR="00B24D0F" w:rsidRPr="00B24D0F" w:rsidRDefault="00B24D0F" w:rsidP="006A2F88">
      <w:pPr>
        <w:pStyle w:val="a3"/>
        <w:widowControl w:val="0"/>
        <w:numPr>
          <w:ilvl w:val="0"/>
          <w:numId w:val="59"/>
        </w:numPr>
        <w:autoSpaceDE w:val="0"/>
        <w:autoSpaceDN w:val="0"/>
        <w:ind w:left="0" w:firstLine="709"/>
        <w:jc w:val="both"/>
        <w:rPr>
          <w:sz w:val="28"/>
          <w:szCs w:val="28"/>
        </w:rPr>
      </w:pPr>
      <w:r w:rsidRPr="00B24D0F">
        <w:rPr>
          <w:sz w:val="28"/>
          <w:szCs w:val="28"/>
        </w:rPr>
        <w:t>ГКП на ПХВ «Городская поликлиника №9» акимата г.Астаны. Акт внедрения: декабрь 2024 года:</w:t>
      </w:r>
    </w:p>
    <w:p w14:paraId="4CA7A6B6" w14:textId="77777777" w:rsidR="00B24D0F" w:rsidRPr="00B24D0F" w:rsidRDefault="00B24D0F" w:rsidP="006A2F88">
      <w:pPr>
        <w:pStyle w:val="a3"/>
        <w:ind w:left="0" w:firstLine="709"/>
        <w:jc w:val="both"/>
        <w:rPr>
          <w:sz w:val="28"/>
          <w:szCs w:val="28"/>
        </w:rPr>
      </w:pPr>
      <w:r w:rsidRPr="00B24D0F">
        <w:rPr>
          <w:sz w:val="28"/>
          <w:szCs w:val="28"/>
        </w:rPr>
        <w:t xml:space="preserve">СОП «Введение лекарственного препарата детям с помощью дозированного аэрозольного ингалятора (спейсер+маска)». </w:t>
      </w:r>
    </w:p>
    <w:p w14:paraId="56B3803D" w14:textId="77777777" w:rsidR="00B24D0F" w:rsidRPr="00B24D0F" w:rsidRDefault="00B24D0F" w:rsidP="006A2F88">
      <w:pPr>
        <w:pStyle w:val="a3"/>
        <w:ind w:left="0" w:firstLine="709"/>
        <w:jc w:val="both"/>
        <w:rPr>
          <w:sz w:val="28"/>
          <w:szCs w:val="28"/>
        </w:rPr>
      </w:pPr>
      <w:r w:rsidRPr="00B24D0F">
        <w:rPr>
          <w:sz w:val="28"/>
          <w:szCs w:val="28"/>
        </w:rPr>
        <w:t xml:space="preserve">СОП «Введение лекарственного препарата детям с помощью дозированного аэрозольного ингалятора (спейсер +мундштук)». </w:t>
      </w:r>
    </w:p>
    <w:p w14:paraId="3F4B821F" w14:textId="77777777" w:rsidR="00B24D0F" w:rsidRPr="00B24D0F" w:rsidRDefault="00B24D0F" w:rsidP="006A2F88">
      <w:pPr>
        <w:pStyle w:val="a3"/>
        <w:ind w:left="0" w:firstLine="709"/>
        <w:jc w:val="both"/>
        <w:rPr>
          <w:sz w:val="28"/>
          <w:szCs w:val="28"/>
        </w:rPr>
      </w:pPr>
      <w:r w:rsidRPr="00B24D0F">
        <w:rPr>
          <w:sz w:val="28"/>
          <w:szCs w:val="28"/>
        </w:rPr>
        <w:t xml:space="preserve">СОП «Введение лекарственного препарата с помощью компрессорного небулайзера». </w:t>
      </w:r>
    </w:p>
    <w:p w14:paraId="4ECBB08F" w14:textId="77777777" w:rsidR="00B24D0F" w:rsidRPr="00B24D0F" w:rsidRDefault="00B24D0F" w:rsidP="006A2F88">
      <w:pPr>
        <w:pStyle w:val="a3"/>
        <w:widowControl w:val="0"/>
        <w:numPr>
          <w:ilvl w:val="0"/>
          <w:numId w:val="59"/>
        </w:numPr>
        <w:autoSpaceDE w:val="0"/>
        <w:autoSpaceDN w:val="0"/>
        <w:ind w:left="0" w:firstLine="709"/>
        <w:jc w:val="both"/>
        <w:rPr>
          <w:sz w:val="28"/>
          <w:szCs w:val="28"/>
        </w:rPr>
      </w:pPr>
      <w:r w:rsidRPr="00B24D0F">
        <w:rPr>
          <w:sz w:val="28"/>
          <w:szCs w:val="28"/>
        </w:rPr>
        <w:t>Учебное пособие на русском языке «Сестринский уход при заболеваниях органов дыхания у детей в условиях первичной медико-санитарной помощи» внедрено учебный процесс для студентов бакалавриата 2 курса обучения по дисциплинам: «Сестринская помощь в педиатрии», «Организация сестринского процесса при заболеваниях взрослого и детского населения», «Интергрированное ведение болезней детского возраста».</w:t>
      </w:r>
    </w:p>
    <w:p w14:paraId="77413ADB" w14:textId="77777777" w:rsidR="00B24D0F" w:rsidRPr="00B24D0F" w:rsidRDefault="00B24D0F" w:rsidP="006A2F88">
      <w:pPr>
        <w:pStyle w:val="a3"/>
        <w:widowControl w:val="0"/>
        <w:numPr>
          <w:ilvl w:val="0"/>
          <w:numId w:val="59"/>
        </w:numPr>
        <w:autoSpaceDE w:val="0"/>
        <w:autoSpaceDN w:val="0"/>
        <w:ind w:left="0" w:firstLine="709"/>
        <w:jc w:val="both"/>
        <w:rPr>
          <w:sz w:val="28"/>
          <w:szCs w:val="28"/>
        </w:rPr>
      </w:pPr>
      <w:r w:rsidRPr="00B24D0F">
        <w:rPr>
          <w:sz w:val="28"/>
          <w:szCs w:val="28"/>
        </w:rPr>
        <w:t xml:space="preserve">Учебное пособие на государственном языке «Алғашқы медициналық-санитарлық көмек жағдайындағы балалардың тыныс алу мүшелерінің аурулары кезіндегі мейіргерлік күтім» внедрено учебный процесс для студентов бакалавриата 2 курса обучения по дисциплинам: </w:t>
      </w:r>
      <w:bookmarkStart w:id="6" w:name="OLE_LINK1"/>
      <w:r w:rsidRPr="00B24D0F">
        <w:rPr>
          <w:sz w:val="28"/>
          <w:szCs w:val="28"/>
        </w:rPr>
        <w:t>«Педиатриядағы мейіргерлік көмек», «Ересектер мен балалардың ауруларын емдеуде мейіргерлік қызметтің ұйымдастырылуы», «Балалар жасындағы ауруларды кешенді басқару»</w:t>
      </w:r>
      <w:bookmarkEnd w:id="6"/>
      <w:r w:rsidRPr="00B24D0F">
        <w:rPr>
          <w:sz w:val="28"/>
          <w:szCs w:val="28"/>
        </w:rPr>
        <w:t xml:space="preserve">. </w:t>
      </w:r>
    </w:p>
    <w:p w14:paraId="1C7BECC1" w14:textId="77777777" w:rsidR="00B24D0F" w:rsidRPr="00B24D0F" w:rsidRDefault="00B24D0F" w:rsidP="006A2F88">
      <w:pPr>
        <w:pStyle w:val="a3"/>
        <w:ind w:left="0" w:firstLine="709"/>
        <w:jc w:val="both"/>
        <w:rPr>
          <w:b/>
          <w:sz w:val="28"/>
          <w:szCs w:val="28"/>
        </w:rPr>
      </w:pPr>
      <w:r w:rsidRPr="00B24D0F">
        <w:rPr>
          <w:b/>
          <w:sz w:val="28"/>
          <w:szCs w:val="28"/>
        </w:rPr>
        <w:t>Публикации по теме диссертации</w:t>
      </w:r>
    </w:p>
    <w:p w14:paraId="59367211" w14:textId="64C541DA" w:rsidR="00B24D0F" w:rsidRPr="00B24D0F" w:rsidRDefault="00B24D0F" w:rsidP="006A2F88">
      <w:pPr>
        <w:pStyle w:val="a3"/>
        <w:ind w:left="0" w:firstLine="709"/>
        <w:jc w:val="both"/>
        <w:rPr>
          <w:color w:val="000000" w:themeColor="text1"/>
          <w:sz w:val="28"/>
          <w:szCs w:val="28"/>
        </w:rPr>
      </w:pPr>
      <w:r w:rsidRPr="00B24D0F">
        <w:rPr>
          <w:sz w:val="28"/>
          <w:szCs w:val="28"/>
        </w:rPr>
        <w:t>По теме диссертации опубликовано 26 научн</w:t>
      </w:r>
      <w:r w:rsidR="00DF16B5">
        <w:rPr>
          <w:sz w:val="28"/>
          <w:szCs w:val="28"/>
        </w:rPr>
        <w:t>ых работ</w:t>
      </w:r>
      <w:r w:rsidRPr="00B24D0F">
        <w:rPr>
          <w:sz w:val="28"/>
          <w:szCs w:val="28"/>
        </w:rPr>
        <w:t xml:space="preserve">: из них 2 статьи в журналах, индексируемых в базах Web of Science и Scopus; 2 публикации в изданиях, рекомендованных Комитетом по обеспечению качества в сфере образования и науки МОН;  1 статья в научном журнале, 2 учебных пособия на государственном и русском языках (Приложение Б); 11 тезисов в сборниках </w:t>
      </w:r>
      <w:r w:rsidRPr="00B24D0F">
        <w:rPr>
          <w:sz w:val="28"/>
          <w:szCs w:val="28"/>
        </w:rPr>
        <w:lastRenderedPageBreak/>
        <w:t xml:space="preserve">международных конференций. Получено 2 авторских свидетельства (Приложение В); 6 актов внедрения разработок в деятельность организаций практического здравоохранения (Приложение А). </w:t>
      </w:r>
    </w:p>
    <w:p w14:paraId="18C2DABB" w14:textId="77777777" w:rsidR="00B24D0F" w:rsidRPr="00B24D0F" w:rsidRDefault="00B24D0F" w:rsidP="006A2F88">
      <w:pPr>
        <w:ind w:firstLine="709"/>
        <w:jc w:val="both"/>
        <w:rPr>
          <w:b/>
          <w:sz w:val="28"/>
          <w:szCs w:val="28"/>
        </w:rPr>
      </w:pPr>
      <w:r w:rsidRPr="00B24D0F">
        <w:rPr>
          <w:b/>
          <w:sz w:val="28"/>
          <w:szCs w:val="28"/>
        </w:rPr>
        <w:t>Объем и структура диссертации</w:t>
      </w:r>
    </w:p>
    <w:p w14:paraId="064E08A3" w14:textId="50F4D3FB" w:rsidR="00B24D0F" w:rsidRPr="00B24D0F" w:rsidRDefault="00B24D0F" w:rsidP="006A2F88">
      <w:pPr>
        <w:ind w:firstLine="709"/>
        <w:jc w:val="both"/>
        <w:rPr>
          <w:b/>
          <w:sz w:val="28"/>
          <w:szCs w:val="28"/>
        </w:rPr>
      </w:pPr>
      <w:r w:rsidRPr="00B24D0F">
        <w:rPr>
          <w:sz w:val="28"/>
          <w:szCs w:val="28"/>
        </w:rPr>
        <w:t xml:space="preserve">Диссертация представлена на </w:t>
      </w:r>
      <w:r w:rsidR="006D6EC9" w:rsidRPr="006D6EC9">
        <w:rPr>
          <w:sz w:val="28"/>
          <w:szCs w:val="28"/>
        </w:rPr>
        <w:t>1</w:t>
      </w:r>
      <w:r w:rsidR="00865418" w:rsidRPr="00F45B6F">
        <w:rPr>
          <w:sz w:val="28"/>
          <w:szCs w:val="28"/>
        </w:rPr>
        <w:t>4</w:t>
      </w:r>
      <w:r w:rsidR="00C4618B">
        <w:rPr>
          <w:sz w:val="28"/>
          <w:szCs w:val="28"/>
          <w:lang w:val="en-US"/>
        </w:rPr>
        <w:t>6</w:t>
      </w:r>
      <w:r w:rsidRPr="00B24D0F">
        <w:rPr>
          <w:sz w:val="28"/>
          <w:szCs w:val="28"/>
        </w:rPr>
        <w:t xml:space="preserve"> страницах печатного текста, включает введение, три раздела, заключение с выводами и практическими рекомендациями, а также список использованной литературы, содержащий 1</w:t>
      </w:r>
      <w:r w:rsidR="00F45B6F" w:rsidRPr="00F45B6F">
        <w:rPr>
          <w:sz w:val="28"/>
          <w:szCs w:val="28"/>
        </w:rPr>
        <w:t xml:space="preserve">40 </w:t>
      </w:r>
      <w:r w:rsidRPr="00B24D0F">
        <w:rPr>
          <w:sz w:val="28"/>
          <w:szCs w:val="28"/>
        </w:rPr>
        <w:t>источника.</w:t>
      </w:r>
    </w:p>
    <w:p w14:paraId="5D2CD33F" w14:textId="77777777" w:rsidR="0020141A" w:rsidRPr="009C3582" w:rsidRDefault="0020141A" w:rsidP="009C3582">
      <w:pPr>
        <w:ind w:firstLine="547"/>
        <w:jc w:val="both"/>
        <w:rPr>
          <w:b/>
          <w:sz w:val="28"/>
          <w:szCs w:val="28"/>
        </w:rPr>
      </w:pPr>
    </w:p>
    <w:p w14:paraId="7BC02E93" w14:textId="77777777" w:rsidR="00C93C46" w:rsidRPr="009C3582" w:rsidRDefault="00C93C46" w:rsidP="009C3582">
      <w:pPr>
        <w:ind w:firstLine="547"/>
        <w:jc w:val="both"/>
        <w:rPr>
          <w:b/>
          <w:sz w:val="28"/>
          <w:szCs w:val="28"/>
        </w:rPr>
      </w:pPr>
    </w:p>
    <w:p w14:paraId="070C9D22" w14:textId="77777777" w:rsidR="00C93C46" w:rsidRPr="009C3582" w:rsidRDefault="00C93C46" w:rsidP="009C3582">
      <w:pPr>
        <w:ind w:firstLine="547"/>
        <w:jc w:val="both"/>
        <w:rPr>
          <w:b/>
          <w:sz w:val="28"/>
          <w:szCs w:val="28"/>
        </w:rPr>
      </w:pPr>
    </w:p>
    <w:p w14:paraId="0F2E4ADB" w14:textId="77777777" w:rsidR="00C93C46" w:rsidRPr="002847D0" w:rsidRDefault="00C93C46" w:rsidP="009C3582">
      <w:pPr>
        <w:ind w:firstLine="547"/>
        <w:jc w:val="both"/>
        <w:rPr>
          <w:b/>
          <w:sz w:val="28"/>
          <w:szCs w:val="28"/>
        </w:rPr>
      </w:pPr>
    </w:p>
    <w:p w14:paraId="29E28C9C" w14:textId="77777777" w:rsidR="00B24D0F" w:rsidRPr="002847D0" w:rsidRDefault="00B24D0F" w:rsidP="009C3582">
      <w:pPr>
        <w:ind w:firstLine="547"/>
        <w:jc w:val="both"/>
        <w:rPr>
          <w:b/>
          <w:sz w:val="28"/>
          <w:szCs w:val="28"/>
        </w:rPr>
      </w:pPr>
    </w:p>
    <w:p w14:paraId="6EC2C109" w14:textId="77777777" w:rsidR="00B24D0F" w:rsidRPr="002847D0" w:rsidRDefault="00B24D0F" w:rsidP="009C3582">
      <w:pPr>
        <w:ind w:firstLine="547"/>
        <w:jc w:val="both"/>
        <w:rPr>
          <w:b/>
          <w:sz w:val="28"/>
          <w:szCs w:val="28"/>
        </w:rPr>
      </w:pPr>
    </w:p>
    <w:p w14:paraId="4F7BCB7F" w14:textId="77777777" w:rsidR="00B24D0F" w:rsidRPr="002847D0" w:rsidRDefault="00B24D0F" w:rsidP="009C3582">
      <w:pPr>
        <w:ind w:firstLine="547"/>
        <w:jc w:val="both"/>
        <w:rPr>
          <w:b/>
          <w:sz w:val="28"/>
          <w:szCs w:val="28"/>
        </w:rPr>
      </w:pPr>
    </w:p>
    <w:p w14:paraId="73528796" w14:textId="77777777" w:rsidR="00B24D0F" w:rsidRPr="002847D0" w:rsidRDefault="00B24D0F" w:rsidP="009C3582">
      <w:pPr>
        <w:ind w:firstLine="547"/>
        <w:jc w:val="both"/>
        <w:rPr>
          <w:b/>
          <w:sz w:val="28"/>
          <w:szCs w:val="28"/>
        </w:rPr>
      </w:pPr>
    </w:p>
    <w:p w14:paraId="6939E1E6" w14:textId="77777777" w:rsidR="00B24D0F" w:rsidRPr="002847D0" w:rsidRDefault="00B24D0F" w:rsidP="009C3582">
      <w:pPr>
        <w:ind w:firstLine="547"/>
        <w:jc w:val="both"/>
        <w:rPr>
          <w:b/>
          <w:sz w:val="28"/>
          <w:szCs w:val="28"/>
        </w:rPr>
      </w:pPr>
    </w:p>
    <w:p w14:paraId="3F9268CC" w14:textId="77777777" w:rsidR="00B24D0F" w:rsidRPr="002847D0" w:rsidRDefault="00B24D0F" w:rsidP="009C3582">
      <w:pPr>
        <w:ind w:firstLine="547"/>
        <w:jc w:val="both"/>
        <w:rPr>
          <w:b/>
          <w:sz w:val="28"/>
          <w:szCs w:val="28"/>
        </w:rPr>
      </w:pPr>
    </w:p>
    <w:p w14:paraId="01DD2240" w14:textId="77777777" w:rsidR="00B24D0F" w:rsidRPr="002847D0" w:rsidRDefault="00B24D0F" w:rsidP="009C3582">
      <w:pPr>
        <w:ind w:firstLine="547"/>
        <w:jc w:val="both"/>
        <w:rPr>
          <w:b/>
          <w:sz w:val="28"/>
          <w:szCs w:val="28"/>
        </w:rPr>
      </w:pPr>
    </w:p>
    <w:p w14:paraId="57E04647" w14:textId="77777777" w:rsidR="00B24D0F" w:rsidRPr="002847D0" w:rsidRDefault="00B24D0F" w:rsidP="009C3582">
      <w:pPr>
        <w:ind w:firstLine="547"/>
        <w:jc w:val="both"/>
        <w:rPr>
          <w:b/>
          <w:sz w:val="28"/>
          <w:szCs w:val="28"/>
        </w:rPr>
      </w:pPr>
    </w:p>
    <w:p w14:paraId="3E92B9E8" w14:textId="77777777" w:rsidR="00B24D0F" w:rsidRPr="002847D0" w:rsidRDefault="00B24D0F" w:rsidP="009C3582">
      <w:pPr>
        <w:ind w:firstLine="547"/>
        <w:jc w:val="both"/>
        <w:rPr>
          <w:b/>
          <w:sz w:val="28"/>
          <w:szCs w:val="28"/>
        </w:rPr>
      </w:pPr>
    </w:p>
    <w:p w14:paraId="09D62434" w14:textId="77777777" w:rsidR="00B24D0F" w:rsidRPr="002847D0" w:rsidRDefault="00B24D0F" w:rsidP="009C3582">
      <w:pPr>
        <w:ind w:firstLine="547"/>
        <w:jc w:val="both"/>
        <w:rPr>
          <w:b/>
          <w:sz w:val="28"/>
          <w:szCs w:val="28"/>
        </w:rPr>
      </w:pPr>
    </w:p>
    <w:p w14:paraId="27BAEB8F" w14:textId="77777777" w:rsidR="00B24D0F" w:rsidRPr="002847D0" w:rsidRDefault="00B24D0F" w:rsidP="009C3582">
      <w:pPr>
        <w:ind w:firstLine="547"/>
        <w:jc w:val="both"/>
        <w:rPr>
          <w:b/>
          <w:sz w:val="28"/>
          <w:szCs w:val="28"/>
        </w:rPr>
      </w:pPr>
    </w:p>
    <w:p w14:paraId="0FC70EF6" w14:textId="77777777" w:rsidR="00B24D0F" w:rsidRPr="002847D0" w:rsidRDefault="00B24D0F" w:rsidP="009C3582">
      <w:pPr>
        <w:ind w:firstLine="547"/>
        <w:jc w:val="both"/>
        <w:rPr>
          <w:b/>
          <w:sz w:val="28"/>
          <w:szCs w:val="28"/>
        </w:rPr>
      </w:pPr>
    </w:p>
    <w:p w14:paraId="20FDCBDA" w14:textId="77777777" w:rsidR="00B24D0F" w:rsidRPr="002847D0" w:rsidRDefault="00B24D0F" w:rsidP="009C3582">
      <w:pPr>
        <w:ind w:firstLine="547"/>
        <w:jc w:val="both"/>
        <w:rPr>
          <w:b/>
          <w:sz w:val="28"/>
          <w:szCs w:val="28"/>
        </w:rPr>
      </w:pPr>
    </w:p>
    <w:p w14:paraId="73E10853" w14:textId="77777777" w:rsidR="00B24D0F" w:rsidRPr="002847D0" w:rsidRDefault="00B24D0F" w:rsidP="009C3582">
      <w:pPr>
        <w:ind w:firstLine="547"/>
        <w:jc w:val="both"/>
        <w:rPr>
          <w:b/>
          <w:sz w:val="28"/>
          <w:szCs w:val="28"/>
        </w:rPr>
      </w:pPr>
    </w:p>
    <w:p w14:paraId="4CE656F7" w14:textId="77777777" w:rsidR="00B24D0F" w:rsidRPr="002847D0" w:rsidRDefault="00B24D0F" w:rsidP="009C3582">
      <w:pPr>
        <w:ind w:firstLine="547"/>
        <w:jc w:val="both"/>
        <w:rPr>
          <w:b/>
          <w:sz w:val="28"/>
          <w:szCs w:val="28"/>
        </w:rPr>
      </w:pPr>
    </w:p>
    <w:p w14:paraId="7C7C552A" w14:textId="77777777" w:rsidR="00B24D0F" w:rsidRPr="002847D0" w:rsidRDefault="00B24D0F" w:rsidP="009C3582">
      <w:pPr>
        <w:ind w:firstLine="547"/>
        <w:jc w:val="both"/>
        <w:rPr>
          <w:b/>
          <w:sz w:val="28"/>
          <w:szCs w:val="28"/>
        </w:rPr>
      </w:pPr>
    </w:p>
    <w:p w14:paraId="3F27391F" w14:textId="77777777" w:rsidR="00B24D0F" w:rsidRPr="002847D0" w:rsidRDefault="00B24D0F" w:rsidP="009C3582">
      <w:pPr>
        <w:ind w:firstLine="547"/>
        <w:jc w:val="both"/>
        <w:rPr>
          <w:b/>
          <w:sz w:val="28"/>
          <w:szCs w:val="28"/>
        </w:rPr>
      </w:pPr>
    </w:p>
    <w:p w14:paraId="19970D19" w14:textId="77777777" w:rsidR="00B24D0F" w:rsidRDefault="00B24D0F" w:rsidP="009C3582">
      <w:pPr>
        <w:ind w:firstLine="547"/>
        <w:jc w:val="both"/>
        <w:rPr>
          <w:b/>
          <w:sz w:val="28"/>
          <w:szCs w:val="28"/>
        </w:rPr>
      </w:pPr>
    </w:p>
    <w:p w14:paraId="19CCA9FB" w14:textId="77777777" w:rsidR="006A2F88" w:rsidRDefault="006A2F88" w:rsidP="009C3582">
      <w:pPr>
        <w:ind w:firstLine="547"/>
        <w:jc w:val="both"/>
        <w:rPr>
          <w:b/>
          <w:sz w:val="28"/>
          <w:szCs w:val="28"/>
        </w:rPr>
      </w:pPr>
    </w:p>
    <w:p w14:paraId="65BD2653" w14:textId="77777777" w:rsidR="006A2F88" w:rsidRDefault="006A2F88" w:rsidP="009C3582">
      <w:pPr>
        <w:ind w:firstLine="547"/>
        <w:jc w:val="both"/>
        <w:rPr>
          <w:b/>
          <w:sz w:val="28"/>
          <w:szCs w:val="28"/>
        </w:rPr>
      </w:pPr>
    </w:p>
    <w:p w14:paraId="15F42F80" w14:textId="77777777" w:rsidR="006A2F88" w:rsidRDefault="006A2F88" w:rsidP="009C3582">
      <w:pPr>
        <w:ind w:firstLine="547"/>
        <w:jc w:val="both"/>
        <w:rPr>
          <w:b/>
          <w:sz w:val="28"/>
          <w:szCs w:val="28"/>
        </w:rPr>
      </w:pPr>
    </w:p>
    <w:p w14:paraId="448AB8A6" w14:textId="77777777" w:rsidR="006A2F88" w:rsidRPr="002847D0" w:rsidRDefault="006A2F88" w:rsidP="009C3582">
      <w:pPr>
        <w:ind w:firstLine="547"/>
        <w:jc w:val="both"/>
        <w:rPr>
          <w:b/>
          <w:sz w:val="28"/>
          <w:szCs w:val="28"/>
        </w:rPr>
      </w:pPr>
    </w:p>
    <w:p w14:paraId="2FC403ED" w14:textId="77777777" w:rsidR="00B24D0F" w:rsidRDefault="00B24D0F" w:rsidP="009C3582">
      <w:pPr>
        <w:ind w:firstLine="547"/>
        <w:jc w:val="both"/>
        <w:rPr>
          <w:b/>
          <w:sz w:val="28"/>
          <w:szCs w:val="28"/>
        </w:rPr>
      </w:pPr>
    </w:p>
    <w:p w14:paraId="2618B667" w14:textId="77777777" w:rsidR="0015181E" w:rsidRDefault="0015181E" w:rsidP="009C3582">
      <w:pPr>
        <w:ind w:firstLine="547"/>
        <w:jc w:val="both"/>
        <w:rPr>
          <w:b/>
          <w:sz w:val="28"/>
          <w:szCs w:val="28"/>
        </w:rPr>
      </w:pPr>
    </w:p>
    <w:p w14:paraId="16EA1851" w14:textId="77777777" w:rsidR="0015181E" w:rsidRDefault="0015181E" w:rsidP="009C3582">
      <w:pPr>
        <w:ind w:firstLine="547"/>
        <w:jc w:val="both"/>
        <w:rPr>
          <w:b/>
          <w:sz w:val="28"/>
          <w:szCs w:val="28"/>
        </w:rPr>
      </w:pPr>
    </w:p>
    <w:p w14:paraId="60357AC8" w14:textId="77777777" w:rsidR="0015181E" w:rsidRDefault="0015181E" w:rsidP="009C3582">
      <w:pPr>
        <w:ind w:firstLine="547"/>
        <w:jc w:val="both"/>
        <w:rPr>
          <w:b/>
          <w:sz w:val="28"/>
          <w:szCs w:val="28"/>
        </w:rPr>
      </w:pPr>
    </w:p>
    <w:p w14:paraId="6264313A" w14:textId="77777777" w:rsidR="0015181E" w:rsidRPr="002847D0" w:rsidRDefault="0015181E" w:rsidP="009C3582">
      <w:pPr>
        <w:ind w:firstLine="547"/>
        <w:jc w:val="both"/>
        <w:rPr>
          <w:b/>
          <w:sz w:val="28"/>
          <w:szCs w:val="28"/>
        </w:rPr>
      </w:pPr>
    </w:p>
    <w:p w14:paraId="1A2FF515" w14:textId="77777777" w:rsidR="00B24D0F" w:rsidRPr="002847D0" w:rsidRDefault="00B24D0F" w:rsidP="009C3582">
      <w:pPr>
        <w:ind w:firstLine="547"/>
        <w:jc w:val="both"/>
        <w:rPr>
          <w:b/>
          <w:sz w:val="28"/>
          <w:szCs w:val="28"/>
        </w:rPr>
      </w:pPr>
    </w:p>
    <w:p w14:paraId="0ED8953B" w14:textId="77777777" w:rsidR="00B24D0F" w:rsidRDefault="00B24D0F" w:rsidP="009C3582">
      <w:pPr>
        <w:ind w:firstLine="547"/>
        <w:jc w:val="both"/>
        <w:rPr>
          <w:b/>
          <w:sz w:val="28"/>
          <w:szCs w:val="28"/>
        </w:rPr>
      </w:pPr>
    </w:p>
    <w:p w14:paraId="10FEA996" w14:textId="77777777" w:rsidR="00251168" w:rsidRDefault="00251168" w:rsidP="009C3582">
      <w:pPr>
        <w:ind w:firstLine="547"/>
        <w:jc w:val="both"/>
        <w:rPr>
          <w:b/>
          <w:sz w:val="28"/>
          <w:szCs w:val="28"/>
        </w:rPr>
      </w:pPr>
    </w:p>
    <w:p w14:paraId="205691AA" w14:textId="77777777" w:rsidR="00251168" w:rsidRPr="002847D0" w:rsidRDefault="00251168" w:rsidP="009C3582">
      <w:pPr>
        <w:ind w:firstLine="547"/>
        <w:jc w:val="both"/>
        <w:rPr>
          <w:b/>
          <w:sz w:val="28"/>
          <w:szCs w:val="28"/>
        </w:rPr>
      </w:pPr>
    </w:p>
    <w:p w14:paraId="5E982F4A" w14:textId="77777777" w:rsidR="00B24D0F" w:rsidRPr="002847D0" w:rsidRDefault="00B24D0F" w:rsidP="009C3582">
      <w:pPr>
        <w:ind w:firstLine="547"/>
        <w:jc w:val="both"/>
        <w:rPr>
          <w:b/>
          <w:sz w:val="28"/>
          <w:szCs w:val="28"/>
        </w:rPr>
      </w:pPr>
    </w:p>
    <w:p w14:paraId="0E8C0D2D" w14:textId="77777777" w:rsidR="00C40A8C" w:rsidRPr="009C3582" w:rsidRDefault="00C40A8C" w:rsidP="006A2F88">
      <w:pPr>
        <w:pStyle w:val="a3"/>
        <w:numPr>
          <w:ilvl w:val="0"/>
          <w:numId w:val="2"/>
        </w:numPr>
        <w:ind w:left="0" w:firstLine="709"/>
        <w:outlineLvl w:val="0"/>
        <w:rPr>
          <w:b/>
          <w:sz w:val="28"/>
          <w:szCs w:val="28"/>
        </w:rPr>
      </w:pPr>
      <w:bookmarkStart w:id="7" w:name="_Toc228351031"/>
      <w:r w:rsidRPr="009C3582">
        <w:rPr>
          <w:b/>
          <w:sz w:val="28"/>
          <w:szCs w:val="28"/>
        </w:rPr>
        <w:lastRenderedPageBreak/>
        <w:t>ОБЗОР ЛИТЕРАТУРЫ</w:t>
      </w:r>
      <w:bookmarkEnd w:id="7"/>
    </w:p>
    <w:p w14:paraId="4D5D111C" w14:textId="77777777" w:rsidR="00750AF6" w:rsidRPr="009C3582" w:rsidRDefault="00750AF6" w:rsidP="006A2F88">
      <w:pPr>
        <w:pStyle w:val="a3"/>
        <w:ind w:left="0" w:firstLine="709"/>
        <w:outlineLvl w:val="0"/>
        <w:rPr>
          <w:b/>
          <w:sz w:val="28"/>
          <w:szCs w:val="28"/>
        </w:rPr>
      </w:pPr>
    </w:p>
    <w:p w14:paraId="2DE23ADC" w14:textId="04225512" w:rsidR="007C3242" w:rsidRPr="006A2F88" w:rsidRDefault="006A2F88" w:rsidP="006A2F88">
      <w:pPr>
        <w:ind w:firstLine="709"/>
        <w:jc w:val="both"/>
        <w:outlineLvl w:val="0"/>
        <w:rPr>
          <w:b/>
          <w:sz w:val="28"/>
          <w:szCs w:val="28"/>
          <w:lang w:val="kk-KZ"/>
        </w:rPr>
      </w:pPr>
      <w:bookmarkStart w:id="8" w:name="_Toc228351032"/>
      <w:r>
        <w:rPr>
          <w:b/>
          <w:sz w:val="28"/>
          <w:szCs w:val="28"/>
        </w:rPr>
        <w:t xml:space="preserve">1.1 </w:t>
      </w:r>
      <w:r w:rsidR="007C3242" w:rsidRPr="006A2F88">
        <w:rPr>
          <w:b/>
          <w:sz w:val="28"/>
          <w:szCs w:val="28"/>
        </w:rPr>
        <w:t>Тенденции и приоритеты развития сестринской помощи при заболеваниях органов дыхания</w:t>
      </w:r>
      <w:r w:rsidR="00C722E9" w:rsidRPr="006A2F88">
        <w:rPr>
          <w:b/>
          <w:sz w:val="28"/>
          <w:szCs w:val="28"/>
        </w:rPr>
        <w:t xml:space="preserve"> у детей</w:t>
      </w:r>
      <w:bookmarkEnd w:id="8"/>
    </w:p>
    <w:p w14:paraId="5AF8D6A6" w14:textId="0AA52DBA" w:rsidR="00262E07" w:rsidRPr="009C3582" w:rsidRDefault="005C7894" w:rsidP="006A2F88">
      <w:pPr>
        <w:pStyle w:val="a3"/>
        <w:ind w:left="0" w:firstLine="709"/>
        <w:jc w:val="both"/>
        <w:rPr>
          <w:sz w:val="28"/>
          <w:szCs w:val="28"/>
          <w:lang w:val="kk-KZ"/>
        </w:rPr>
      </w:pPr>
      <w:bookmarkStart w:id="9" w:name="_Hlk229476231"/>
      <w:r w:rsidRPr="005C7894">
        <w:rPr>
          <w:sz w:val="28"/>
          <w:szCs w:val="28"/>
        </w:rPr>
        <w:t>Заболевания органов дыхания у детей являются значимой медико-социальной проблемой, занимая ведущие позиции в структуре детской заболеваемости, госпитализаций и смертности</w:t>
      </w:r>
      <w:bookmarkEnd w:id="9"/>
      <w:r w:rsidR="00AD60E8">
        <w:rPr>
          <w:sz w:val="28"/>
          <w:szCs w:val="28"/>
        </w:rPr>
        <w:t xml:space="preserve"> </w:t>
      </w:r>
      <w:r w:rsidR="00262E07" w:rsidRPr="00424709">
        <w:rPr>
          <w:sz w:val="28"/>
          <w:szCs w:val="28"/>
          <w:highlight w:val="yellow"/>
          <w:lang w:val="kk-KZ"/>
        </w:rPr>
        <w:fldChar w:fldCharType="begin"/>
      </w:r>
      <w:r w:rsidR="00B45019">
        <w:rPr>
          <w:sz w:val="28"/>
          <w:szCs w:val="28"/>
          <w:highlight w:val="yellow"/>
          <w:lang w:val="kk-KZ"/>
        </w:rPr>
        <w:instrText xml:space="preserve"> ADDIN ZOTERO_ITEM CSL_CITATION {"citationID":"QGZ01Tn8","properties":{"unsorted":false,"formattedCitation":"[1]","plainCitation":"[1]","dontUpdate":true,"noteIndex":0},"citationItems":[{"id":462,"uris":["http://zotero.org/users/14355779/items/CURRSYMU"],"itemData":{"id":462,"type":"article-journal","abstract":"Purpose of the research: To study the dynamics of changes in the structure of morbidity among children in Kazakhstan for 2018-2020.Methods: The comparative analysis of the data of the annual form «Report on the number of diseases registered in patients living in the service area of a medical organization and patients' groups under the clinical supervision» for 2018-2020 has been conducted. Results. According to the results of 2020 data analysis in Kazakhstan, the number of registered diseases among children aged 0-14 and adolescents aged 15-17 decreased by 7% compared to 2018. Respiratory diseases in the 0-14 age group accounted for 51,8 per cent of all reported cases. Among adolescents aged 15-17, respiratory illnesses accounted for 33,81 per cent. Digestive diseases are second in the 0-14 age group, accounting for 9,2 per cent and 10,65 per cent for adolescents. Nervous system diseases in children from 0 to 14 years of age accounted for 6 per cent and for the treatment in third place. Among 15-17-year-olds, the third place is occupied by eye disease and its appendage apparatus, which accounted for 10,35 per cent.Conclusions. Analysis of the obtained data showed that the morbidity rate among children and adolescents for 2018-2020. has a tendency to decrease. The most common diseases among children are diseases of the respiratory system, diseases of the digestive system, diseases of the eye and appendage apparatus, diseases of the nervous system. At the same time, there has been an increase in the number of diseases of the nervous system","container-title":"Journal of Health Development","ISSN":"2225-9929","issue":"45","note":"number: 45\npublisher-place: Казахстан, Астана","page":"36-46","publisher":"Республиканское государственное предприятие «Республиканский центр развития здравоохранения Министерства здравоохранения Республики Казахстан»","source":"cyberleninka.ru","title":"СТРУКТУРА ЗАБОЛЕВАЕМОСТИ СРЕДИ ДЕТЕЙ И ПОДРОСТКОВ В РЕСПУБЛИКЕ КАЗАХСТАН","volume":"1","author":[{"family":"Муханова, Г. Т., Оспаналиева, М. С., Камалиева, М. Р., Дуйсенбаева, Б. С., Кенжекулова, Р. Н., &amp; Саханова, Л. Х.","given":""}],"issued":{"date-parts":[["2022"]]}}}],"schema":"https://github.com/citation-style-language/schema/raw/master/csl-citation.json"} </w:instrText>
      </w:r>
      <w:r w:rsidR="00262E07" w:rsidRPr="00424709">
        <w:rPr>
          <w:sz w:val="28"/>
          <w:szCs w:val="28"/>
          <w:highlight w:val="yellow"/>
          <w:lang w:val="kk-KZ"/>
        </w:rPr>
        <w:fldChar w:fldCharType="separate"/>
      </w:r>
      <w:r w:rsidR="00AD60E8">
        <w:rPr>
          <w:rFonts w:eastAsiaTheme="minorHAnsi"/>
          <w:sz w:val="28"/>
          <w:lang w:eastAsia="en-US"/>
        </w:rPr>
        <w:t>[1, с. 36</w:t>
      </w:r>
      <w:r w:rsidR="00CD4EB4">
        <w:rPr>
          <w:rFonts w:eastAsiaTheme="minorHAnsi"/>
          <w:sz w:val="28"/>
          <w:lang w:eastAsia="en-US"/>
        </w:rPr>
        <w:t>-46</w:t>
      </w:r>
      <w:r w:rsidR="00AD60E8">
        <w:rPr>
          <w:rFonts w:eastAsiaTheme="minorHAnsi"/>
          <w:sz w:val="28"/>
          <w:lang w:eastAsia="en-US"/>
        </w:rPr>
        <w:t>]</w:t>
      </w:r>
      <w:r w:rsidR="00262E07" w:rsidRPr="00424709">
        <w:rPr>
          <w:sz w:val="28"/>
          <w:szCs w:val="28"/>
          <w:highlight w:val="yellow"/>
          <w:lang w:val="kk-KZ"/>
        </w:rPr>
        <w:fldChar w:fldCharType="end"/>
      </w:r>
      <w:r w:rsidR="00262E07" w:rsidRPr="009C3582">
        <w:rPr>
          <w:sz w:val="28"/>
          <w:szCs w:val="28"/>
          <w:lang w:val="kk-KZ"/>
        </w:rPr>
        <w:t>.</w:t>
      </w:r>
      <w:r w:rsidR="00EC7091" w:rsidRPr="009C3582">
        <w:rPr>
          <w:sz w:val="28"/>
          <w:szCs w:val="28"/>
          <w:lang w:val="kk-KZ"/>
        </w:rPr>
        <w:t xml:space="preserve"> </w:t>
      </w:r>
      <w:r w:rsidR="00262E07" w:rsidRPr="009C3582">
        <w:rPr>
          <w:sz w:val="28"/>
          <w:szCs w:val="28"/>
        </w:rPr>
        <w:t>Особое беспокойство вызывает рост распространенности хронических и рецидивирующих форм, таких как бронхиальная астма, обструктивный бронхит, а также острых респиратор</w:t>
      </w:r>
      <w:r w:rsidR="0079751B" w:rsidRPr="009C3582">
        <w:rPr>
          <w:sz w:val="28"/>
          <w:szCs w:val="28"/>
        </w:rPr>
        <w:t>ных инфекций</w:t>
      </w:r>
      <w:r w:rsidR="00F01BA9" w:rsidRPr="009C3582">
        <w:rPr>
          <w:sz w:val="28"/>
          <w:szCs w:val="28"/>
        </w:rPr>
        <w:t xml:space="preserve"> </w:t>
      </w:r>
      <w:r w:rsidR="00F01BA9" w:rsidRPr="009C3582">
        <w:rPr>
          <w:sz w:val="28"/>
          <w:szCs w:val="28"/>
          <w:lang w:val="kk-KZ"/>
        </w:rPr>
        <w:fldChar w:fldCharType="begin"/>
      </w:r>
      <w:r w:rsidR="00B45019">
        <w:rPr>
          <w:sz w:val="28"/>
          <w:szCs w:val="28"/>
          <w:lang w:val="kk-KZ"/>
        </w:rPr>
        <w:instrText xml:space="preserve"> ADDIN ZOTERO_ITEM CSL_CITATION {"citationID":"a1ubmvs4ju3","properties":{"unsorted":false,"formattedCitation":"[3]","plainCitation":"[3]","dontUpdate":true,"noteIndex":0},"citationItems":[{"id":442,"uris":["http://zotero.org/users/14355779/items/2QLYWQJT"],"itemData":{"id":442,"type":"article-journal","abstract":"This study describes the incidence of asthma and all-cause hospital admissions among children in Kazakhstan diagnosed between 2014 and 2021. In this retrospective cohort study, we included children aged 0-17 years diagnosed with asthma (ICD-10 codes J45.x) and registered in the Unified National Electronic Health System (UNEHS) during 2014-2021. In the outpatient asthma subgroup, we analyzed asthma incidence rates per 100,000 population and all-cause hospitalization rates per 1,000 person-years. Cox regression was used to assess hospitalization risks. The cohort included 53,463 children, 63.7% male, 47.9% aged 5-11 years, and 74.1% urban residents. The incidence rate ranged from 67.5 to 185.9 among boys and 38.2 to 115.7 among girls per 100,000 population, highest in the 5-11 age group (308-351 cases). Among 31,525 outpatients, 915 (2.8%) were hospitalized, with an incidence rate of 6.91 per 1,000 person-years. The 5-11 age group had a 2.59 times higher hospitalization risk than the 0-4 age group. Respiratory infections, allergic rhinitis, and acute rhinosinusitis were the factors associated with the highest risks of hospitalization (HRs: 14.48, 12.95, and 7.28, respectively). The insights from this study enhance our understanding of asthma in Kazakhstan and offer valuable lessons applicable to similar contexts globally.","container-title":"Scientific Reports","DOI":"10.1038/s41598-025-94066-2","ISSN":"2045-2322","issue":"1","journalAbbreviation":"Sci Rep","language":"eng","page":"8985","PMID":"40089623","PMCID":"PMC11910545","source":"PubMed","title":"All-cause hospital admissions and incidence of asthma in children in Kazakhstan: a population-based retrospective cohort study","title-short":"All-cause hospital admissions and incidence of asthma in children in Kazakhstan","volume":"15","author":[{"family":"Syssoyev","given":"Dmitriy"},{"family":"Mussina","given":"Kamilla"},{"family":"Poddighe","given":"Dimitri"},{"family":"Gaipov","given":"Abduzhappar"},{"family":"Galiyeva","given":"Dinara"}],"issued":{"date-parts":[["2025",3,15]]}}}],"schema":"https://github.com/citation-style-language/schema/raw/master/csl-citation.json"} </w:instrText>
      </w:r>
      <w:r w:rsidR="00F01BA9" w:rsidRPr="009C3582">
        <w:rPr>
          <w:sz w:val="28"/>
          <w:szCs w:val="28"/>
          <w:lang w:val="kk-KZ"/>
        </w:rPr>
        <w:fldChar w:fldCharType="separate"/>
      </w:r>
      <w:r w:rsidR="00AD60E8">
        <w:rPr>
          <w:rFonts w:eastAsiaTheme="minorHAnsi"/>
          <w:sz w:val="28"/>
          <w:lang w:eastAsia="en-US"/>
        </w:rPr>
        <w:t>[3</w:t>
      </w:r>
      <w:r w:rsidR="00CD4EB4">
        <w:rPr>
          <w:rFonts w:eastAsiaTheme="minorHAnsi"/>
          <w:sz w:val="28"/>
          <w:lang w:eastAsia="en-US"/>
        </w:rPr>
        <w:t>, с. 1-9</w:t>
      </w:r>
      <w:r w:rsidR="00AD60E8">
        <w:rPr>
          <w:rFonts w:eastAsiaTheme="minorHAnsi"/>
          <w:sz w:val="28"/>
          <w:lang w:eastAsia="en-US"/>
        </w:rPr>
        <w:t>]</w:t>
      </w:r>
      <w:r w:rsidR="00F01BA9" w:rsidRPr="009C3582">
        <w:rPr>
          <w:sz w:val="28"/>
          <w:szCs w:val="28"/>
          <w:lang w:val="kk-KZ"/>
        </w:rPr>
        <w:fldChar w:fldCharType="end"/>
      </w:r>
      <w:r w:rsidR="00262E07" w:rsidRPr="009C3582">
        <w:rPr>
          <w:sz w:val="28"/>
          <w:szCs w:val="28"/>
          <w:lang w:val="kk-KZ"/>
        </w:rPr>
        <w:t xml:space="preserve">.  </w:t>
      </w:r>
      <w:r w:rsidR="00F01BA9" w:rsidRPr="009C3582">
        <w:rPr>
          <w:sz w:val="28"/>
          <w:szCs w:val="28"/>
        </w:rPr>
        <w:t xml:space="preserve">В связи с этим развитие </w:t>
      </w:r>
      <w:r w:rsidR="00C722E9" w:rsidRPr="009C3582">
        <w:rPr>
          <w:sz w:val="28"/>
          <w:szCs w:val="28"/>
        </w:rPr>
        <w:t>медицинской</w:t>
      </w:r>
      <w:r w:rsidR="00F01BA9" w:rsidRPr="009C3582">
        <w:rPr>
          <w:sz w:val="28"/>
          <w:szCs w:val="28"/>
        </w:rPr>
        <w:t xml:space="preserve"> помощи при заболеваниях органов дыхания становится одним из ключевых приоритетов системы здравоохранения Республики Казахстан.</w:t>
      </w:r>
    </w:p>
    <w:p w14:paraId="174F7826" w14:textId="55E61606" w:rsidR="00262E07" w:rsidRPr="009C3582" w:rsidRDefault="00ED7090" w:rsidP="006A2F88">
      <w:pPr>
        <w:pStyle w:val="a3"/>
        <w:ind w:left="0" w:firstLine="709"/>
        <w:jc w:val="both"/>
        <w:rPr>
          <w:sz w:val="28"/>
          <w:szCs w:val="28"/>
          <w:lang w:val="kk-KZ"/>
        </w:rPr>
      </w:pPr>
      <w:r w:rsidRPr="00ED7090">
        <w:rPr>
          <w:sz w:val="28"/>
          <w:szCs w:val="28"/>
        </w:rPr>
        <w:t>Дыхательная система является одной из наиболее уязвимых систем организма в детском возрасте</w:t>
      </w:r>
      <w:r w:rsidRPr="00ED7090">
        <w:rPr>
          <w:rFonts w:ascii="-webkit-standard" w:hAnsi="-webkit-standard"/>
          <w:color w:val="000000"/>
          <w:sz w:val="29"/>
          <w:szCs w:val="28"/>
        </w:rPr>
        <w:t xml:space="preserve"> </w:t>
      </w:r>
      <w:r w:rsidR="00F01BA9" w:rsidRPr="009C3582">
        <w:rPr>
          <w:sz w:val="28"/>
          <w:szCs w:val="28"/>
          <w:lang w:val="kk-KZ"/>
        </w:rPr>
        <w:fldChar w:fldCharType="begin"/>
      </w:r>
      <w:r w:rsidR="00F92765">
        <w:rPr>
          <w:sz w:val="28"/>
          <w:szCs w:val="28"/>
          <w:lang w:val="kk-KZ"/>
        </w:rPr>
        <w:instrText xml:space="preserve"> ADDIN ZOTERO_ITEM CSL_CITATION {"citationID":"dDKcj6Aa","properties":{"unsorted":false,"formattedCitation":"[19]","plainCitation":"[19]","noteIndex":0},"citationItems":[{"id":2594,"uris":["http://zotero.org/users/14355779/items/WY2ZLTBZ"],"itemData":{"id":2594,"type":"webpage","title":"Acute Respiratory Failure in Children: A Clinical Update on Diagnosis","URL":"https://www.mdpi.com/2227-9067/11/10/1232","accessed":{"date-parts":[["2026",5,12]]}}}],"schema":"https://github.com/citation-style-language/schema/raw/master/csl-citation.json"} </w:instrText>
      </w:r>
      <w:r w:rsidR="00F01BA9" w:rsidRPr="009C3582">
        <w:rPr>
          <w:sz w:val="28"/>
          <w:szCs w:val="28"/>
          <w:lang w:val="kk-KZ"/>
        </w:rPr>
        <w:fldChar w:fldCharType="separate"/>
      </w:r>
      <w:r w:rsidR="00F92765">
        <w:rPr>
          <w:sz w:val="28"/>
          <w:szCs w:val="28"/>
        </w:rPr>
        <w:t>[19]</w:t>
      </w:r>
      <w:r w:rsidR="00F01BA9" w:rsidRPr="009C3582">
        <w:rPr>
          <w:sz w:val="28"/>
          <w:szCs w:val="28"/>
          <w:lang w:val="kk-KZ"/>
        </w:rPr>
        <w:fldChar w:fldCharType="end"/>
      </w:r>
      <w:r w:rsidR="00262E07" w:rsidRPr="009C3582">
        <w:rPr>
          <w:sz w:val="28"/>
          <w:szCs w:val="28"/>
          <w:lang w:val="kk-KZ"/>
        </w:rPr>
        <w:t xml:space="preserve">. </w:t>
      </w:r>
      <w:r w:rsidR="00262E07" w:rsidRPr="009C3582">
        <w:rPr>
          <w:sz w:val="28"/>
          <w:szCs w:val="28"/>
        </w:rPr>
        <w:t>Это обусловлено анатомо-физиологическими особенностями (узкие дыхательные пути, слабый кашлевой рефлекс, незрелость иммуной системы), а также высокой подверженностью возде</w:t>
      </w:r>
      <w:r w:rsidR="00C722E9" w:rsidRPr="009C3582">
        <w:rPr>
          <w:sz w:val="28"/>
          <w:szCs w:val="28"/>
        </w:rPr>
        <w:t>й</w:t>
      </w:r>
      <w:r w:rsidR="00262E07" w:rsidRPr="009C3582">
        <w:rPr>
          <w:sz w:val="28"/>
          <w:szCs w:val="28"/>
        </w:rPr>
        <w:t>ствию внешней среды, включая климатические условия, загрязнение воздуха, пассивное курение</w:t>
      </w:r>
      <w:r w:rsidR="00065219" w:rsidRPr="009C3582">
        <w:rPr>
          <w:sz w:val="28"/>
          <w:szCs w:val="28"/>
          <w:lang w:val="kk-KZ"/>
        </w:rPr>
        <w:t xml:space="preserve"> </w:t>
      </w:r>
      <w:r w:rsidR="00065219" w:rsidRPr="009C3582">
        <w:rPr>
          <w:sz w:val="28"/>
          <w:szCs w:val="28"/>
          <w:lang w:val="kk-KZ"/>
        </w:rPr>
        <w:fldChar w:fldCharType="begin"/>
      </w:r>
      <w:r w:rsidR="00F92765">
        <w:rPr>
          <w:sz w:val="28"/>
          <w:szCs w:val="28"/>
          <w:lang w:val="kk-KZ"/>
        </w:rPr>
        <w:instrText xml:space="preserve"> ADDIN ZOTERO_ITEM CSL_CITATION {"citationID":"TEh4kplT","properties":{"formattedCitation":"[20]","plainCitation":"[20]","noteIndex":0},"citationItems":[{"id":723,"uris":["http://zotero.org/users/14355779/items/QIVZF64B"],"itemData":{"id":723,"type":"book","abstract":"Руководство серии «Доктор на приеме» содержит принципиально новый подход к подаче информации для врача по ведению пациента в рамках амбулаторного приема. Нозологии и синдромы сгруппированы в серии книг по четырем направлениям: болевой синдром, болезни органов желудочно-кишечного тракта, дыхания, кровообращения. Контент по каждой нозологической единице включает: шаблон протокола осмотра пациента для медицинской информационной системы; раздел «Фармакотерапия», дополненный рецептами; алгоритмы ведения страхового случая; новейшие исследования (данные о препаратах, не включенных в клинические рекомендации); сложные клинические ситуации с вариантами решений (клинический разбор); рекомендации пациентам с психосоматическим компонентом заболевания; ответы на вопросы о правоотношениях врача и пациента. Издание предназначено врачам общей практики, терапевтам, а также врачам различных специальностей первичного звена здравоохранения.","DOI":"10.33029/9704-6476-2-DBK-2022-1-248","language":"ru","publisher":"Общество с ограниченной ответственностью Издательская группа \"ГЭОТАР-Медиа\"","source":"eLibrary.ru","title":"Заболевания органов дыхания. Практическое руководство","URL":"https://www.elibrary.ru/item.asp?id=49311754","author":[{"family":"Архипов","given":"Е. В."},{"family":"Гарипова","given":"А. З."},{"family":"Зиганшина","given":"Г. Ф."},{"family":"Камашева","given":"Г. Р."},{"family":"Ким","given":"Т. Ю."},{"family":"Печерей","given":"И. О."},{"family":"Рашидов","given":"Н. Р."},{"family":"Синеглазова","given":"А. В."},{"family":"Шулаев","given":"А. В."}],"accessed":{"date-parts":[["2024",10,29]]}}}],"schema":"https://github.com/citation-style-language/schema/raw/master/csl-citation.json"} </w:instrText>
      </w:r>
      <w:r w:rsidR="00065219" w:rsidRPr="009C3582">
        <w:rPr>
          <w:sz w:val="28"/>
          <w:szCs w:val="28"/>
          <w:lang w:val="kk-KZ"/>
        </w:rPr>
        <w:fldChar w:fldCharType="separate"/>
      </w:r>
      <w:r w:rsidR="00F92765">
        <w:rPr>
          <w:sz w:val="28"/>
          <w:szCs w:val="28"/>
        </w:rPr>
        <w:t>[20]</w:t>
      </w:r>
      <w:r w:rsidR="00065219" w:rsidRPr="009C3582">
        <w:rPr>
          <w:sz w:val="28"/>
          <w:szCs w:val="28"/>
          <w:lang w:val="kk-KZ"/>
        </w:rPr>
        <w:fldChar w:fldCharType="end"/>
      </w:r>
      <w:r w:rsidR="00262E07" w:rsidRPr="009C3582">
        <w:rPr>
          <w:sz w:val="28"/>
          <w:szCs w:val="28"/>
          <w:lang w:val="kk-KZ"/>
        </w:rPr>
        <w:t xml:space="preserve">. </w:t>
      </w:r>
      <w:r w:rsidRPr="00ED7090">
        <w:rPr>
          <w:sz w:val="28"/>
          <w:szCs w:val="28"/>
        </w:rPr>
        <w:t xml:space="preserve">В странах с низким и средним уровнем дохода заболевания </w:t>
      </w:r>
      <w:r>
        <w:rPr>
          <w:sz w:val="28"/>
          <w:szCs w:val="28"/>
        </w:rPr>
        <w:t xml:space="preserve">органов дыхания </w:t>
      </w:r>
      <w:r w:rsidRPr="00ED7090">
        <w:rPr>
          <w:sz w:val="28"/>
          <w:szCs w:val="28"/>
        </w:rPr>
        <w:t xml:space="preserve">являются одной из основных причин пропусков занятий, повторных обращений за амбулаторной помощью и госпитализаций </w:t>
      </w:r>
      <w:r w:rsidR="00CB7208" w:rsidRPr="00B45019">
        <w:rPr>
          <w:sz w:val="28"/>
          <w:szCs w:val="28"/>
          <w:lang w:val="kk-KZ"/>
        </w:rPr>
        <w:fldChar w:fldCharType="begin"/>
      </w:r>
      <w:r w:rsidR="00F92765">
        <w:rPr>
          <w:sz w:val="28"/>
          <w:szCs w:val="28"/>
          <w:lang w:val="kk-KZ"/>
        </w:rPr>
        <w:instrText xml:space="preserve"> ADDIN ZOTERO_ITEM CSL_CITATION {"citationID":"9TlGARJR","properties":{"formattedCitation":"[21]","plainCitation":"[21]","noteIndex":0},"citationItems":[{"id":781,"uris":["http://zotero.org/users/14355779/items/PZS2QBF4"],"itemData":{"id":781,"type":"article-journal","abstract":"Respiratory tract infections in young children are the most common cause of general practice visits in Australia. Despite the availability of clinical practice guidelines, the treatment and management of respiratory tract infections in young children is inconsistent. The aim of the study was to explore the management of respiratory tract infections in young children from a multi-disciplinary perspective using across-sectional qualitative research design based on the theoretical domains framework and the Capability, Opportunity and Motivation-B model. In-depth interviews were conducted with 30 primary care providers to explore their knowledge, views and management of respiratory tract infections in young children. Interviews focused on symptomatic management, over-the-counter medications and antibiotic use, and data were thematically analysed. Our findings showed that factors such as primary care providers' time constraints, parental anxiety, general practitioners' perception of what parents want, perceived parental pressure, and fear of losing patients were some of the reasons why primary care providers did not always adhere to guideline recommendations. Primary care providers also provided conflicting advice to parents concerning over-the-counter medications and when children should resume normal activities. Overall, this study showed that complex interactions involving emotional and psychological factors influenced the decision making process of primary care providers' management of respiratory tract infections in young children. A team care approach with consistent advice, and improved communication between primary care providers and parents is vital to overcome some of these barriers and improve guideline adherence. The findings of this research will inform the development of interventions to better manage respiratory tract infections in young children.","archive":"Scopus","container-title":"npj Primary Care Respiratory Medicine","DOI":"10.1038/s41533-017-0018-x","ISSN":"2055-1010","issue":"1","source":"Scopus","title":"Management of respiratory tract infections in young children - A qualitative study of primary care providers' perspectives","volume":"27","author":[{"family":"Biezen","given":"R."},{"family":"Brijnath","given":"B."},{"family":"Grando","given":"D."},{"family":"Mazza","given":"D."}],"issued":{"date-parts":[["2017"]]}}}],"schema":"https://github.com/citation-style-language/schema/raw/master/csl-citation.json"} </w:instrText>
      </w:r>
      <w:r w:rsidR="00CB7208" w:rsidRPr="00B45019">
        <w:rPr>
          <w:sz w:val="28"/>
          <w:szCs w:val="28"/>
          <w:lang w:val="kk-KZ"/>
        </w:rPr>
        <w:fldChar w:fldCharType="separate"/>
      </w:r>
      <w:r w:rsidR="00F92765">
        <w:rPr>
          <w:sz w:val="28"/>
          <w:szCs w:val="28"/>
        </w:rPr>
        <w:t>[21]</w:t>
      </w:r>
      <w:r w:rsidR="00CB7208" w:rsidRPr="00B45019">
        <w:rPr>
          <w:sz w:val="28"/>
          <w:szCs w:val="28"/>
          <w:lang w:val="kk-KZ"/>
        </w:rPr>
        <w:fldChar w:fldCharType="end"/>
      </w:r>
      <w:r w:rsidR="00CB7208" w:rsidRPr="00B45019">
        <w:rPr>
          <w:sz w:val="28"/>
          <w:szCs w:val="28"/>
          <w:lang w:val="kk-KZ"/>
        </w:rPr>
        <w:t>.</w:t>
      </w:r>
      <w:r w:rsidR="00CB7208" w:rsidRPr="009C3582">
        <w:rPr>
          <w:sz w:val="28"/>
          <w:szCs w:val="28"/>
          <w:lang w:val="kk-KZ"/>
        </w:rPr>
        <w:t xml:space="preserve"> </w:t>
      </w:r>
    </w:p>
    <w:p w14:paraId="149C2D2E" w14:textId="5B702366" w:rsidR="004140F8" w:rsidRPr="009C3582" w:rsidRDefault="004140F8" w:rsidP="006A2F88">
      <w:pPr>
        <w:pStyle w:val="a3"/>
        <w:ind w:left="0" w:firstLine="709"/>
        <w:jc w:val="both"/>
        <w:rPr>
          <w:sz w:val="28"/>
          <w:szCs w:val="28"/>
          <w:lang w:val="kk-KZ"/>
        </w:rPr>
      </w:pPr>
      <w:r w:rsidRPr="009C3582">
        <w:rPr>
          <w:sz w:val="28"/>
          <w:szCs w:val="28"/>
        </w:rPr>
        <w:t xml:space="preserve">Анализ заболеваемости детского населения в возрасте от 0-14 лет за 2021-2024 годы демонстрирует что ведущее место в структуре классов болезней занимают заболевания органов дыхания, составляя около 50% всех зарегистрированных случаев </w:t>
      </w:r>
      <w:r w:rsidR="00B17BCC" w:rsidRPr="009C3582">
        <w:rPr>
          <w:sz w:val="28"/>
          <w:szCs w:val="28"/>
        </w:rPr>
        <w:fldChar w:fldCharType="begin"/>
      </w:r>
      <w:r w:rsidR="00F92765">
        <w:rPr>
          <w:sz w:val="28"/>
          <w:szCs w:val="28"/>
        </w:rPr>
        <w:instrText xml:space="preserve"> ADDIN ZOTERO_ITEM CSL_CITATION {"citationID":"3QSF8AXR","properties":{"unsorted":false,"formattedCitation":"[22,23]","plainCitation":"[22,23]","noteIndex":0},"citationItems":[{"id":2467,"uris":["http://zotero.org/users/14355779/items/3VDPT9WD"],"itemData":{"id":2467,"type":"webpage","abstract":"GOV.KZ","container-title":"gov.egov.kz","language":"ru","title":"СТАТИСТИЧЕСКИЙ СБОРНИК \"ЗДОРОВЬЕ НАСЕЛЕНИЯ РЕСПУБЛИКИ КАЗАХСТАН И ДЕЯТЕЛЬНОСТЬ ОРГАНИЗАЦИЙ ЗДРАВООХРАНЕНИЯ\" в 2022 году","URL":"https://betaegov.kz/memleket/entities/dsm/documents/details/583047","accessed":{"date-parts":[["2026",3,26]]}}},{"id":2469,"uris":["http://zotero.org/users/14355779/items/8585XLDC"],"itemData":{"id":2469,"type":"webpage","abstract":"GOV.KZ","container-title":"gov.egov.kz","language":"ru","title":"ЗДОРОВЬЕ НАСЕЛЕНИЯ РЕСПУБЛИКИ КАЗАХСТАН И ДЕЯТЕЛЬНОСТЬ ОРГАНИЗАЦИЙ ЗДРАВООХРАНЕНИЯ в 2024 году","URL":"https://betaegov.kz/memleket/entities/dsm/documents/details/868928","accessed":{"date-parts":[["2026",3,26]]}}}],"schema":"https://github.com/citation-style-language/schema/raw/master/csl-citation.json"} </w:instrText>
      </w:r>
      <w:r w:rsidR="00B17BCC" w:rsidRPr="009C3582">
        <w:rPr>
          <w:sz w:val="28"/>
          <w:szCs w:val="28"/>
        </w:rPr>
        <w:fldChar w:fldCharType="separate"/>
      </w:r>
      <w:r w:rsidR="00F92765">
        <w:rPr>
          <w:noProof/>
          <w:sz w:val="28"/>
          <w:szCs w:val="28"/>
        </w:rPr>
        <w:t>[22,23]</w:t>
      </w:r>
      <w:r w:rsidR="00B17BCC" w:rsidRPr="009C3582">
        <w:rPr>
          <w:sz w:val="28"/>
          <w:szCs w:val="28"/>
        </w:rPr>
        <w:fldChar w:fldCharType="end"/>
      </w:r>
      <w:r w:rsidRPr="009C3582">
        <w:rPr>
          <w:sz w:val="28"/>
          <w:szCs w:val="28"/>
        </w:rPr>
        <w:t xml:space="preserve">. Второе место занимают болезни органов пищеварения (8-9%), третье </w:t>
      </w:r>
      <w:r w:rsidR="00ED7090">
        <w:rPr>
          <w:sz w:val="28"/>
          <w:szCs w:val="28"/>
        </w:rPr>
        <w:t xml:space="preserve">- </w:t>
      </w:r>
      <w:r w:rsidRPr="009C3582">
        <w:rPr>
          <w:sz w:val="28"/>
          <w:szCs w:val="28"/>
        </w:rPr>
        <w:t>болезни уха и сосцевидного отростка (5-6%)</w:t>
      </w:r>
      <w:r w:rsidRPr="009C3582">
        <w:rPr>
          <w:sz w:val="28"/>
          <w:szCs w:val="28"/>
          <w:lang w:val="kk-KZ"/>
        </w:rPr>
        <w:t xml:space="preserve">. </w:t>
      </w:r>
      <w:r w:rsidRPr="009C3582">
        <w:rPr>
          <w:sz w:val="28"/>
          <w:szCs w:val="28"/>
        </w:rPr>
        <w:t xml:space="preserve">Национальные данные отражают рост доли заболеваний органов дыхания и увеличение числа </w:t>
      </w:r>
      <w:r w:rsidR="00B45019" w:rsidRPr="009C3582">
        <w:rPr>
          <w:sz w:val="28"/>
          <w:szCs w:val="28"/>
        </w:rPr>
        <w:t>детей,</w:t>
      </w:r>
      <w:r w:rsidRPr="009C3582">
        <w:rPr>
          <w:sz w:val="28"/>
          <w:szCs w:val="28"/>
        </w:rPr>
        <w:t xml:space="preserve"> имеющих симптомы бронхиальной астмы. Глобально респираторные заболевания, главным образом </w:t>
      </w:r>
      <w:r w:rsidR="00ED7090">
        <w:rPr>
          <w:sz w:val="28"/>
          <w:szCs w:val="28"/>
        </w:rPr>
        <w:t xml:space="preserve">бронхиальная </w:t>
      </w:r>
      <w:r w:rsidRPr="009C3582">
        <w:rPr>
          <w:sz w:val="28"/>
          <w:szCs w:val="28"/>
        </w:rPr>
        <w:t>астма и пневмония занимают лидирующие позиции в структуре заболеваемости</w:t>
      </w:r>
      <w:r w:rsidR="009C1E71">
        <w:rPr>
          <w:sz w:val="28"/>
          <w:szCs w:val="28"/>
        </w:rPr>
        <w:t xml:space="preserve"> среди детского населения</w:t>
      </w:r>
      <w:r w:rsidRPr="009C3582">
        <w:rPr>
          <w:sz w:val="28"/>
          <w:szCs w:val="28"/>
          <w:lang w:val="kk-KZ"/>
        </w:rPr>
        <w:t xml:space="preserve"> </w:t>
      </w:r>
      <w:r w:rsidRPr="009C3582">
        <w:rPr>
          <w:sz w:val="28"/>
          <w:szCs w:val="28"/>
          <w:lang w:val="kk-KZ"/>
        </w:rPr>
        <w:fldChar w:fldCharType="begin"/>
      </w:r>
      <w:r w:rsidR="00F92765">
        <w:rPr>
          <w:sz w:val="28"/>
          <w:szCs w:val="28"/>
          <w:lang w:val="kk-KZ"/>
        </w:rPr>
        <w:instrText xml:space="preserve"> ADDIN ZOTERO_ITEM CSL_CITATION {"citationID":"43Ll8nqv","properties":{"formattedCitation":"[24]","plainCitation":"[24]","noteIndex":0},"citationItems":[{"id":145,"uris":["http://zotero.org/users/14355779/items/LAHPQDRU"],"itemData":{"id":145,"type":"article-journal","abstract":"BackgroundWhile child morbidity in Kazakhstan is studied, existing research often prioritizes mortality or infectious diseases over non-communicable conditions. This study fills this gap by examining socioeconomic, demographic, and healthcare factors linked to respiratory diseases, asthma, and nervous system disorders among children aged 0–14 years across Kazakhstan from 2010 to 2019 highlighting regional context.MethodsPanel data from 14 regions were analyzed using linear mixed models with autoregressive covariance to address regional and temporal heterogeneity. Log-transformed incidence rates of respiratory diseases (J00-J99), asthma (J45), and nervous system diseases (G00-G99) were modeled against predictors including GRP per capita, unemployment, population density, Gini coefficient, pediatrician density, and hospital resources. Other variables with variance inflation factors ≥5 were excluded to mitigate multicollinearity.ResultsRespiratory diseases showed the highest mean incidence (57,329.86 per 100,000), with significant regional variation. Aqtöbe, Atyrau, and South Kazakhstan had 12–25% lower incidence compared to Zhambyl (reference), while Pavlodar and North Kazakhstan had 35–61% higher rates. A 1% increase in population density correlated with a 1.05% decrease in respiratory disease incidence (p = 0.008), whereas unemployment was linked to a 0.41% rise (p = 0.029). Asthma incidence increased by 140% over the decade, with higher rates in regions with greater income inequality (0.26% increase per 1% rise in low-income households, p = 0.032). Nervous system disorders showed limited associations, with unemployment as the sole predictor (0.69% increase per 1% rise, p = 0.040). Temporal trends revealed declines in most diseases, but neoplasms, diabetes, and asthma increased significantly.ConclusionThe study addresses the lack of localized socioeconomic and healthcare analyses for respiratory diseases, asthma, and nervous system disorders among children, providing evidence for region-specific policy interventions. Respiratory diseases and asthma among Kazakhstani children 0–14 years had associations with the regional economic conditions, healthcare utilization, and inequality. Population density and income inequality were consistent predictors, while nervous system disorders showed fewer clear associations. Our findings show distinct regional patterns in pediatric morbidity, linking health outcomes to localized socioeconomic and healthcare conditions.","container-title":"Frontiers in Public Health","DOI":"10.3389/fpubh.2025.1615521","ISSN":"2296-2565","journalAbbreviation":"Front. Public Health","language":"English","publisher":"Frontiers","source":"Frontiers","title":"Pre-COVID era pediatric disease incidence in Kazakhstan: regional panel data analysis of multiple disease groups (2010–2019)","title-short":"Pre-COVID era pediatric disease incidence in Kazakhstan","URL":"https://www.frontiersin.org/journals/public-health/articles/10.3389/fpubh.2025.1615521/full","volume":"13","author":[{"family":"Smagulov","given":"Nurlan"},{"family":"Zhamantayev","given":"Olzhas"},{"family":"Aitkulov","given":"Aidar"},{"family":"Yerdessov","given":"Nurbek"},{"family":"Nukeshtayeva","given":"Karina"},{"family":"Bolatova","given":"Zhanerke"},{"family":"Kurzhunbaeva","given":"Zhyldyz"}],"accessed":{"date-parts":[["2025",11,19]]},"issued":{"date-parts":[["2025",6,9]]}}}],"schema":"https://github.com/citation-style-language/schema/raw/master/csl-citation.json"} </w:instrText>
      </w:r>
      <w:r w:rsidRPr="009C3582">
        <w:rPr>
          <w:sz w:val="28"/>
          <w:szCs w:val="28"/>
          <w:lang w:val="kk-KZ"/>
        </w:rPr>
        <w:fldChar w:fldCharType="separate"/>
      </w:r>
      <w:r w:rsidR="00F92765">
        <w:rPr>
          <w:sz w:val="28"/>
          <w:szCs w:val="28"/>
        </w:rPr>
        <w:t>[24]</w:t>
      </w:r>
      <w:r w:rsidRPr="009C3582">
        <w:rPr>
          <w:sz w:val="28"/>
          <w:szCs w:val="28"/>
          <w:lang w:val="kk-KZ"/>
        </w:rPr>
        <w:fldChar w:fldCharType="end"/>
      </w:r>
      <w:r w:rsidRPr="009C3582">
        <w:rPr>
          <w:sz w:val="28"/>
          <w:szCs w:val="28"/>
          <w:lang w:val="kk-KZ"/>
        </w:rPr>
        <w:t>.</w:t>
      </w:r>
    </w:p>
    <w:p w14:paraId="5EC0F51D" w14:textId="1319586B" w:rsidR="00CB7208" w:rsidRPr="009C3582" w:rsidRDefault="00CB7208" w:rsidP="006A2F88">
      <w:pPr>
        <w:pStyle w:val="a3"/>
        <w:ind w:left="0" w:firstLine="709"/>
        <w:jc w:val="both"/>
        <w:rPr>
          <w:sz w:val="28"/>
          <w:szCs w:val="28"/>
        </w:rPr>
      </w:pPr>
      <w:r w:rsidRPr="009C3582">
        <w:rPr>
          <w:sz w:val="28"/>
          <w:szCs w:val="28"/>
        </w:rPr>
        <w:t>Структура заболеваний у детей включает острые воспалительные заболевания верхних и нижних дыхательных путей, рецидивирующие и хронические бронхолёгочные заболевания, аллергическую патологию дыхательной системы, а также специфические нозологические формы,</w:t>
      </w:r>
      <w:r w:rsidR="002006A0" w:rsidRPr="009C3582">
        <w:rPr>
          <w:sz w:val="28"/>
          <w:szCs w:val="28"/>
        </w:rPr>
        <w:t xml:space="preserve"> такие как бронхиальная астма </w:t>
      </w:r>
      <w:r w:rsidRPr="009C3582">
        <w:rPr>
          <w:sz w:val="28"/>
          <w:szCs w:val="28"/>
        </w:rPr>
        <w:fldChar w:fldCharType="begin"/>
      </w:r>
      <w:r w:rsidR="00B9722E">
        <w:rPr>
          <w:sz w:val="28"/>
          <w:szCs w:val="28"/>
        </w:rPr>
        <w:instrText xml:space="preserve"> ADDIN ZOTERO_ITEM CSL_CITATION {"citationID":"uXeiSjVl","properties":{"formattedCitation":"[22]","plainCitation":"[22]","dontUpdate":true,"noteIndex":0},"citationItems":[{"id":723,"uris":["http://zotero.org/users/14355779/items/QIVZF64B"],"itemData":{"id":723,"type":"book","abstract":"Руководство серии «Доктор на приеме» содержит принципиально новый подход к подаче информации для врача по ведению пациента в рамках амбулаторного приема. Нозологии и синдромы сгруппированы в серии книг по четырем направлениям: болевой синдром, болезни органов желудочно-кишечного тракта, дыхания, кровообращения. Контент по каждой нозологической единице включает: шаблон протокола осмотра пациента для медицинской информационной системы; раздел «Фармакотерапия», дополненный рецептами; алгоритмы ведения страхового случая; новейшие исследования (данные о препаратах, не включенных в клинические рекомендации); сложные клинические ситуации с вариантами решений (клинический разбор); рекомендации пациентам с психосоматическим компонентом заболевания; ответы на вопросы о правоотношениях врача и пациента. Издание предназначено врачам общей практики, терапевтам, а также врачам различных специальностей первичного звена здравоохранения.","DOI":"10.33029/9704-6476-2-DBK-2022-1-248","language":"ru","publisher":"Общество с ограниченной ответственностью Издательская группа \"ГЭОТАР-Медиа\"","source":"eLibrary.ru","title":"Заболевания органов дыхания. Практическое руководство","URL":"https://www.elibrary.ru/item.asp?id=49311754","author":[{"family":"Архипов","given":"Е. В."},{"family":"Гарипова","given":"А. З."},{"family":"Зиганшина","given":"Г. Ф."},{"family":"Камашева","given":"Г. Р."},{"family":"Ким","given":"Т. Ю."},{"family":"Печерей","given":"И. О."},{"family":"Рашидов","given":"Н. Р."},{"family":"Синеглазова","given":"А. В."},{"family":"Шулаев","given":"А. В."}],"accessed":{"date-parts":[["2024",10,29]]}}}],"schema":"https://github.com/citation-style-language/schema/raw/master/csl-citation.json"} </w:instrText>
      </w:r>
      <w:r w:rsidRPr="009C3582">
        <w:rPr>
          <w:sz w:val="28"/>
          <w:szCs w:val="28"/>
        </w:rPr>
        <w:fldChar w:fldCharType="separate"/>
      </w:r>
      <w:r w:rsidR="00B45019">
        <w:rPr>
          <w:sz w:val="28"/>
          <w:szCs w:val="28"/>
        </w:rPr>
        <w:t>[22</w:t>
      </w:r>
      <w:r w:rsidR="00B53E45">
        <w:rPr>
          <w:sz w:val="28"/>
          <w:szCs w:val="28"/>
        </w:rPr>
        <w:t>, с. 7-8</w:t>
      </w:r>
      <w:r w:rsidR="00B45019">
        <w:rPr>
          <w:sz w:val="28"/>
          <w:szCs w:val="28"/>
        </w:rPr>
        <w:t>]</w:t>
      </w:r>
      <w:r w:rsidRPr="009C3582">
        <w:rPr>
          <w:sz w:val="28"/>
          <w:szCs w:val="28"/>
        </w:rPr>
        <w:fldChar w:fldCharType="end"/>
      </w:r>
      <w:r w:rsidRPr="009C3582">
        <w:rPr>
          <w:sz w:val="28"/>
          <w:szCs w:val="28"/>
        </w:rPr>
        <w:t xml:space="preserve">. </w:t>
      </w:r>
    </w:p>
    <w:p w14:paraId="23167C53" w14:textId="7C3E16D2" w:rsidR="002006A0" w:rsidRPr="009C3582" w:rsidRDefault="00222640" w:rsidP="006A2F88">
      <w:pPr>
        <w:pStyle w:val="a3"/>
        <w:ind w:left="0" w:firstLine="709"/>
        <w:jc w:val="both"/>
        <w:rPr>
          <w:sz w:val="28"/>
          <w:szCs w:val="28"/>
          <w:lang w:val="kk-KZ"/>
        </w:rPr>
      </w:pPr>
      <w:r w:rsidRPr="009C3582">
        <w:rPr>
          <w:sz w:val="28"/>
          <w:szCs w:val="28"/>
        </w:rPr>
        <w:t>О</w:t>
      </w:r>
      <w:r w:rsidR="00262E07" w:rsidRPr="009C3582">
        <w:rPr>
          <w:sz w:val="28"/>
          <w:szCs w:val="28"/>
        </w:rPr>
        <w:t xml:space="preserve">бщая заболеваемость по </w:t>
      </w:r>
      <w:r w:rsidR="006C1123" w:rsidRPr="009C3582">
        <w:rPr>
          <w:sz w:val="28"/>
          <w:szCs w:val="28"/>
        </w:rPr>
        <w:t>болезням</w:t>
      </w:r>
      <w:r w:rsidR="00262E07" w:rsidRPr="009C3582">
        <w:rPr>
          <w:sz w:val="28"/>
          <w:szCs w:val="28"/>
        </w:rPr>
        <w:t xml:space="preserve"> органов дыхания, зарегистрированных в лечебно-профилактических учреждениях у детей </w:t>
      </w:r>
      <w:r w:rsidR="00A538E8" w:rsidRPr="009C3582">
        <w:rPr>
          <w:sz w:val="28"/>
          <w:szCs w:val="28"/>
        </w:rPr>
        <w:t>до 14 лет,</w:t>
      </w:r>
      <w:r w:rsidR="00262E07" w:rsidRPr="009C3582">
        <w:rPr>
          <w:sz w:val="28"/>
          <w:szCs w:val="28"/>
        </w:rPr>
        <w:t xml:space="preserve"> остаётся стабильно высок</w:t>
      </w:r>
      <w:r w:rsidR="004140F8" w:rsidRPr="009C3582">
        <w:rPr>
          <w:sz w:val="28"/>
          <w:szCs w:val="28"/>
        </w:rPr>
        <w:t>ой</w:t>
      </w:r>
      <w:r w:rsidR="006C1123" w:rsidRPr="009C3582">
        <w:rPr>
          <w:sz w:val="28"/>
          <w:szCs w:val="28"/>
        </w:rPr>
        <w:t xml:space="preserve"> (</w:t>
      </w:r>
      <w:r w:rsidR="00AA68B8" w:rsidRPr="009C3582">
        <w:rPr>
          <w:sz w:val="28"/>
          <w:szCs w:val="28"/>
        </w:rPr>
        <w:t>т</w:t>
      </w:r>
      <w:r w:rsidR="006C1123" w:rsidRPr="009C3582">
        <w:rPr>
          <w:sz w:val="28"/>
          <w:szCs w:val="28"/>
        </w:rPr>
        <w:t xml:space="preserve">аблица </w:t>
      </w:r>
      <w:r w:rsidR="00B17BCC" w:rsidRPr="009C3582">
        <w:rPr>
          <w:sz w:val="28"/>
          <w:szCs w:val="28"/>
        </w:rPr>
        <w:t>1</w:t>
      </w:r>
      <w:r w:rsidR="00007E3A" w:rsidRPr="009C3582">
        <w:rPr>
          <w:sz w:val="28"/>
          <w:szCs w:val="28"/>
        </w:rPr>
        <w:t>)</w:t>
      </w:r>
      <w:r w:rsidR="00262E07" w:rsidRPr="009C3582">
        <w:rPr>
          <w:sz w:val="28"/>
          <w:szCs w:val="28"/>
        </w:rPr>
        <w:t>. В 2021 году данный показатель составил 4</w:t>
      </w:r>
      <w:r w:rsidR="006C1123" w:rsidRPr="009C3582">
        <w:rPr>
          <w:sz w:val="28"/>
          <w:szCs w:val="28"/>
        </w:rPr>
        <w:t>9366</w:t>
      </w:r>
      <w:r w:rsidR="00262E07" w:rsidRPr="009C3582">
        <w:rPr>
          <w:sz w:val="28"/>
          <w:szCs w:val="28"/>
        </w:rPr>
        <w:t xml:space="preserve">.4 на 100 000 детского населения, в 2022 </w:t>
      </w:r>
      <w:r w:rsidR="009C1E71">
        <w:rPr>
          <w:sz w:val="28"/>
          <w:szCs w:val="28"/>
        </w:rPr>
        <w:t>-</w:t>
      </w:r>
      <w:r w:rsidR="00262E07" w:rsidRPr="009C3582">
        <w:rPr>
          <w:sz w:val="28"/>
          <w:szCs w:val="28"/>
        </w:rPr>
        <w:t xml:space="preserve"> </w:t>
      </w:r>
      <w:r w:rsidR="006C1123" w:rsidRPr="009C3582">
        <w:rPr>
          <w:sz w:val="28"/>
          <w:szCs w:val="28"/>
        </w:rPr>
        <w:t>68349.4</w:t>
      </w:r>
      <w:r w:rsidR="00262E07" w:rsidRPr="009C3582">
        <w:rPr>
          <w:sz w:val="28"/>
          <w:szCs w:val="28"/>
        </w:rPr>
        <w:t xml:space="preserve">, в 2023 </w:t>
      </w:r>
      <w:r w:rsidR="009C1E71">
        <w:rPr>
          <w:sz w:val="28"/>
          <w:szCs w:val="28"/>
        </w:rPr>
        <w:t>-</w:t>
      </w:r>
      <w:r w:rsidR="00262E07" w:rsidRPr="009C3582">
        <w:rPr>
          <w:sz w:val="28"/>
          <w:szCs w:val="28"/>
        </w:rPr>
        <w:t xml:space="preserve"> </w:t>
      </w:r>
      <w:r w:rsidR="006C1123" w:rsidRPr="009C3582">
        <w:rPr>
          <w:sz w:val="28"/>
          <w:szCs w:val="28"/>
        </w:rPr>
        <w:t>53931.6, и</w:t>
      </w:r>
      <w:r w:rsidR="00262E07" w:rsidRPr="009C3582">
        <w:rPr>
          <w:sz w:val="28"/>
          <w:szCs w:val="28"/>
        </w:rPr>
        <w:t xml:space="preserve"> в 2024 году </w:t>
      </w:r>
      <w:r w:rsidR="00C722E9" w:rsidRPr="009C3582">
        <w:rPr>
          <w:sz w:val="28"/>
          <w:szCs w:val="28"/>
        </w:rPr>
        <w:t>-</w:t>
      </w:r>
      <w:r w:rsidR="00262E07" w:rsidRPr="009C3582">
        <w:rPr>
          <w:sz w:val="28"/>
          <w:szCs w:val="28"/>
        </w:rPr>
        <w:t xml:space="preserve"> </w:t>
      </w:r>
      <w:r w:rsidR="006C1123" w:rsidRPr="009C3582">
        <w:rPr>
          <w:sz w:val="28"/>
          <w:szCs w:val="28"/>
        </w:rPr>
        <w:t xml:space="preserve">46369.1 </w:t>
      </w:r>
      <w:r w:rsidR="00262E07" w:rsidRPr="009C3582">
        <w:rPr>
          <w:sz w:val="28"/>
          <w:szCs w:val="28"/>
        </w:rPr>
        <w:fldChar w:fldCharType="begin"/>
      </w:r>
      <w:r w:rsidR="00F92765">
        <w:rPr>
          <w:sz w:val="28"/>
          <w:szCs w:val="28"/>
        </w:rPr>
        <w:instrText xml:space="preserve"> ADDIN ZOTERO_ITEM CSL_CITATION {"citationID":"Mc1v7MVg","properties":{"formattedCitation":"[25]","plainCitation":"[25]","noteIndex":0},"citationItems":[{"id":482,"uris":["http://zotero.org/users/14355779/items/IIFQAUUW"],"itemData":{"id":482,"type":"webpage","title":"Республиканский центр развития здравоохранения","URL":"https://nrchd.kz/index.php/ru/?option=com_content&amp;view=article&amp;id=973","accessed":{"date-parts":[["2024",12,26]]}}}],"schema":"https://github.com/citation-style-language/schema/raw/master/csl-citation.json"} </w:instrText>
      </w:r>
      <w:r w:rsidR="00262E07" w:rsidRPr="009C3582">
        <w:rPr>
          <w:sz w:val="28"/>
          <w:szCs w:val="28"/>
        </w:rPr>
        <w:fldChar w:fldCharType="separate"/>
      </w:r>
      <w:r w:rsidR="00F92765">
        <w:rPr>
          <w:sz w:val="28"/>
          <w:szCs w:val="28"/>
        </w:rPr>
        <w:t>[25]</w:t>
      </w:r>
      <w:r w:rsidR="00262E07" w:rsidRPr="009C3582">
        <w:rPr>
          <w:sz w:val="28"/>
          <w:szCs w:val="28"/>
        </w:rPr>
        <w:fldChar w:fldCharType="end"/>
      </w:r>
      <w:r w:rsidR="00262E07" w:rsidRPr="009C3582">
        <w:rPr>
          <w:sz w:val="28"/>
          <w:szCs w:val="28"/>
        </w:rPr>
        <w:t xml:space="preserve">. </w:t>
      </w:r>
      <w:r w:rsidR="00065219" w:rsidRPr="009C3582">
        <w:rPr>
          <w:sz w:val="28"/>
          <w:szCs w:val="28"/>
        </w:rPr>
        <w:tab/>
      </w:r>
      <w:r w:rsidR="00AB66C6" w:rsidRPr="009C3582">
        <w:rPr>
          <w:sz w:val="28"/>
          <w:szCs w:val="28"/>
          <w:lang w:val="kk-KZ"/>
        </w:rPr>
        <w:t xml:space="preserve"> </w:t>
      </w:r>
    </w:p>
    <w:p w14:paraId="30AC47E8" w14:textId="0EECCA85" w:rsidR="00F01BA9" w:rsidRPr="009C3582" w:rsidRDefault="00F01BA9" w:rsidP="006A2F88">
      <w:pPr>
        <w:pStyle w:val="a3"/>
        <w:ind w:left="0" w:firstLine="709"/>
        <w:jc w:val="both"/>
        <w:rPr>
          <w:sz w:val="28"/>
          <w:szCs w:val="28"/>
          <w:lang w:val="kk-KZ"/>
        </w:rPr>
      </w:pPr>
      <w:r w:rsidRPr="009C3582">
        <w:rPr>
          <w:sz w:val="28"/>
          <w:szCs w:val="28"/>
        </w:rPr>
        <w:t xml:space="preserve">Среди хронических бронхолёгочных заболеваний у детей особую эпидемиологическую и клиническую значимость имеет бронхиальная астма, являясь наиболее частой формой длительной респираторной патологии </w:t>
      </w:r>
      <w:r w:rsidRPr="009C3582">
        <w:rPr>
          <w:sz w:val="28"/>
          <w:szCs w:val="28"/>
        </w:rPr>
        <w:fldChar w:fldCharType="begin"/>
      </w:r>
      <w:r w:rsidR="00F92765">
        <w:rPr>
          <w:sz w:val="28"/>
          <w:szCs w:val="28"/>
        </w:rPr>
        <w:instrText xml:space="preserve"> ADDIN ZOTERO_ITEM CSL_CITATION {"citationID":"VnKOuHTo","properties":{"unsorted":false,"formattedCitation":"[26]","plainCitation":"[26]","noteIndex":0},"citationItems":[{"id":169,"uris":["http://zotero.org/users/14355779/items/9ZEN2GJT"],"itemData":{"id":169,"type":"article-journal","container-title":"Clinical and Experimental Pediatrics","DOI":"10.3345/cep.2025.00423","ISSN":"2713-4148","issue":"5","journalAbbreviation":"Clin Exp Pediatr","language":"English","page":"329-343","publisher":"Korean Pediatric Society","source":"www.e-cep.org","title":"Global burden of asthma among children and adolescents with projections to 2050: a comprehensive review and forecasted modeling study","title-short":"Global burden of asthma among children and adolescents with projections to 2050","volume":"68","author":[{"family":"Kim","given":"Tae Hyeon"},{"family":"Kim","given":"Hyunjee"},{"family":"Oh","given":"Jiyeon"},{"family":"Kim","given":"Soeun"},{"family":"Miligkos","given":"Michael"},{"family":"Yon","given":"Dong Keon"},{"family":"Papadopoulos","given":"Nikolaos G."}],"issued":{"date-parts":[["2025",4,22]]}}}],"schema":"https://github.com/citation-style-language/schema/raw/master/csl-citation.json"} </w:instrText>
      </w:r>
      <w:r w:rsidRPr="009C3582">
        <w:rPr>
          <w:sz w:val="28"/>
          <w:szCs w:val="28"/>
        </w:rPr>
        <w:fldChar w:fldCharType="separate"/>
      </w:r>
      <w:r w:rsidR="00F92765">
        <w:rPr>
          <w:sz w:val="28"/>
          <w:szCs w:val="28"/>
        </w:rPr>
        <w:t>[26]</w:t>
      </w:r>
      <w:r w:rsidRPr="009C3582">
        <w:rPr>
          <w:sz w:val="28"/>
          <w:szCs w:val="28"/>
        </w:rPr>
        <w:fldChar w:fldCharType="end"/>
      </w:r>
      <w:r w:rsidRPr="009C3582">
        <w:rPr>
          <w:sz w:val="28"/>
          <w:szCs w:val="28"/>
        </w:rPr>
        <w:t>.</w:t>
      </w:r>
      <w:r w:rsidR="00232F01" w:rsidRPr="009C3582">
        <w:rPr>
          <w:sz w:val="28"/>
          <w:szCs w:val="28"/>
        </w:rPr>
        <w:t xml:space="preserve"> </w:t>
      </w:r>
      <w:r w:rsidRPr="009C3582">
        <w:rPr>
          <w:sz w:val="28"/>
          <w:szCs w:val="28"/>
        </w:rPr>
        <w:t xml:space="preserve">По данным систематического обзора, опубликованного в </w:t>
      </w:r>
      <w:r w:rsidRPr="009C3582">
        <w:rPr>
          <w:sz w:val="28"/>
          <w:szCs w:val="28"/>
          <w:lang w:val="en-US"/>
        </w:rPr>
        <w:t>BMC</w:t>
      </w:r>
      <w:r w:rsidRPr="009C3582">
        <w:rPr>
          <w:sz w:val="28"/>
          <w:szCs w:val="28"/>
        </w:rPr>
        <w:t xml:space="preserve"> </w:t>
      </w:r>
      <w:r w:rsidRPr="009C3582">
        <w:rPr>
          <w:sz w:val="28"/>
          <w:szCs w:val="28"/>
          <w:lang w:val="en-US"/>
        </w:rPr>
        <w:t>Pediatrics</w:t>
      </w:r>
      <w:r w:rsidRPr="009C3582">
        <w:rPr>
          <w:sz w:val="28"/>
          <w:szCs w:val="28"/>
        </w:rPr>
        <w:t xml:space="preserve"> </w:t>
      </w:r>
      <w:r w:rsidR="009C1E71">
        <w:rPr>
          <w:sz w:val="28"/>
          <w:szCs w:val="28"/>
        </w:rPr>
        <w:t xml:space="preserve">в </w:t>
      </w:r>
      <w:r w:rsidRPr="009C3582">
        <w:rPr>
          <w:sz w:val="28"/>
          <w:szCs w:val="28"/>
        </w:rPr>
        <w:t>2025</w:t>
      </w:r>
      <w:r w:rsidR="009C1E71">
        <w:rPr>
          <w:sz w:val="28"/>
          <w:szCs w:val="28"/>
        </w:rPr>
        <w:t xml:space="preserve"> году </w:t>
      </w:r>
      <w:r w:rsidRPr="009C3582">
        <w:rPr>
          <w:sz w:val="28"/>
          <w:szCs w:val="28"/>
        </w:rPr>
        <w:t xml:space="preserve"> </w:t>
      </w:r>
      <w:r w:rsidRPr="009C3582">
        <w:rPr>
          <w:sz w:val="28"/>
          <w:szCs w:val="28"/>
        </w:rPr>
        <w:lastRenderedPageBreak/>
        <w:t xml:space="preserve">распространённость бронхиальной астмы среди детей составляет 9,1% </w:t>
      </w:r>
      <w:r w:rsidRPr="009C3582">
        <w:rPr>
          <w:sz w:val="28"/>
          <w:szCs w:val="28"/>
        </w:rPr>
        <w:fldChar w:fldCharType="begin"/>
      </w:r>
      <w:r w:rsidR="00F92765">
        <w:rPr>
          <w:sz w:val="28"/>
          <w:szCs w:val="28"/>
        </w:rPr>
        <w:instrText xml:space="preserve"> ADDIN ZOTERO_ITEM CSL_CITATION {"citationID":"ueylrwcI","properties":{"formattedCitation":"[27]","plainCitation":"[27]","noteIndex":0},"citationItems":[{"id":168,"uris":["http://zotero.org/users/14355779/items/2U6PLGHZ"],"itemData":{"id":168,"type":"article-journal","abstract":"BACKGROUND: This study aimed to systematically review and perform a meta-analysis on epidemiological studies in order to estimate the global and regional prevalence and to identify risk factors associated with childhood asthma.\nMETHODS: A comprehensive search of the PubMed, Embase, and Cochrane Library electronic databases was conducted for relevant literature published from their inception to March 31, 2023. The primary endpoint was the prevalence of childhood asthma. Secondary endpoint focused on the identification of risk factors associated with childhood asthma.\nRESULTS: A total of 1,547,404 children participated in the 164 studies selected for the meta-analysis. The overall prevalence of childhood asthma was 10.2% (95% CI: 9.5-11.0%), while the prevalence of childhood asthma in Asia, Europe, Latin America, North America, Oceania, Africa, or Eurasia were 10% (95%CI: 7-13%), 9% (95%CI: 7-12%), 14% (95%CI: 9-20%), 13% (95%CI: 12-14%), 23% (95%CI: 19-28%), 11% (95%CI: 7-19%), and 8% (95%CI: 2-27%), respectively. Moreover, the identified risk factors for childhood asthma included older age, male sex, obesity, parental smoking, high education of the mother, premature birth, cesarean section, no breastfeeding, family history of asthma, rhinitis, eczema, pets, high density of road traffic, meat, margarine, fast food, paracetamol use, and antibiotic use.\nCONCLUSION: Childhood asthma is common, and the prevalence of asthma is highest in Oceania, with a lower prevalence in Eurasia. Moreover, the risk factors for childhood asthma were comprehensively identified, and health education should be provided to prevent modifiable factors.","container-title":"BMC pediatrics","DOI":"10.1186/s12887-025-05409-x","ISSN":"1471-2431","issue":"1","journalAbbreviation":"BMC Pediatr","language":"eng","page":"50","PMID":"39833735","PMCID":"PMC11744885","source":"PubMed","title":"Prevalence and risk factors for childhood asthma: a systematic review and meta-analysis","title-short":"Prevalence and risk factors for childhood asthma","volume":"25","author":[{"family":"Zhou","given":"Weijun"},{"family":"Tang","given":"Jia"}],"issued":{"date-parts":[["2025",1,20]]}}}],"schema":"https://github.com/citation-style-language/schema/raw/master/csl-citation.json"} </w:instrText>
      </w:r>
      <w:r w:rsidRPr="009C3582">
        <w:rPr>
          <w:sz w:val="28"/>
          <w:szCs w:val="28"/>
        </w:rPr>
        <w:fldChar w:fldCharType="separate"/>
      </w:r>
      <w:r w:rsidR="00F92765">
        <w:rPr>
          <w:sz w:val="28"/>
          <w:szCs w:val="28"/>
        </w:rPr>
        <w:t>[27]</w:t>
      </w:r>
      <w:r w:rsidRPr="009C3582">
        <w:rPr>
          <w:sz w:val="28"/>
          <w:szCs w:val="28"/>
        </w:rPr>
        <w:fldChar w:fldCharType="end"/>
      </w:r>
      <w:r w:rsidRPr="009C3582">
        <w:rPr>
          <w:sz w:val="28"/>
          <w:szCs w:val="28"/>
        </w:rPr>
        <w:t xml:space="preserve">. Эти данные согласуются с глобальными оценками ВОЗ и результатами Global Burden of Disease, которые указывают на существенный вклад бронхиальной астмы в общую заболеваемость и снижение качества жизни детей и их семей </w:t>
      </w:r>
      <w:r w:rsidRPr="009C3582">
        <w:rPr>
          <w:sz w:val="28"/>
          <w:szCs w:val="28"/>
        </w:rPr>
        <w:fldChar w:fldCharType="begin"/>
      </w:r>
      <w:r w:rsidR="00F92765">
        <w:rPr>
          <w:sz w:val="28"/>
          <w:szCs w:val="28"/>
        </w:rPr>
        <w:instrText xml:space="preserve"> ADDIN ZOTERO_ITEM CSL_CITATION {"citationID":"UJ0S3R59","properties":{"formattedCitation":"[28,29]","plainCitation":"[28,29]","noteIndex":0},"citationItems":[{"id":165,"uris":["http://zotero.org/users/14355779/items/WSP78U9C"],"itemData":{"id":165,"type":"webpage","genre":"1. The Global Asthma Report 2022 [Интернет]. [цитируется по 17 ноябрь 2025 г.]. Доступно на: https://globalasthmareport.org/burden/burden.php","title":"The Global Asthma Report 2022","URL":"https://globalasthmareport.org/burden/burden.php","author":[{"family":"The Global Asthma Report","given":""}],"accessed":{"date-parts":[["2025",11,17]]}}},{"id":166,"uris":["http://zotero.org/users/14355779/items/WMEY8KDE"],"itemData":{"id":166,"type":"webpage","title":"Asthma","URL":"https://www.who.int/news-room/fact-sheets/detail/asthma","author":[{"family":"WHO","given":""}],"accessed":{"date-parts":[["2025",11,17]]}}}],"schema":"https://github.com/citation-style-language/schema/raw/master/csl-citation.json"} </w:instrText>
      </w:r>
      <w:r w:rsidRPr="009C3582">
        <w:rPr>
          <w:sz w:val="28"/>
          <w:szCs w:val="28"/>
        </w:rPr>
        <w:fldChar w:fldCharType="separate"/>
      </w:r>
      <w:r w:rsidR="00F92765">
        <w:rPr>
          <w:sz w:val="28"/>
          <w:szCs w:val="28"/>
        </w:rPr>
        <w:t>[28,29]</w:t>
      </w:r>
      <w:r w:rsidRPr="009C3582">
        <w:rPr>
          <w:sz w:val="28"/>
          <w:szCs w:val="28"/>
        </w:rPr>
        <w:fldChar w:fldCharType="end"/>
      </w:r>
      <w:r w:rsidRPr="009C3582">
        <w:rPr>
          <w:sz w:val="28"/>
          <w:szCs w:val="28"/>
        </w:rPr>
        <w:t xml:space="preserve">. </w:t>
      </w:r>
    </w:p>
    <w:p w14:paraId="47925ABB" w14:textId="77777777" w:rsidR="009C1E71" w:rsidRDefault="009C1E71" w:rsidP="009C3582">
      <w:pPr>
        <w:pStyle w:val="a5"/>
        <w:spacing w:before="0" w:beforeAutospacing="0" w:after="0" w:afterAutospacing="0"/>
        <w:jc w:val="both"/>
        <w:rPr>
          <w:bCs/>
          <w:sz w:val="28"/>
          <w:szCs w:val="28"/>
        </w:rPr>
      </w:pPr>
    </w:p>
    <w:p w14:paraId="6FA8DCE4" w14:textId="376AE66F" w:rsidR="009C1E71" w:rsidRDefault="00B17BCC" w:rsidP="006A2F88">
      <w:pPr>
        <w:pStyle w:val="a5"/>
        <w:spacing w:before="0" w:beforeAutospacing="0" w:after="0" w:afterAutospacing="0"/>
        <w:jc w:val="both"/>
        <w:rPr>
          <w:bCs/>
          <w:sz w:val="28"/>
          <w:szCs w:val="28"/>
        </w:rPr>
      </w:pPr>
      <w:r w:rsidRPr="009C3582">
        <w:rPr>
          <w:bCs/>
          <w:sz w:val="28"/>
          <w:szCs w:val="28"/>
        </w:rPr>
        <w:t>Таблица 1</w:t>
      </w:r>
      <w:r w:rsidR="008E2ACA" w:rsidRPr="009C3582">
        <w:rPr>
          <w:bCs/>
          <w:sz w:val="28"/>
          <w:szCs w:val="28"/>
        </w:rPr>
        <w:t xml:space="preserve"> –</w:t>
      </w:r>
      <w:r w:rsidRPr="009C3582">
        <w:rPr>
          <w:bCs/>
          <w:sz w:val="28"/>
          <w:szCs w:val="28"/>
        </w:rPr>
        <w:t xml:space="preserve"> Динамика заболеваемости отдельными болезнями органов дыхания у детей 0–14 лет в г. Астана за 2021–2024 гг. (на 100 000 населения)</w:t>
      </w:r>
    </w:p>
    <w:p w14:paraId="3F28D724" w14:textId="77777777" w:rsidR="006A2F88" w:rsidRPr="006A2F88" w:rsidRDefault="006A2F88" w:rsidP="006A2F88">
      <w:pPr>
        <w:pStyle w:val="a5"/>
        <w:spacing w:before="0" w:beforeAutospacing="0" w:after="0" w:afterAutospacing="0"/>
        <w:jc w:val="both"/>
        <w:rPr>
          <w:bCs/>
          <w:sz w:val="28"/>
          <w:szCs w:val="28"/>
        </w:rPr>
      </w:pPr>
    </w:p>
    <w:tbl>
      <w:tblPr>
        <w:tblStyle w:val="a8"/>
        <w:tblW w:w="9639" w:type="dxa"/>
        <w:tblInd w:w="-5" w:type="dxa"/>
        <w:tblLayout w:type="fixed"/>
        <w:tblLook w:val="04A0" w:firstRow="1" w:lastRow="0" w:firstColumn="1" w:lastColumn="0" w:noHBand="0" w:noVBand="1"/>
      </w:tblPr>
      <w:tblGrid>
        <w:gridCol w:w="2835"/>
        <w:gridCol w:w="1843"/>
        <w:gridCol w:w="1559"/>
        <w:gridCol w:w="1701"/>
        <w:gridCol w:w="1701"/>
      </w:tblGrid>
      <w:tr w:rsidR="00B17BCC" w:rsidRPr="006A2F88" w14:paraId="303C99D1" w14:textId="77777777" w:rsidTr="006A2F88">
        <w:tc>
          <w:tcPr>
            <w:tcW w:w="2835" w:type="dxa"/>
          </w:tcPr>
          <w:p w14:paraId="674586D8" w14:textId="77777777" w:rsidR="00B17BCC" w:rsidRPr="006A2F88" w:rsidRDefault="00B17BCC" w:rsidP="009C3582">
            <w:pPr>
              <w:jc w:val="both"/>
              <w:rPr>
                <w:sz w:val="28"/>
                <w:szCs w:val="28"/>
              </w:rPr>
            </w:pPr>
            <w:r w:rsidRPr="006A2F88">
              <w:rPr>
                <w:sz w:val="28"/>
                <w:szCs w:val="28"/>
              </w:rPr>
              <w:t>Нозологические формы</w:t>
            </w:r>
          </w:p>
        </w:tc>
        <w:tc>
          <w:tcPr>
            <w:tcW w:w="1843" w:type="dxa"/>
          </w:tcPr>
          <w:p w14:paraId="71530720"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2021</w:t>
            </w:r>
          </w:p>
        </w:tc>
        <w:tc>
          <w:tcPr>
            <w:tcW w:w="1559" w:type="dxa"/>
          </w:tcPr>
          <w:p w14:paraId="19453DBB"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2022</w:t>
            </w:r>
          </w:p>
        </w:tc>
        <w:tc>
          <w:tcPr>
            <w:tcW w:w="1701" w:type="dxa"/>
          </w:tcPr>
          <w:p w14:paraId="105DE004"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2023</w:t>
            </w:r>
          </w:p>
        </w:tc>
        <w:tc>
          <w:tcPr>
            <w:tcW w:w="1701" w:type="dxa"/>
          </w:tcPr>
          <w:p w14:paraId="7C67ABF4"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2024</w:t>
            </w:r>
          </w:p>
        </w:tc>
      </w:tr>
      <w:tr w:rsidR="00B17BCC" w:rsidRPr="006A2F88" w14:paraId="1A6949EA" w14:textId="77777777" w:rsidTr="006A2F88">
        <w:tc>
          <w:tcPr>
            <w:tcW w:w="2835" w:type="dxa"/>
          </w:tcPr>
          <w:p w14:paraId="1FE5A93D" w14:textId="77777777" w:rsidR="00B17BCC" w:rsidRPr="006A2F88" w:rsidRDefault="00B17BCC" w:rsidP="009C3582">
            <w:pPr>
              <w:pStyle w:val="a5"/>
              <w:spacing w:before="0" w:beforeAutospacing="0" w:after="0" w:afterAutospacing="0"/>
              <w:rPr>
                <w:sz w:val="28"/>
                <w:szCs w:val="28"/>
              </w:rPr>
            </w:pPr>
            <w:r w:rsidRPr="006A2F88">
              <w:rPr>
                <w:sz w:val="28"/>
                <w:szCs w:val="28"/>
              </w:rPr>
              <w:t>Пневмония</w:t>
            </w:r>
          </w:p>
        </w:tc>
        <w:tc>
          <w:tcPr>
            <w:tcW w:w="1843" w:type="dxa"/>
          </w:tcPr>
          <w:p w14:paraId="489A597C"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1553.3</w:t>
            </w:r>
          </w:p>
        </w:tc>
        <w:tc>
          <w:tcPr>
            <w:tcW w:w="1559" w:type="dxa"/>
          </w:tcPr>
          <w:p w14:paraId="6467B918"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1597.3</w:t>
            </w:r>
          </w:p>
        </w:tc>
        <w:tc>
          <w:tcPr>
            <w:tcW w:w="1701" w:type="dxa"/>
          </w:tcPr>
          <w:p w14:paraId="7A34BFC2"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1132.6</w:t>
            </w:r>
          </w:p>
        </w:tc>
        <w:tc>
          <w:tcPr>
            <w:tcW w:w="1701" w:type="dxa"/>
          </w:tcPr>
          <w:p w14:paraId="54AD60D9"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1541.4</w:t>
            </w:r>
          </w:p>
        </w:tc>
      </w:tr>
      <w:tr w:rsidR="00B17BCC" w:rsidRPr="006A2F88" w14:paraId="02424A6E" w14:textId="77777777" w:rsidTr="006A2F88">
        <w:tc>
          <w:tcPr>
            <w:tcW w:w="2835" w:type="dxa"/>
          </w:tcPr>
          <w:p w14:paraId="54454AC2" w14:textId="77777777" w:rsidR="00B17BCC" w:rsidRPr="006A2F88" w:rsidRDefault="00B17BCC" w:rsidP="009C3582">
            <w:pPr>
              <w:pStyle w:val="a5"/>
              <w:spacing w:before="0" w:beforeAutospacing="0" w:after="0" w:afterAutospacing="0"/>
              <w:rPr>
                <w:sz w:val="28"/>
                <w:szCs w:val="28"/>
              </w:rPr>
            </w:pPr>
            <w:r w:rsidRPr="006A2F88">
              <w:rPr>
                <w:sz w:val="28"/>
                <w:szCs w:val="28"/>
              </w:rPr>
              <w:t>Бронхит хронический и неуточненный, эмфизема</w:t>
            </w:r>
          </w:p>
        </w:tc>
        <w:tc>
          <w:tcPr>
            <w:tcW w:w="1843" w:type="dxa"/>
          </w:tcPr>
          <w:p w14:paraId="0151C986"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58.6</w:t>
            </w:r>
          </w:p>
        </w:tc>
        <w:tc>
          <w:tcPr>
            <w:tcW w:w="1559" w:type="dxa"/>
          </w:tcPr>
          <w:p w14:paraId="39ACD360"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79.3</w:t>
            </w:r>
          </w:p>
        </w:tc>
        <w:tc>
          <w:tcPr>
            <w:tcW w:w="1701" w:type="dxa"/>
          </w:tcPr>
          <w:p w14:paraId="3635DE79"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93.2</w:t>
            </w:r>
          </w:p>
        </w:tc>
        <w:tc>
          <w:tcPr>
            <w:tcW w:w="1701" w:type="dxa"/>
          </w:tcPr>
          <w:p w14:paraId="4BA489AB"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71.4</w:t>
            </w:r>
          </w:p>
        </w:tc>
      </w:tr>
      <w:tr w:rsidR="00B17BCC" w:rsidRPr="006A2F88" w14:paraId="792C1426" w14:textId="77777777" w:rsidTr="006A2F88">
        <w:tc>
          <w:tcPr>
            <w:tcW w:w="2835" w:type="dxa"/>
          </w:tcPr>
          <w:p w14:paraId="442E0141" w14:textId="77777777" w:rsidR="00B17BCC" w:rsidRPr="006A2F88" w:rsidRDefault="00B17BCC" w:rsidP="009C3582">
            <w:pPr>
              <w:pStyle w:val="a5"/>
              <w:spacing w:before="0" w:beforeAutospacing="0" w:after="0" w:afterAutospacing="0"/>
              <w:rPr>
                <w:sz w:val="28"/>
                <w:szCs w:val="28"/>
              </w:rPr>
            </w:pPr>
            <w:r w:rsidRPr="006A2F88">
              <w:rPr>
                <w:sz w:val="28"/>
                <w:szCs w:val="28"/>
              </w:rPr>
              <w:t>Бронхиальная астма</w:t>
            </w:r>
          </w:p>
        </w:tc>
        <w:tc>
          <w:tcPr>
            <w:tcW w:w="1843" w:type="dxa"/>
          </w:tcPr>
          <w:p w14:paraId="33F2E34C"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208.8</w:t>
            </w:r>
          </w:p>
        </w:tc>
        <w:tc>
          <w:tcPr>
            <w:tcW w:w="1559" w:type="dxa"/>
          </w:tcPr>
          <w:p w14:paraId="0806AC6F"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205.7</w:t>
            </w:r>
          </w:p>
        </w:tc>
        <w:tc>
          <w:tcPr>
            <w:tcW w:w="1701" w:type="dxa"/>
          </w:tcPr>
          <w:p w14:paraId="0311DF4B"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264.0</w:t>
            </w:r>
          </w:p>
        </w:tc>
        <w:tc>
          <w:tcPr>
            <w:tcW w:w="1701" w:type="dxa"/>
          </w:tcPr>
          <w:p w14:paraId="5FAFDFDD" w14:textId="77777777" w:rsidR="00B17BCC" w:rsidRPr="006A2F88" w:rsidRDefault="00B17BCC" w:rsidP="009C3582">
            <w:pPr>
              <w:pStyle w:val="a5"/>
              <w:spacing w:before="0" w:beforeAutospacing="0" w:after="0" w:afterAutospacing="0"/>
              <w:jc w:val="center"/>
              <w:rPr>
                <w:sz w:val="28"/>
                <w:szCs w:val="28"/>
              </w:rPr>
            </w:pPr>
            <w:r w:rsidRPr="006A2F88">
              <w:rPr>
                <w:sz w:val="28"/>
                <w:szCs w:val="28"/>
              </w:rPr>
              <w:t>208.0</w:t>
            </w:r>
          </w:p>
        </w:tc>
      </w:tr>
    </w:tbl>
    <w:p w14:paraId="226CDF00" w14:textId="77777777" w:rsidR="00B832D4" w:rsidRDefault="001A37DB" w:rsidP="00B832D4">
      <w:pPr>
        <w:jc w:val="both"/>
        <w:rPr>
          <w:sz w:val="28"/>
          <w:szCs w:val="28"/>
          <w:lang w:val="kk-KZ"/>
        </w:rPr>
      </w:pPr>
      <w:r w:rsidRPr="009C3582">
        <w:rPr>
          <w:sz w:val="28"/>
          <w:szCs w:val="28"/>
          <w:lang w:val="kk-KZ"/>
        </w:rPr>
        <w:tab/>
      </w:r>
    </w:p>
    <w:p w14:paraId="3301938D" w14:textId="7E6FCF33" w:rsidR="0003591D" w:rsidRPr="009C3582" w:rsidRDefault="0003591D" w:rsidP="00B832D4">
      <w:pPr>
        <w:ind w:firstLine="709"/>
        <w:jc w:val="both"/>
        <w:rPr>
          <w:sz w:val="28"/>
          <w:szCs w:val="28"/>
        </w:rPr>
      </w:pPr>
      <w:bookmarkStart w:id="10" w:name="_Hlk229478448"/>
      <w:r w:rsidRPr="009C3582">
        <w:rPr>
          <w:sz w:val="28"/>
          <w:szCs w:val="28"/>
        </w:rPr>
        <w:t xml:space="preserve">Хронический характер бронхиальной астмы, необходимость длительного наблюдения, регулярной оценки симптомов, профилактики обострений и активного участия семьи в процессе лечения обусловливают переход к моделям непрерывного ведения пациента, реализуемым преимущественно на уровне первичной медико-санитарной помощи. </w:t>
      </w:r>
      <w:bookmarkEnd w:id="10"/>
      <w:r w:rsidRPr="009C3582">
        <w:rPr>
          <w:sz w:val="28"/>
          <w:szCs w:val="28"/>
        </w:rPr>
        <w:t>В этих условиях возрастает значение медицинской сестры как одного из ключевых участников оказания помощи.</w:t>
      </w:r>
    </w:p>
    <w:p w14:paraId="472F51F3" w14:textId="11659D36" w:rsidR="0003591D" w:rsidRPr="009C3582" w:rsidRDefault="0003591D" w:rsidP="009C3582">
      <w:pPr>
        <w:pStyle w:val="a3"/>
        <w:ind w:left="0" w:firstLine="708"/>
        <w:jc w:val="both"/>
        <w:rPr>
          <w:sz w:val="28"/>
          <w:szCs w:val="28"/>
          <w:lang w:val="kk-KZ"/>
        </w:rPr>
      </w:pPr>
      <w:r w:rsidRPr="009C3582">
        <w:rPr>
          <w:sz w:val="28"/>
          <w:szCs w:val="28"/>
        </w:rPr>
        <w:t>Современная система здравоохранения рассматривает первичную медико-санитарную помощь как основу эффективного ведения хронических заболеваний, что, в свою очередь, усиливает роль сестринского персонала. В международной практике медицинские сестры занимают центральное место в системе ПМСП, выступая важным звеном мультидисциплинарной команды и обеспечивая реализацию профилактических, образовательных и мониторинговых мероприятий</w:t>
      </w:r>
      <w:r w:rsidRPr="009C3582">
        <w:rPr>
          <w:rStyle w:val="apple-converted-space"/>
          <w:color w:val="000000"/>
          <w:sz w:val="28"/>
          <w:szCs w:val="28"/>
        </w:rPr>
        <w:t xml:space="preserve">  </w:t>
      </w:r>
      <w:r w:rsidR="0057137D" w:rsidRPr="009C3582">
        <w:rPr>
          <w:sz w:val="28"/>
          <w:szCs w:val="28"/>
          <w:lang w:val="kk-KZ"/>
        </w:rPr>
        <w:fldChar w:fldCharType="begin"/>
      </w:r>
      <w:r w:rsidR="00F92765">
        <w:rPr>
          <w:sz w:val="28"/>
          <w:szCs w:val="28"/>
          <w:lang w:val="kk-KZ"/>
        </w:rPr>
        <w:instrText xml:space="preserve"> ADDIN ZOTERO_ITEM CSL_CITATION {"citationID":"YPHlMJBN","properties":{"unsorted":false,"formattedCitation":"[30,31]","plainCitation":"[30,31]","noteIndex":0},"citationItems":[{"id":314,"uris":["http://zotero.org/users/14355779/items/HTXADZDL"],"itemData":{"id":314,"type":"article-journal","abstract":"Objective: to analyze from the scientific production the nursing work characteristics in primary health care. Methodology: integrative review that sought to answer the question &amp;lt;&amp;lt; What are the nursing team working process characteristics in Primary Health Care/Primary Care &amp;gt;&amp;gt; from searches of Medline and Lilacs, in January and February 2014; then the peer review of studies with the instrument for data collection, selecting 17 items. Results: process work with features of the biomedical model, and the nurse the key professional to guide public policies and programs for public health. Household, educational and collective activities prevailed in the nursing work process. In international studies prescription medications characterizes the practice nurse. Conclusion: the biomedical model features clashes with the health-disease characteristics' enlarged view.","archive_location":"115261918","container-title":"Journal of Nursing UFPE / Revista de Enfermagem UFPE","DOI":"10.5205/reuol.7057-60979-3-SM-1.1003sup201621","ISSN":"1981-8963","journalAbbreviation":"Journal of Nursing UFPE / Revista de Enfermagem UFPE","language":"English","page":"1523-1534","publisher":"Revista de Enfermagem UFPE","source":"EBSCOhost","title":"NURSING WORKING PROCESS IN PRIMARY HEALTH CARE: INTEGRATIVE REVIEW.","title-short":"NURSING WORKING PROCESS IN PRIMARY HEALTH CARE","author":[{"family":"Dias Dutra","given":"Carla"},{"family":"Correa Soares","given":"Marilu"},{"family":"Könzgen Meincke","given":"Sonia Maria"},{"family":"Carvalho de Mato","given":"Greice"}],"issued":{"date-parts":[["2016",4,2]]}}},{"id":276,"uris":["http://zotero.org/users/14355779/items/7359VQXU"],"itemData":{"id":276,"type":"webpage","title":"Nursing care management in primary health care","URL":"https://www.scopus.com/pages/publications/85190643874","author":[{"family":"Nuela Masaquiza","given":""}],"accessed":{"date-parts":[["2025",8,24]]}}}],"schema":"https://github.com/citation-style-language/schema/raw/master/csl-citation.json"} </w:instrText>
      </w:r>
      <w:r w:rsidR="0057137D" w:rsidRPr="009C3582">
        <w:rPr>
          <w:sz w:val="28"/>
          <w:szCs w:val="28"/>
          <w:lang w:val="kk-KZ"/>
        </w:rPr>
        <w:fldChar w:fldCharType="separate"/>
      </w:r>
      <w:r w:rsidR="00F92765">
        <w:rPr>
          <w:rFonts w:eastAsiaTheme="minorHAnsi"/>
          <w:sz w:val="28"/>
          <w:lang w:eastAsia="en-US"/>
        </w:rPr>
        <w:t>[30,31]</w:t>
      </w:r>
      <w:r w:rsidR="0057137D" w:rsidRPr="009C3582">
        <w:rPr>
          <w:sz w:val="28"/>
          <w:szCs w:val="28"/>
          <w:lang w:val="kk-KZ"/>
        </w:rPr>
        <w:fldChar w:fldCharType="end"/>
      </w:r>
      <w:r w:rsidR="0057137D" w:rsidRPr="009C3582">
        <w:rPr>
          <w:sz w:val="28"/>
          <w:szCs w:val="28"/>
          <w:lang w:val="kk-KZ"/>
        </w:rPr>
        <w:t xml:space="preserve">. </w:t>
      </w:r>
    </w:p>
    <w:p w14:paraId="1C3F7BA3" w14:textId="0DD50372" w:rsidR="0057137D" w:rsidRPr="009C3582" w:rsidRDefault="0057137D" w:rsidP="009C3582">
      <w:pPr>
        <w:pStyle w:val="a3"/>
        <w:ind w:left="0" w:firstLine="708"/>
        <w:jc w:val="both"/>
        <w:rPr>
          <w:sz w:val="28"/>
          <w:szCs w:val="28"/>
        </w:rPr>
      </w:pPr>
      <w:r w:rsidRPr="009C3582">
        <w:rPr>
          <w:sz w:val="28"/>
          <w:szCs w:val="28"/>
        </w:rPr>
        <w:t>Сестринское дело на современном этапе в рамках ПМСП постепенно меняет свою деятельность, переходя от узко лечебно-медицинской модели к целостному подходу, основанному на профилактике и укреплении здоровья</w:t>
      </w:r>
      <w:r w:rsidR="00386BE4" w:rsidRPr="009C3582">
        <w:rPr>
          <w:sz w:val="28"/>
          <w:szCs w:val="28"/>
        </w:rPr>
        <w:t xml:space="preserve"> </w:t>
      </w:r>
      <w:r w:rsidR="00386BE4" w:rsidRPr="009C3582">
        <w:rPr>
          <w:sz w:val="28"/>
          <w:szCs w:val="28"/>
          <w:lang w:val="en-US"/>
        </w:rPr>
        <w:fldChar w:fldCharType="begin"/>
      </w:r>
      <w:r w:rsidR="00F92765">
        <w:rPr>
          <w:sz w:val="28"/>
          <w:szCs w:val="28"/>
        </w:rPr>
        <w:instrText xml:space="preserve"> ADDIN ZOTERO_ITEM CSL_CITATION {"citationID":"ZXZD7RFD","properties":{"formattedCitation":"[32]","plainCitation":"[32]","noteIndex":0},"citationItems":[{"id":174,"uris":["http://zotero.org/users/14355779/items/TN28H4I8"],"itemData":{"id":174,"type":"article-journal","abstract":"(1) Background: The nursing profession has undergone a significant transformation not only in a formal context but also in terms of the increased educational competencies required of nurses and their preparedness to adapt to evolving roles and statuses. The aim of our study was to examine the experience of advanced practice nurses who conduct independent consultations on patients and to identify the main challenges they face in their practice. (2) Methods: We carried out 22 semi-structured interviews with nurses responsible for conducting independent consultations across three urban polyclinics located in Aktobe, Almaty, and Astana. All interviews were audio-recorded, transcribed verbatim, and subjected to qualitative content analysis. (3) Results: The content analysis revealed three main themes: “People awareness of the role of an independent nursing appointment”, “Adaptation of the work environment”, and “Confidence of nurses to provide independent services”. (4) Conclusions: Limited competency among nurses and the absence of quality metrics for autonomous nursing consultations present substantial obstacles to assessing and enhancing the quality of care delivered by nurses in their independent roles. Developing and implementing quality indicators for independent nursing appointment, as well as additional training within the framework of interprofessional continuous education for nurses, are important steps toward enhancing the effectiveness, safety, and accessibility of nursing care.","container-title":"Healthcare","DOI":"10.3390/healthcare12151461","ISSN":"2227-9032","issue":"15","language":"en","license":"http://creativecommons.org/licenses/by/3.0/","page":"1461","publisher":"Multidisciplinary Digital Publishing Institute","source":"www.mdpi.com","title":"Perception and Experience of Independent Consultations in Primary Healthcare among Registered Nurses in Kazakhstan: A Qualitative Study","title-short":"Perception and Experience of Independent Consultations in Primary Healthcare among Registered Nurses in Kazakhstan","volume":"12","author":[{"family":"Dostanova","given":"Zhanar"},{"family":"Yermukhanova","given":"Lyudmila"},{"family":"Blaževičienė","given":"Aurelija"},{"family":"Baigozhina","given":"Zaure"},{"family":"Taushanova","given":"Maiya"},{"family":"Abdikadirova","given":"Indira"},{"family":"Sultanova","given":"Gulnar"}],"issued":{"date-parts":[["2024",1]]}}}],"schema":"https://github.com/citation-style-language/schema/raw/master/csl-citation.json"} </w:instrText>
      </w:r>
      <w:r w:rsidR="00386BE4" w:rsidRPr="009C3582">
        <w:rPr>
          <w:sz w:val="28"/>
          <w:szCs w:val="28"/>
          <w:lang w:val="en-US"/>
        </w:rPr>
        <w:fldChar w:fldCharType="separate"/>
      </w:r>
      <w:r w:rsidR="00F92765">
        <w:rPr>
          <w:sz w:val="28"/>
          <w:szCs w:val="28"/>
        </w:rPr>
        <w:t>[32]</w:t>
      </w:r>
      <w:r w:rsidR="00386BE4" w:rsidRPr="009C3582">
        <w:rPr>
          <w:sz w:val="28"/>
          <w:szCs w:val="28"/>
          <w:lang w:val="en-US"/>
        </w:rPr>
        <w:fldChar w:fldCharType="end"/>
      </w:r>
      <w:r w:rsidRPr="009C3582">
        <w:rPr>
          <w:sz w:val="28"/>
          <w:szCs w:val="28"/>
        </w:rPr>
        <w:t xml:space="preserve">. </w:t>
      </w:r>
      <w:r w:rsidR="0003591D" w:rsidRPr="009C3582">
        <w:rPr>
          <w:sz w:val="28"/>
          <w:szCs w:val="28"/>
        </w:rPr>
        <w:t>М</w:t>
      </w:r>
      <w:r w:rsidR="00F01BA9" w:rsidRPr="009C3582">
        <w:rPr>
          <w:sz w:val="28"/>
          <w:szCs w:val="28"/>
        </w:rPr>
        <w:t xml:space="preserve">едицинская сестра </w:t>
      </w:r>
      <w:r w:rsidR="0003591D" w:rsidRPr="009C3582">
        <w:rPr>
          <w:sz w:val="28"/>
          <w:szCs w:val="28"/>
        </w:rPr>
        <w:t>является</w:t>
      </w:r>
      <w:r w:rsidR="00F01BA9" w:rsidRPr="009C3582">
        <w:rPr>
          <w:sz w:val="28"/>
          <w:szCs w:val="28"/>
        </w:rPr>
        <w:t xml:space="preserve"> ключевым специалистом способным проводить скрининг факторов риск</w:t>
      </w:r>
      <w:r w:rsidR="008D1D11" w:rsidRPr="009C3582">
        <w:rPr>
          <w:sz w:val="28"/>
          <w:szCs w:val="28"/>
        </w:rPr>
        <w:t>а (триггеров)</w:t>
      </w:r>
      <w:r w:rsidR="00F01BA9" w:rsidRPr="009C3582">
        <w:rPr>
          <w:sz w:val="28"/>
          <w:szCs w:val="28"/>
        </w:rPr>
        <w:t>, оценивать призн</w:t>
      </w:r>
      <w:r w:rsidR="008D1D11" w:rsidRPr="009C3582">
        <w:rPr>
          <w:sz w:val="28"/>
          <w:szCs w:val="28"/>
        </w:rPr>
        <w:t>а</w:t>
      </w:r>
      <w:r w:rsidR="00F01BA9" w:rsidRPr="009C3582">
        <w:rPr>
          <w:sz w:val="28"/>
          <w:szCs w:val="28"/>
        </w:rPr>
        <w:t>ки ухудшения состояния</w:t>
      </w:r>
      <w:r w:rsidR="008D1D11" w:rsidRPr="009C3582">
        <w:rPr>
          <w:sz w:val="28"/>
          <w:szCs w:val="28"/>
        </w:rPr>
        <w:t xml:space="preserve">, </w:t>
      </w:r>
      <w:r w:rsidR="00F01BA9" w:rsidRPr="009C3582">
        <w:rPr>
          <w:sz w:val="28"/>
          <w:szCs w:val="28"/>
        </w:rPr>
        <w:t>обучать технике ингаляционной терапии, контролировать приверженность к лечени</w:t>
      </w:r>
      <w:r w:rsidR="008D1D11" w:rsidRPr="009C3582">
        <w:rPr>
          <w:sz w:val="28"/>
          <w:szCs w:val="28"/>
        </w:rPr>
        <w:t>ю</w:t>
      </w:r>
      <w:r w:rsidR="001032FB" w:rsidRPr="009C3582">
        <w:rPr>
          <w:sz w:val="28"/>
          <w:szCs w:val="28"/>
        </w:rPr>
        <w:t xml:space="preserve"> и проводить консультации </w:t>
      </w:r>
      <w:r w:rsidR="001032FB" w:rsidRPr="009C3582">
        <w:rPr>
          <w:color w:val="000000" w:themeColor="text1"/>
          <w:sz w:val="28"/>
          <w:szCs w:val="28"/>
          <w:lang w:val="kk-KZ"/>
        </w:rPr>
        <w:fldChar w:fldCharType="begin"/>
      </w:r>
      <w:r w:rsidR="00F92765">
        <w:rPr>
          <w:color w:val="000000" w:themeColor="text1"/>
          <w:sz w:val="28"/>
          <w:szCs w:val="28"/>
          <w:lang w:val="kk-KZ"/>
        </w:rPr>
        <w:instrText xml:space="preserve"> ADDIN ZOTERO_ITEM CSL_CITATION {"citationID":"XOCqhpPn","properties":{"unsorted":false,"formattedCitation":"[33,34]","plainCitation":"[33,34]","noteIndex":0},"citationItems":[{"id":856,"uris":["http://zotero.org/users/14355779/items/FNFSGKPT"],"itemData":{"id":856,"type":"article-journal","abstract":"Purpose: The purpose of this project was to describe differences in the numbers of children with a diagnosis of asthma identiﬁed through two methods, determine barriers to receiving asthma interventions in elementary school settings, and make recommendations for action and advocacy for school nurses to increase the number of children with access to asthma medications at school. Design and methods: The authors conducted a review of the asthma diagnosis process from the initial identiﬁcation of a diagnosis to the delivery of interventions with 349 enrolled students in one large, urban public school in Tennessee.\nResults: Sixty children were identiﬁed using the school's existing parent identiﬁcation process and 91 children who participated in a concurrent asthma education program self-identiﬁed or were referred by a teacher, staff, or administrator. Only seven students identiﬁed through the combined methods had access to asthma medication (albuterol) at school.\nConclusion: Missing asthma action plans, medication forms and inhalers emerged as major barriers to intervention even when a child's diagnosis is documented. Practice implications: The Asthma School Readiness Process (ASRP) was developed, which describes recommendations for nurses in school and community settings to promote safety and access to asthma medication in schools.","container-title":"Journal of Pediatric Nursing","DOI":"10.1016/j.pedn.2020.05.003","ISSN":"08825963","journalAbbreviation":"Journal of Pediatric Nursing","language":"en","page":"52-56","source":"DOI.org (Crossref)","title":"Maximizing the Role of the Nurse: Strategies to Address Gaps in Asthma Care in Schools","title-short":"Maximizing the Role of the Nurse","volume":"53","author":[{"family":"McClure","given":"Natasha"},{"family":"Catrambone","given":"Cathy"},{"family":"Carlson","given":"Elizabeth"},{"family":"Phillippi","given":"Julia"}],"issued":{"date-parts":[["2020",7]]}}},{"id":189,"uris":["http://zotero.org/users/14355779/items/5M94ICBK"],"itemData":{"id":189,"type":"article-journal","abstract":"Nurses play a pivotal role in the management of asthma, acting as primary caregivers and educators in various healthcare settings. They are crucial in conducting thorough assessments, developing individualized care plans, and implementing evidence-based management strategies. By monitoring patients' symptoms and medication adherence, nurses can identify triggers and exacerbations, ensuring timely interventions. Furthermore, they serve as a vital link between patients and physicians, facilitating effective communication that enhances patient understanding and compliance with treatment protocols. Education is a key component of asthma management, and nurses are positioned to empower patients through tailored educational programs. They provide instruction on correct inhaler techniques, the importance of regular medication use, and strategies to avoid environmental triggers. Additionally, nurses can lead asthma action plan initiatives, ensuring patients are equipped to manage their condition proactively. Through their holistic approach, nurses not only improve clinical outcomes but also foster greater patient self-efficacy, ultimately leading to better quality of life for those living with asthma.","container-title":"EVOLUTIONARY STUDIES IN IMAGINATIVE CULTURE","DOI":"10.70082/esiculture.vi.2329","ISSN":"2472-9876","journalAbbreviation":"esiculture","language":"en","license":"Copyright (c) 2024","page":"1194-1203","source":"esiculture.com","title":"The Role of Nurses in Asthma Management: A Comprehensive Review","title-short":"The Role of Nurses in Asthma Management","author":[{"family":"Alruwaili","given":"Hamidah Shuwayr Q."},{"family":"A","given":"Alenezi Tagrid Masnad"},{"family":"Aldahmashi","given":"Luluh Azmi"},{"family":"Algrienies","given":"Mohammad Saleh Ali"},{"family":"Ali","given":"Rashidah Gamal Lzzuldeen"},{"family":"Albanaqi","given":"Khulud Salman Barakah"},{"family":"Alanazi","given":"Malak Faleh Assaj"},{"family":"Anazi","given":"Manal Abeer Salamah Al"},{"family":"Al-Ruwaili","given":"Nadia Moazab"},{"family":"Alruwaili","given":"Abdulhamid Atwan M."}],"issued":{"date-parts":[["2024",11,8]]}}}],"schema":"https://github.com/citation-style-language/schema/raw/master/csl-citation.json"} </w:instrText>
      </w:r>
      <w:r w:rsidR="001032FB" w:rsidRPr="009C3582">
        <w:rPr>
          <w:color w:val="000000" w:themeColor="text1"/>
          <w:sz w:val="28"/>
          <w:szCs w:val="28"/>
          <w:lang w:val="kk-KZ"/>
        </w:rPr>
        <w:fldChar w:fldCharType="separate"/>
      </w:r>
      <w:r w:rsidR="00F92765">
        <w:rPr>
          <w:rFonts w:eastAsiaTheme="minorHAnsi"/>
          <w:sz w:val="28"/>
          <w:lang w:eastAsia="en-US"/>
        </w:rPr>
        <w:t>[33,34]</w:t>
      </w:r>
      <w:r w:rsidR="001032FB" w:rsidRPr="009C3582">
        <w:rPr>
          <w:color w:val="000000" w:themeColor="text1"/>
          <w:sz w:val="28"/>
          <w:szCs w:val="28"/>
          <w:lang w:val="kk-KZ"/>
        </w:rPr>
        <w:fldChar w:fldCharType="end"/>
      </w:r>
      <w:r w:rsidR="001032FB" w:rsidRPr="009C3582">
        <w:rPr>
          <w:color w:val="000000" w:themeColor="text1"/>
          <w:sz w:val="28"/>
          <w:szCs w:val="28"/>
          <w:lang w:val="kk-KZ"/>
        </w:rPr>
        <w:t>.</w:t>
      </w:r>
      <w:r w:rsidR="001032FB" w:rsidRPr="009C3582">
        <w:rPr>
          <w:color w:val="000000" w:themeColor="text1"/>
          <w:sz w:val="28"/>
          <w:szCs w:val="28"/>
        </w:rPr>
        <w:t xml:space="preserve"> </w:t>
      </w:r>
    </w:p>
    <w:p w14:paraId="4A76E9D7" w14:textId="779DE7D5" w:rsidR="001032FB" w:rsidRPr="009C3582" w:rsidRDefault="00CE3315" w:rsidP="009C3582">
      <w:pPr>
        <w:pStyle w:val="a3"/>
        <w:ind w:left="0"/>
        <w:jc w:val="both"/>
        <w:rPr>
          <w:sz w:val="28"/>
          <w:szCs w:val="28"/>
          <w:lang w:val="kk-KZ"/>
        </w:rPr>
      </w:pPr>
      <w:r w:rsidRPr="009C3582">
        <w:rPr>
          <w:sz w:val="28"/>
          <w:szCs w:val="28"/>
          <w:lang w:val="kk-KZ"/>
        </w:rPr>
        <w:tab/>
      </w:r>
      <w:r w:rsidRPr="009C3582">
        <w:rPr>
          <w:sz w:val="28"/>
          <w:szCs w:val="28"/>
        </w:rPr>
        <w:t>Исследования показывают низ</w:t>
      </w:r>
      <w:r w:rsidR="001032FB" w:rsidRPr="009C3582">
        <w:rPr>
          <w:sz w:val="28"/>
          <w:szCs w:val="28"/>
        </w:rPr>
        <w:t xml:space="preserve">кий уровень контроля </w:t>
      </w:r>
      <w:r w:rsidR="00DF22A4">
        <w:rPr>
          <w:sz w:val="28"/>
          <w:szCs w:val="28"/>
        </w:rPr>
        <w:t xml:space="preserve">бронхиальной </w:t>
      </w:r>
      <w:r w:rsidR="001032FB" w:rsidRPr="009C3582">
        <w:rPr>
          <w:sz w:val="28"/>
          <w:szCs w:val="28"/>
        </w:rPr>
        <w:t>астмы у детей в Казахстане, лишь малое</w:t>
      </w:r>
      <w:r w:rsidR="008D1D11" w:rsidRPr="009C3582">
        <w:rPr>
          <w:sz w:val="28"/>
          <w:szCs w:val="28"/>
        </w:rPr>
        <w:t xml:space="preserve"> количество</w:t>
      </w:r>
      <w:r w:rsidR="001032FB" w:rsidRPr="009C3582">
        <w:rPr>
          <w:sz w:val="28"/>
          <w:szCs w:val="28"/>
        </w:rPr>
        <w:t xml:space="preserve"> пациентов достигают стабильного контроля, в то время как бо</w:t>
      </w:r>
      <w:r w:rsidR="00602083" w:rsidRPr="009C3582">
        <w:rPr>
          <w:sz w:val="28"/>
          <w:szCs w:val="28"/>
        </w:rPr>
        <w:t>л</w:t>
      </w:r>
      <w:r w:rsidR="001032FB" w:rsidRPr="009C3582">
        <w:rPr>
          <w:sz w:val="28"/>
          <w:szCs w:val="28"/>
        </w:rPr>
        <w:t xml:space="preserve">ее половины имеют неконтролируемое течение заболевания, что связано с низкой приверженностью к лечению и недостаточной обученностью семей </w:t>
      </w:r>
      <w:r w:rsidR="001032FB" w:rsidRPr="009C3582">
        <w:rPr>
          <w:sz w:val="28"/>
          <w:szCs w:val="28"/>
          <w:lang w:val="kk-KZ"/>
        </w:rPr>
        <w:fldChar w:fldCharType="begin"/>
      </w:r>
      <w:r w:rsidR="00B9722E">
        <w:rPr>
          <w:sz w:val="28"/>
          <w:szCs w:val="28"/>
          <w:lang w:val="kk-KZ"/>
        </w:rPr>
        <w:instrText xml:space="preserve"> ADDIN ZOTERO_ITEM CSL_CITATION {"citationID":"9aXhkaUq","properties":{"formattedCitation":"[2]","plainCitation":"[2]","dontUpdate":true,"noteIndex":0},"citationItems":[{"id":182,"uris":["http://zotero.org/users/14355779/items/SS8RVHKI"],"itemData":{"id":182,"type":"webpage","title":"Asthma control in Kazakhstan: need for urgent action | BMC Pulmonary Medicine | Full Text","URL":"https://bmcpulmmed.biomedcentral.com/articles/10.1186/s12890-022-02287-2","author":[{"family":"Vinnikov, D","given":""}],"accessed":{"date-parts":[["2025",7,1]]}}}],"schema":"https://github.com/citation-style-language/schema/raw/master/csl-citation.json"} </w:instrText>
      </w:r>
      <w:r w:rsidR="001032FB" w:rsidRPr="009C3582">
        <w:rPr>
          <w:sz w:val="28"/>
          <w:szCs w:val="28"/>
          <w:lang w:val="kk-KZ"/>
        </w:rPr>
        <w:fldChar w:fldCharType="separate"/>
      </w:r>
      <w:r w:rsidR="00AD60E8">
        <w:rPr>
          <w:sz w:val="28"/>
          <w:szCs w:val="28"/>
        </w:rPr>
        <w:t>[2</w:t>
      </w:r>
      <w:r w:rsidR="00B9722E">
        <w:rPr>
          <w:sz w:val="28"/>
          <w:szCs w:val="28"/>
        </w:rPr>
        <w:t>, с. 4</w:t>
      </w:r>
      <w:r w:rsidR="00AD60E8">
        <w:rPr>
          <w:sz w:val="28"/>
          <w:szCs w:val="28"/>
        </w:rPr>
        <w:t>]</w:t>
      </w:r>
      <w:r w:rsidR="001032FB" w:rsidRPr="009C3582">
        <w:rPr>
          <w:sz w:val="28"/>
          <w:szCs w:val="28"/>
          <w:lang w:val="kk-KZ"/>
        </w:rPr>
        <w:fldChar w:fldCharType="end"/>
      </w:r>
      <w:r w:rsidR="001032FB" w:rsidRPr="009C3582">
        <w:rPr>
          <w:sz w:val="28"/>
          <w:szCs w:val="28"/>
          <w:lang w:val="kk-KZ"/>
        </w:rPr>
        <w:t xml:space="preserve">. </w:t>
      </w:r>
    </w:p>
    <w:p w14:paraId="16ADE8D3" w14:textId="2ABDE967" w:rsidR="00563EC8" w:rsidRPr="009C3582" w:rsidRDefault="00386BE4" w:rsidP="009C3582">
      <w:pPr>
        <w:jc w:val="both"/>
        <w:rPr>
          <w:sz w:val="28"/>
          <w:szCs w:val="28"/>
        </w:rPr>
      </w:pPr>
      <w:r w:rsidRPr="009C3582">
        <w:rPr>
          <w:sz w:val="28"/>
          <w:szCs w:val="28"/>
        </w:rPr>
        <w:tab/>
      </w:r>
      <w:r w:rsidR="00DF22A4" w:rsidRPr="00DF22A4">
        <w:rPr>
          <w:sz w:val="28"/>
          <w:szCs w:val="28"/>
        </w:rPr>
        <w:t>В условиях трансформации модели оказания медицинской помощи в системе ПМСП Казахстана и расширения функций сестринского персонала особ</w:t>
      </w:r>
      <w:r w:rsidR="00DF22A4">
        <w:rPr>
          <w:sz w:val="28"/>
          <w:szCs w:val="28"/>
        </w:rPr>
        <w:t xml:space="preserve">ое значение </w:t>
      </w:r>
      <w:r w:rsidR="00DF22A4" w:rsidRPr="00DF22A4">
        <w:rPr>
          <w:sz w:val="28"/>
          <w:szCs w:val="28"/>
        </w:rPr>
        <w:t xml:space="preserve">приобретает дальнейшее развитие и укрепление роли </w:t>
      </w:r>
      <w:r w:rsidR="00DF22A4" w:rsidRPr="00DF22A4">
        <w:rPr>
          <w:sz w:val="28"/>
          <w:szCs w:val="28"/>
        </w:rPr>
        <w:lastRenderedPageBreak/>
        <w:t>медицинской сестры</w:t>
      </w:r>
      <w:r w:rsidR="00DF22A4" w:rsidRPr="00DF22A4">
        <w:rPr>
          <w:rFonts w:ascii="-webkit-standard" w:hAnsi="-webkit-standard"/>
          <w:color w:val="000000"/>
          <w:sz w:val="29"/>
          <w:szCs w:val="28"/>
        </w:rPr>
        <w:t xml:space="preserve"> </w:t>
      </w:r>
      <w:r w:rsidR="007C3242" w:rsidRPr="009C3582">
        <w:rPr>
          <w:sz w:val="28"/>
          <w:szCs w:val="28"/>
        </w:rPr>
        <w:fldChar w:fldCharType="begin"/>
      </w:r>
      <w:r w:rsidR="00B9722E">
        <w:rPr>
          <w:sz w:val="28"/>
          <w:szCs w:val="28"/>
        </w:rPr>
        <w:instrText xml:space="preserve"> ADDIN ZOTERO_ITEM CSL_CITATION {"citationID":"Cr6xLOYQ","properties":{"formattedCitation":"[34]","plainCitation":"[34]","dontUpdate":true,"noteIndex":0},"citationItems":[{"id":174,"uris":["http://zotero.org/users/14355779/items/TN28H4I8"],"itemData":{"id":174,"type":"article-journal","abstract":"(1) Background: The nursing profession has undergone a significant transformation not only in a formal context but also in terms of the increased educational competencies required of nurses and their preparedness to adapt to evolving roles and statuses. The aim of our study was to examine the experience of advanced practice nurses who conduct independent consultations on patients and to identify the main challenges they face in their practice. (2) Methods: We carried out 22 semi-structured interviews with nurses responsible for conducting independent consultations across three urban polyclinics located in Aktobe, Almaty, and Astana. All interviews were audio-recorded, transcribed verbatim, and subjected to qualitative content analysis. (3) Results: The content analysis revealed three main themes: “People awareness of the role of an independent nursing appointment”, “Adaptation of the work environment”, and “Confidence of nurses to provide independent services”. (4) Conclusions: Limited competency among nurses and the absence of quality metrics for autonomous nursing consultations present substantial obstacles to assessing and enhancing the quality of care delivered by nurses in their independent roles. Developing and implementing quality indicators for independent nursing appointment, as well as additional training within the framework of interprofessional continuous education for nurses, are important steps toward enhancing the effectiveness, safety, and accessibility of nursing care.","container-title":"Healthcare","DOI":"10.3390/healthcare12151461","ISSN":"2227-9032","issue":"15","language":"en","license":"http://creativecommons.org/licenses/by/3.0/","page":"1461","publisher":"Multidisciplinary Digital Publishing Institute","source":"www.mdpi.com","title":"Perception and Experience of Independent Consultations in Primary Healthcare among Registered Nurses in Kazakhstan: A Qualitative Study","title-short":"Perception and Experience of Independent Consultations in Primary Healthcare among Registered Nurses in Kazakhstan","volume":"12","author":[{"family":"Dostanova","given":"Zhanar"},{"family":"Yermukhanova","given":"Lyudmila"},{"family":"Blaževičienė","given":"Aurelija"},{"family":"Baigozhina","given":"Zaure"},{"family":"Taushanova","given":"Maiya"},{"family":"Abdikadirova","given":"Indira"},{"family":"Sultanova","given":"Gulnar"}],"issued":{"date-parts":[["2024",1]]}}}],"schema":"https://github.com/citation-style-language/schema/raw/master/csl-citation.json"} </w:instrText>
      </w:r>
      <w:r w:rsidR="007C3242" w:rsidRPr="009C3582">
        <w:rPr>
          <w:sz w:val="28"/>
          <w:szCs w:val="28"/>
        </w:rPr>
        <w:fldChar w:fldCharType="separate"/>
      </w:r>
      <w:r w:rsidR="00B9722E">
        <w:rPr>
          <w:sz w:val="28"/>
          <w:szCs w:val="28"/>
        </w:rPr>
        <w:t>[34, с. 3]</w:t>
      </w:r>
      <w:r w:rsidR="007C3242" w:rsidRPr="009C3582">
        <w:rPr>
          <w:sz w:val="28"/>
          <w:szCs w:val="28"/>
        </w:rPr>
        <w:fldChar w:fldCharType="end"/>
      </w:r>
      <w:r w:rsidR="0057137D" w:rsidRPr="009C3582">
        <w:rPr>
          <w:sz w:val="28"/>
          <w:szCs w:val="28"/>
        </w:rPr>
        <w:t xml:space="preserve">. </w:t>
      </w:r>
      <w:r w:rsidR="00127C65" w:rsidRPr="009C3582">
        <w:rPr>
          <w:sz w:val="28"/>
          <w:szCs w:val="28"/>
        </w:rPr>
        <w:t>Несмотря на накопленные данные о положительном влиянии сестринского ухода при заболеваниях органов дыхания у дете</w:t>
      </w:r>
      <w:r w:rsidR="00DF22A4">
        <w:rPr>
          <w:sz w:val="28"/>
          <w:szCs w:val="28"/>
        </w:rPr>
        <w:t xml:space="preserve">й, </w:t>
      </w:r>
      <w:r w:rsidR="00DF22A4" w:rsidRPr="009C3582">
        <w:rPr>
          <w:sz w:val="28"/>
          <w:szCs w:val="28"/>
        </w:rPr>
        <w:t>недостаточно внимания уделено тому, как роль медсестры интегрируется в систему ПМСП, какие компетенции необходимы развивать, каковы карьерные траектории и модели практики</w:t>
      </w:r>
      <w:r w:rsidR="00127C65" w:rsidRPr="009C3582">
        <w:rPr>
          <w:sz w:val="28"/>
          <w:szCs w:val="28"/>
        </w:rPr>
        <w:t xml:space="preserve"> </w:t>
      </w:r>
      <w:r w:rsidR="00127C65" w:rsidRPr="009C3582">
        <w:rPr>
          <w:sz w:val="28"/>
          <w:szCs w:val="28"/>
        </w:rPr>
        <w:fldChar w:fldCharType="begin"/>
      </w:r>
      <w:r w:rsidR="00F92765">
        <w:rPr>
          <w:sz w:val="28"/>
          <w:szCs w:val="28"/>
        </w:rPr>
        <w:instrText xml:space="preserve"> ADDIN ZOTERO_ITEM CSL_CITATION {"citationID":"yCGhLAcK","properties":{"formattedCitation":"[35,36]","plainCitation":"[35,36]","noteIndex":0},"citationItems":[{"id":171,"uris":["http://zotero.org/users/14355779/items/VZK4NZQP"],"itemData":{"id":171,"type":"article-journal","container-title":"Delaware Journal of Public Health","DOI":"10.32481/djph.2017.03.011","ISSN":"2639-6378","issue":"1","journalAbbreviation":"Dela J Public Health","page":"78-83","PMID":"34466901","PMCID":"PMC8352460","source":"PubMed Central","title":"A Primary Care Nursing Perspective on Chronic Disease Prevention and Management","volume":"3","author":[{"family":"Grifﬁn","given":"Cynthia D."}],"issued":{"date-parts":[["2017",3,22]]}}},{"id":417,"uris":["http://zotero.org/users/14355779/items/MMDRFPIW"],"itemData":{"id":417,"type":"article-journal","title":"The Role of Nurses in the Management of  Respiratory Disorders in Children","author":[{"family":"Lingmin Xue","given":""}]}}],"schema":"https://github.com/citation-style-language/schema/raw/master/csl-citation.json"} </w:instrText>
      </w:r>
      <w:r w:rsidR="00127C65" w:rsidRPr="009C3582">
        <w:rPr>
          <w:sz w:val="28"/>
          <w:szCs w:val="28"/>
        </w:rPr>
        <w:fldChar w:fldCharType="separate"/>
      </w:r>
      <w:r w:rsidR="00F92765">
        <w:rPr>
          <w:sz w:val="28"/>
          <w:szCs w:val="28"/>
        </w:rPr>
        <w:t>[35,36]</w:t>
      </w:r>
      <w:r w:rsidR="00127C65" w:rsidRPr="009C3582">
        <w:rPr>
          <w:sz w:val="28"/>
          <w:szCs w:val="28"/>
        </w:rPr>
        <w:fldChar w:fldCharType="end"/>
      </w:r>
      <w:r w:rsidR="00127C65" w:rsidRPr="009C3582">
        <w:rPr>
          <w:sz w:val="28"/>
          <w:szCs w:val="28"/>
        </w:rPr>
        <w:t xml:space="preserve">. </w:t>
      </w:r>
      <w:r w:rsidR="00563EC8" w:rsidRPr="009C3582">
        <w:rPr>
          <w:sz w:val="28"/>
          <w:szCs w:val="28"/>
        </w:rPr>
        <w:t xml:space="preserve"> </w:t>
      </w:r>
    </w:p>
    <w:p w14:paraId="28C9B0FC" w14:textId="25FDEAF0" w:rsidR="0057137D" w:rsidRPr="009C3582" w:rsidRDefault="00127C65" w:rsidP="009C3582">
      <w:pPr>
        <w:jc w:val="both"/>
        <w:rPr>
          <w:sz w:val="28"/>
          <w:szCs w:val="28"/>
        </w:rPr>
      </w:pPr>
      <w:r w:rsidRPr="009C3582">
        <w:rPr>
          <w:sz w:val="28"/>
          <w:szCs w:val="28"/>
        </w:rPr>
        <w:tab/>
      </w:r>
      <w:r w:rsidR="00563EC8" w:rsidRPr="009C3582">
        <w:rPr>
          <w:sz w:val="28"/>
          <w:szCs w:val="28"/>
        </w:rPr>
        <w:t>Повышение автономности и расширение роли медсестер</w:t>
      </w:r>
      <w:r w:rsidR="00C722E9" w:rsidRPr="009C3582">
        <w:rPr>
          <w:sz w:val="28"/>
          <w:szCs w:val="28"/>
        </w:rPr>
        <w:t xml:space="preserve"> в рамках парадигмы высшего сестринского образования</w:t>
      </w:r>
      <w:r w:rsidR="00563EC8" w:rsidRPr="009C3582">
        <w:rPr>
          <w:sz w:val="28"/>
          <w:szCs w:val="28"/>
        </w:rPr>
        <w:t xml:space="preserve"> является важным </w:t>
      </w:r>
      <w:r w:rsidR="00E806B3" w:rsidRPr="009C3582">
        <w:rPr>
          <w:sz w:val="28"/>
          <w:szCs w:val="28"/>
        </w:rPr>
        <w:t>аспектом</w:t>
      </w:r>
      <w:r w:rsidR="00563EC8" w:rsidRPr="009C3582">
        <w:rPr>
          <w:sz w:val="28"/>
          <w:szCs w:val="28"/>
        </w:rPr>
        <w:t xml:space="preserve"> развития ПМСП</w:t>
      </w:r>
      <w:r w:rsidR="00641772" w:rsidRPr="009C3582">
        <w:rPr>
          <w:sz w:val="28"/>
          <w:szCs w:val="28"/>
        </w:rPr>
        <w:t xml:space="preserve"> </w:t>
      </w:r>
      <w:r w:rsidR="00641772" w:rsidRPr="009C3582">
        <w:rPr>
          <w:sz w:val="28"/>
          <w:szCs w:val="28"/>
        </w:rPr>
        <w:fldChar w:fldCharType="begin"/>
      </w:r>
      <w:r w:rsidR="003A36DD">
        <w:rPr>
          <w:sz w:val="28"/>
          <w:szCs w:val="28"/>
        </w:rPr>
        <w:instrText xml:space="preserve"> ADDIN ZOTERO_ITEM CSL_CITATION {"citationID":"y3Yw345U","properties":{"unsorted":false,"formattedCitation":"[8]","plainCitation":"[8]","dontUpdate":true,"noteIndex":0},"citationItems":[{"id":158,"uris":["http://zotero.org/users/14355779/items/T4DXDUUV"],"itemData":{"id":158,"type":"article-journal","abstract":"Роль медсестер ПМСП в координации медицинской помощи и\nкоммуникации жизненно важна, хотя в совместном планировании медицинской\nпомощи есть возможности для совершенствования. Обучение пациентов\nи консультирование являются неотъемлемыми компонентами практики, и\nспециалисты сестринского дела Центров Лучшей Практики (ЦЛП) ПМСП\nактивно осуществляют их, но есть нужда в расширении консультации по\nвопросам психического здоровья. Кроме того, для расширения влияния\nспециалистов сестринского дела ПМСП есть возможность применения\nлидерских навыков через охват пациентов непосредственно в их сообществах.\nВ этом может помочь проект МИОМОС, результаты исследования показали, что\nпроект оказал заметное влияние на расширение прав и возможностей медсестер\nи развитие лидерских качеств среди медсестер ПМСП, способствуя позитивным\nизменениям в учреждениях первичной медико-санитарной помощи.\nВыводы. В заключении это исследование дает ценную информацию о различных\nаспектах сестринской практики в ПМСП, выявляя сильные стороны и возможности\nдля совершенствования. Кроме того, в нем подчеркивается важность укрепления\nкомандной работы, усиления координации медицинской помощи, расширения\nинициатив по обучению пациентов, расширения возможностей медсестер для\nсамостоятельной практики и использования проектов по повышению качества,\nтаких как МИОМОС, для улучшения предоставления высококачественных услуг\nпервичной медико-санитарной помощи.","language":"other","note":"Accepted: 2025-02-06T05:44:16Z","publisher":"Западно-Казахстанский государственный медицинский университет им. Марата Оспанова, Редакционно-издательский центр (РИЦ)","source":"elib.zkgmu.kz","title":"Лидерская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МИОМОС","URL":"http://localhost:8080/xmlui/handle/123456789/448","author":[{"family":"Абзалова","given":"Р. А."},{"family":"Хожамкул","given":"Р. А."}],"accessed":{"date-parts":[["2025",11,19]]},"issued":{"date-parts":[["2024"]]}}}],"schema":"https://github.com/citation-style-language/schema/raw/master/csl-citation.json"} </w:instrText>
      </w:r>
      <w:r w:rsidR="00641772" w:rsidRPr="009C3582">
        <w:rPr>
          <w:sz w:val="28"/>
          <w:szCs w:val="28"/>
        </w:rPr>
        <w:fldChar w:fldCharType="separate"/>
      </w:r>
      <w:r w:rsidR="00B45019">
        <w:rPr>
          <w:sz w:val="28"/>
          <w:szCs w:val="28"/>
        </w:rPr>
        <w:t>[8</w:t>
      </w:r>
      <w:r w:rsidR="00B9722E">
        <w:rPr>
          <w:sz w:val="28"/>
          <w:szCs w:val="28"/>
        </w:rPr>
        <w:t>, с. 88-9</w:t>
      </w:r>
      <w:r w:rsidR="00386C4E">
        <w:rPr>
          <w:sz w:val="28"/>
          <w:szCs w:val="28"/>
        </w:rPr>
        <w:t>5</w:t>
      </w:r>
      <w:r w:rsidR="00B45019">
        <w:rPr>
          <w:sz w:val="28"/>
          <w:szCs w:val="28"/>
        </w:rPr>
        <w:t>]</w:t>
      </w:r>
      <w:r w:rsidR="00641772" w:rsidRPr="009C3582">
        <w:rPr>
          <w:sz w:val="28"/>
          <w:szCs w:val="28"/>
        </w:rPr>
        <w:fldChar w:fldCharType="end"/>
      </w:r>
      <w:r w:rsidR="00563EC8" w:rsidRPr="009C3582">
        <w:rPr>
          <w:sz w:val="28"/>
          <w:szCs w:val="28"/>
        </w:rPr>
        <w:t xml:space="preserve">. Исследования свидетельствуют о том, что последние годы в </w:t>
      </w:r>
      <w:r w:rsidR="00DF22A4">
        <w:rPr>
          <w:sz w:val="28"/>
          <w:szCs w:val="28"/>
        </w:rPr>
        <w:t>Казахстане</w:t>
      </w:r>
      <w:r w:rsidR="00563EC8" w:rsidRPr="009C3582">
        <w:rPr>
          <w:sz w:val="28"/>
          <w:szCs w:val="28"/>
        </w:rPr>
        <w:t xml:space="preserve"> формируется модель расширенной сестринской практики, где </w:t>
      </w:r>
      <w:r w:rsidR="00641772" w:rsidRPr="009C3582">
        <w:rPr>
          <w:sz w:val="28"/>
          <w:szCs w:val="28"/>
        </w:rPr>
        <w:t xml:space="preserve">уже внедрены </w:t>
      </w:r>
      <w:r w:rsidR="00563EC8" w:rsidRPr="009C3582">
        <w:rPr>
          <w:sz w:val="28"/>
          <w:szCs w:val="28"/>
        </w:rPr>
        <w:t>самостоятельные сестринские приемы, а также проводятся консультации</w:t>
      </w:r>
      <w:r w:rsidR="008A1F81" w:rsidRPr="009C3582">
        <w:rPr>
          <w:sz w:val="28"/>
          <w:szCs w:val="28"/>
        </w:rPr>
        <w:t xml:space="preserve"> пациентам с хроническими заболеваниями и образовательные программы </w:t>
      </w:r>
      <w:r w:rsidR="008A1F81" w:rsidRPr="009C3582">
        <w:rPr>
          <w:sz w:val="28"/>
          <w:szCs w:val="28"/>
        </w:rPr>
        <w:fldChar w:fldCharType="begin"/>
      </w:r>
      <w:r w:rsidR="003A36DD">
        <w:rPr>
          <w:sz w:val="28"/>
          <w:szCs w:val="28"/>
        </w:rPr>
        <w:instrText xml:space="preserve"> ADDIN ZOTERO_ITEM CSL_CITATION {"citationID":"Vg845ngR","properties":{"formattedCitation":"[8,34]","plainCitation":"[8,34]","dontUpdate":true,"noteIndex":0},"citationItems":[{"id":174,"uris":["http://zotero.org/users/14355779/items/TN28H4I8"],"itemData":{"id":174,"type":"article-journal","abstract":"(1) Background: The nursing profession has undergone a significant transformation not only in a formal context but also in terms of the increased educational competencies required of nurses and their preparedness to adapt to evolving roles and statuses. The aim of our study was to examine the experience of advanced practice nurses who conduct independent consultations on patients and to identify the main challenges they face in their practice. (2) Methods: We carried out 22 semi-structured interviews with nurses responsible for conducting independent consultations across three urban polyclinics located in Aktobe, Almaty, and Astana. All interviews were audio-recorded, transcribed verbatim, and subjected to qualitative content analysis. (3) Results: The content analysis revealed three main themes: “People awareness of the role of an independent nursing appointment”, “Adaptation of the work environment”, and “Confidence of nurses to provide independent services”. (4) Conclusions: Limited competency among nurses and the absence of quality metrics for autonomous nursing consultations present substantial obstacles to assessing and enhancing the quality of care delivered by nurses in their independent roles. Developing and implementing quality indicators for independent nursing appointment, as well as additional training within the framework of interprofessional continuous education for nurses, are important steps toward enhancing the effectiveness, safety, and accessibility of nursing care.","container-title":"Healthcare","DOI":"10.3390/healthcare12151461","ISSN":"2227-9032","issue":"15","language":"en","license":"http://creativecommons.org/licenses/by/3.0/","page":"1461","publisher":"Multidisciplinary Digital Publishing Institute","source":"www.mdpi.com","title":"Perception and Experience of Independent Consultations in Primary Healthcare among Registered Nurses in Kazakhstan: A Qualitative Study","title-short":"Perception and Experience of Independent Consultations in Primary Healthcare among Registered Nurses in Kazakhstan","volume":"12","author":[{"family":"Dostanova","given":"Zhanar"},{"family":"Yermukhanova","given":"Lyudmila"},{"family":"Blaževičienė","given":"Aurelija"},{"family":"Baigozhina","given":"Zaure"},{"family":"Taushanova","given":"Maiya"},{"family":"Abdikadirova","given":"Indira"},{"family":"Sultanova","given":"Gulnar"}],"issued":{"date-parts":[["2024",1]]}}},{"id":158,"uris":["http://zotero.org/users/14355779/items/T4DXDUUV"],"itemData":{"id":158,"type":"article-journal","abstract":"Роль медсестер ПМСП в координации медицинской помощи и\nкоммуникации жизненно важна, хотя в совместном планировании медицинской\nпомощи есть возможности для совершенствования. Обучение пациентов\nи консультирование являются неотъемлемыми компонентами практики, и\nспециалисты сестринского дела Центров Лучшей Практики (ЦЛП) ПМСП\nактивно осуществляют их, но есть нужда в расширении консультации по\nвопросам психического здоровья. Кроме того, для расширения влияния\nспециалистов сестринского дела ПМСП есть возможность применения\nлидерских навыков через охват пациентов непосредственно в их сообществах.\nВ этом может помочь проект МИОМОС, результаты исследования показали, что\nпроект оказал заметное влияние на расширение прав и возможностей медсестер\nи развитие лидерских качеств среди медсестер ПМСП, способствуя позитивным\nизменениям в учреждениях первичной медико-санитарной помощи.\nВыводы. В заключении это исследование дает ценную информацию о различных\nаспектах сестринской практики в ПМСП, выявляя сильные стороны и возможности\nдля совершенствования. Кроме того, в нем подчеркивается важность укрепления\nкомандной работы, усиления координации медицинской помощи, расширения\nинициатив по обучению пациентов, расширения возможностей медсестер для\nсамостоятельной практики и использования проектов по повышению качества,\nтаких как МИОМОС, для улучшения предоставления высококачественных услуг\nпервичной медико-санитарной помощи.","language":"other","note":"Accepted: 2025-02-06T05:44:16Z","publisher":"Западно-Казахстанский государственный медицинский университет им. Марата Оспанова, Редакционно-издательский центр (РИЦ)","source":"elib.zkgmu.kz","title":"Лидерская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МИОМОС","URL":"http://localhost:8080/xmlui/handle/123456789/448","author":[{"family":"Абзалова","given":"Р. А."},{"family":"Хожамкул","given":"Р. А."}],"accessed":{"date-parts":[["2025",11,19]]},"issued":{"date-parts":[["2024"]]}}}],"schema":"https://github.com/citation-style-language/schema/raw/master/csl-citation.json"} </w:instrText>
      </w:r>
      <w:r w:rsidR="008A1F81" w:rsidRPr="009C3582">
        <w:rPr>
          <w:sz w:val="28"/>
          <w:szCs w:val="28"/>
        </w:rPr>
        <w:fldChar w:fldCharType="separate"/>
      </w:r>
      <w:r w:rsidR="00B9722E">
        <w:rPr>
          <w:sz w:val="28"/>
          <w:szCs w:val="28"/>
        </w:rPr>
        <w:t>[8,</w:t>
      </w:r>
      <w:r w:rsidR="00386C4E">
        <w:rPr>
          <w:sz w:val="28"/>
          <w:szCs w:val="28"/>
        </w:rPr>
        <w:t xml:space="preserve"> с. 88-95; </w:t>
      </w:r>
      <w:r w:rsidR="00B9722E">
        <w:rPr>
          <w:sz w:val="28"/>
          <w:szCs w:val="28"/>
        </w:rPr>
        <w:t>34</w:t>
      </w:r>
      <w:r w:rsidR="00386C4E">
        <w:rPr>
          <w:sz w:val="28"/>
          <w:szCs w:val="28"/>
        </w:rPr>
        <w:t>, с. 2</w:t>
      </w:r>
      <w:r w:rsidR="00B9722E">
        <w:rPr>
          <w:sz w:val="28"/>
          <w:szCs w:val="28"/>
        </w:rPr>
        <w:t>]</w:t>
      </w:r>
      <w:r w:rsidR="008A1F81" w:rsidRPr="009C3582">
        <w:rPr>
          <w:sz w:val="28"/>
          <w:szCs w:val="28"/>
        </w:rPr>
        <w:fldChar w:fldCharType="end"/>
      </w:r>
      <w:r w:rsidR="008A1F81" w:rsidRPr="009C3582">
        <w:rPr>
          <w:sz w:val="28"/>
          <w:szCs w:val="28"/>
        </w:rPr>
        <w:t xml:space="preserve">. </w:t>
      </w:r>
    </w:p>
    <w:p w14:paraId="5C976E37" w14:textId="709CA490" w:rsidR="008A1F81" w:rsidRPr="009C3582" w:rsidRDefault="008A1F81" w:rsidP="009C3582">
      <w:pPr>
        <w:jc w:val="both"/>
        <w:rPr>
          <w:sz w:val="28"/>
          <w:szCs w:val="28"/>
        </w:rPr>
      </w:pPr>
      <w:r w:rsidRPr="009C3582">
        <w:rPr>
          <w:sz w:val="28"/>
          <w:szCs w:val="28"/>
        </w:rPr>
        <w:tab/>
        <w:t>Важным направлением развития является</w:t>
      </w:r>
      <w:r w:rsidR="00C722E9" w:rsidRPr="009C3582">
        <w:rPr>
          <w:sz w:val="28"/>
          <w:szCs w:val="28"/>
        </w:rPr>
        <w:t xml:space="preserve"> также</w:t>
      </w:r>
      <w:r w:rsidRPr="009C3582">
        <w:rPr>
          <w:sz w:val="28"/>
          <w:szCs w:val="28"/>
        </w:rPr>
        <w:t xml:space="preserve"> цифровизация сестринской помощи и внедрение современных инструментов документирования</w:t>
      </w:r>
      <w:r w:rsidR="00232F01" w:rsidRPr="009C3582">
        <w:rPr>
          <w:sz w:val="28"/>
          <w:szCs w:val="28"/>
        </w:rPr>
        <w:t xml:space="preserve"> </w:t>
      </w:r>
      <w:r w:rsidR="00232F01" w:rsidRPr="009C3582">
        <w:rPr>
          <w:sz w:val="28"/>
          <w:szCs w:val="28"/>
        </w:rPr>
        <w:fldChar w:fldCharType="begin"/>
      </w:r>
      <w:r w:rsidR="00F92765">
        <w:rPr>
          <w:sz w:val="28"/>
          <w:szCs w:val="28"/>
        </w:rPr>
        <w:instrText xml:space="preserve"> ADDIN ZOTERO_ITEM CSL_CITATION {"citationID":"rAmV1Wnv","properties":{"unsorted":false,"formattedCitation":"[37,38]","plainCitation":"[37,38]","noteIndex":0},"citationItems":[{"id":2599,"uris":["http://zotero.org/users/14355779/items/6MR9HX7T"],"itemData":{"id":2599,"type":"article-journal","abstract":"Introduction: The advancement of nursing science and practice necessitates the documentation of information, which is increasingly being recorded in electronic mediums due to the progress of information technology. Various countries around the world have implemented electronic nursing records (ENRs) or are in the process of implementing them. This study aims to ascertain the significance of electronic nursing records and consolidate their primary benefits for nursing. Methods: The study utilized an established scoping review methodology (Arksey and O‘Malley protocol; JBI method; PRISMA ScR (2018)). Results: Out of 6970 initial articles extracted from four databases, 36 were included in the study. Several essential elements for structuring, introducing, and emphasizing the importance of ENRs have been recognized, including the availability of standardized terminology, enhancement of nursing care quality, advancement of research activity, integration with electronic systems, optimization of healthcare, and conditions for ENR integration. Conclusions: Electronic nursing records are indispensable and beneficial for enhancing care quality, improving patient safety, and affirming the autonomy of the nursing profession.","container-title":"Nursing Reports","DOI":"10.3390/nursrep14040262","ISSN":"2039-439X","issue":"4","journalAbbreviation":"Nurs Rep","page":"3585-3605","PMID":"39585153","PMCID":"PMC11587436","source":"PubMed Central","title":"Electronic Nursing Records: Importance for Nursing and Benefits of Implementation in Health Information Systems—A Scoping Review","title-short":"Electronic Nursing Records","volume":"14","author":[{"family":"Taneva","given":"Daniela Ivova"},{"family":"Gyurova-Kancheva","given":"Vasilka Todorova"},{"family":"Kirkova-Bogdanova","given":"Angelina Georgieva"},{"family":"Paskaleva","given":"Diana Angelova"},{"family":"Zlatanova","given":"Yovka Tinkova"}],"issued":{"date-parts":[["2024",11,18]]}}},{"id":2603,"uris":["http://zotero.org/users/14355779/items/YVUHD6ZK"],"itemData":{"id":2603,"type":"article-journal","abstract":"Research has demonstrated that the implementation of electronic nursing documentation interventions can enhance the precision and comprehensiveness of records, thereby providing a significant benefit. Electronic documentation systems help to reduce errors resulting from factors such as indecipherable handwriting, incomplete or absent documentation, and transcription errors. In May 2022, a comprehensive research was conducted in CINAHL, MEDLINE, Cochrane, and Web of Science to identify relevant literature for their study. The study focuses on the use of electronic health systems in nursing, specifically in the documentation of care plans, records, reports, and charts. Individuals utilizing any given database employ the tools at their disposal to conduct searches for document abstracts and titles. This rapid review comprised one crosssectional, one randomised control trial, two quasi-experimental, one qualitative, and one cohort study. The US, Taiwan, and Jordan each held two tests. The six trials included a medical-surgical and telemetry hospital with 446 beds, an acute care hospital with 1037 beds, a medical-surgical unit, and an urgent care clinic. The results revealed that electronic nursing documentation has improved quality of nursing. This is evidenced by a reduction in patient length of stay, an improvement in nursing direct care, a decrease in readmission rates, an enhancement of patient flow, an improvement in nursing workflow, and an increase in the quality and quantity of nursing interventions. The implementation of electronic nursing documentation has been found to have a positive impact on patient safety. This is attributed to the various features that have been incorporated, including a reduction in medication errors, a decrease in errors associated with blood drawing, and a decrease in data errors.","container-title":"International journal of health sciences","DOI":"10.53730/ijhs.v7nS1.14313","ISSN":"2550-696X, 2550-6978","issue":"3","journalAbbreviation":"ijhs","language":"en","license":"http://creativecommons.org/licenses/by-nc-nd/4.0","page":"154-164","source":"DOI.org (Crossref)","title":"Electronic nursing documentation interventions to promote or improve patient safety and/or quality care in an acute setting: Rapid review","title-short":"Electronic nursing documentation interventions to promote or improve patient safety and/or quality care in an acute setting","volume":"7","author":[{"family":"Abudalbouh","given":"Laith Adnan"}],"issued":{"date-parts":[["2023",12,4]]}}}],"schema":"https://github.com/citation-style-language/schema/raw/master/csl-citation.json"} </w:instrText>
      </w:r>
      <w:r w:rsidR="00232F01" w:rsidRPr="009C3582">
        <w:rPr>
          <w:sz w:val="28"/>
          <w:szCs w:val="28"/>
        </w:rPr>
        <w:fldChar w:fldCharType="separate"/>
      </w:r>
      <w:r w:rsidR="00F92765">
        <w:rPr>
          <w:sz w:val="28"/>
          <w:szCs w:val="28"/>
        </w:rPr>
        <w:t>[37,38]</w:t>
      </w:r>
      <w:r w:rsidR="00232F01" w:rsidRPr="009C3582">
        <w:rPr>
          <w:sz w:val="28"/>
          <w:szCs w:val="28"/>
        </w:rPr>
        <w:fldChar w:fldCharType="end"/>
      </w:r>
      <w:r w:rsidRPr="009C3582">
        <w:rPr>
          <w:sz w:val="28"/>
          <w:szCs w:val="28"/>
        </w:rPr>
        <w:t xml:space="preserve">. Например, электронные медицинские карты, цифровые дневники самоконтроля </w:t>
      </w:r>
      <w:r w:rsidR="00DF22A4">
        <w:rPr>
          <w:sz w:val="28"/>
          <w:szCs w:val="28"/>
        </w:rPr>
        <w:t xml:space="preserve">бронхиальной </w:t>
      </w:r>
      <w:r w:rsidRPr="009C3582">
        <w:rPr>
          <w:sz w:val="28"/>
          <w:szCs w:val="28"/>
        </w:rPr>
        <w:t xml:space="preserve">астмы, системы дистанционного мониторинга позволяет оптимизировать работу и обеспечивает непрерывность наблюдения. По данным анализа качества сестринской документации в Казахстане уровень внедрения современных стандартов все еще ограничен, что снижает эффективность сопровождения пациентов </w:t>
      </w:r>
      <w:r w:rsidRPr="009C3582">
        <w:rPr>
          <w:sz w:val="28"/>
          <w:szCs w:val="28"/>
        </w:rPr>
        <w:fldChar w:fldCharType="begin"/>
      </w:r>
      <w:r w:rsidR="00F92765">
        <w:rPr>
          <w:sz w:val="28"/>
          <w:szCs w:val="28"/>
        </w:rPr>
        <w:instrText xml:space="preserve"> ADDIN ZOTERO_ITEM CSL_CITATION {"citationID":"4NAwDBUy","properties":{"formattedCitation":"[39]","plainCitation":"[39]","noteIndex":0},"citationItems":[{"id":162,"uris":["http://zotero.org/users/14355779/items/DRW995HQ"],"itemData":{"id":162,"type":"article-journal","abstract":"Background and Aim: This article stresses the importance of comprehensive nursing documentation in scientific medicine and discusses the adoption of standardized terminologies in Europe. The study also presents findings from a cross-sectional study conducted in Kazakhstan, assessing the utilization of standard operating procedures and nursing documentation in various clinical scenarios. The aim was evaluate the level of use of the form of nursing documentation and Standard Operating Procedure within the framework of reforming the Republic of Kazakhstan.Materials and Methods: During the period from December 2021 to February 2022, a cross-sectional study was conducted in Kazakhstan, involving a randomly selected sample of nurses with technical and vocational education as well as those with applied/academic baccalaureate degrees in nursing. Results: In this cross-sectional study of 2,263 female nurses, 75.3% were nurse practitioners, and 44% held the highest qualification category. Awareness levels varied, with around 64.7% aware of the pilot program for care services, 65.8% aware of the deputy head position, and 73.8% familiar with the \"extended practice nurse\" role. Only 55.2% knew about the International Clinical Nursing Classification, and 54.5% observed changes in their nursing approach due to education. The limb edema measurement checklist was not used by the majority (88.4%) of respondents, and 68% did not utilize the antibiotic susceptibility testing checklist. Various other checklists and algorithms had limited utilization, with percentages ranging from 9.1% to 69.3%, indicating varying levels of adoption among participants. For assisting children with cerebral palsy, the \"Assessment of hand use capacity according to the MACS classification system\" was utilized by 9.1%, while 90.9% did not employ it. In the context of communication, 30.7% of the respondents utilized the \"Algorithm of actions of a medical registrar when communicating with a patient,\" while 69.3% did not use it. These findings highlight variable adoption rates among participants for these medical procedures and protocols.Conclusion: In Kazakhstan, nursing documentation forms and Standard Operating Procedures face challenges and limited utilization, but their implementation has shown positive impacts on patient care and healthcare outcomes. Overcoming resistance to change, increasing awareness, and addressing resource constraints are essential for further improvement.","container-title":"Frontiers in Public Health","DOI":"10.3389/fpubh.2023.1267809","ISSN":"2296-2565","journalAbbreviation":"Front. Public Health","language":"English","publisher":"Frontiers","source":"Frontiers","title":"Enhancing nursing documentation in Kazakhstan: assessing utilization and standardization for improving patient care","title-short":"Enhancing nursing documentation in Kazakhstan","URL":"https://www.frontiersin.org/journals/public-health/articles/10.3389/fpubh.2023.1267809/full","volume":"11","author":[{"family":"Sydykova","given":"Bibinur"},{"family":"Smailova","given":"Dariga"},{"family":"Khismetova","given":"Zaituna"},{"family":"Brimzhanova","given":"Marzhan"},{"family":"Baigozhina","given":"Zaure"},{"family":"Hosseini","given":"Hengameh"},{"family":"Latypova","given":"Natalya"},{"family":"Izmailovich","given":"Marina"}],"accessed":{"date-parts":[["2025",11,18]]},"issued":{"date-parts":[["2023",11,23]]}}}],"schema":"https://github.com/citation-style-language/schema/raw/master/csl-citation.json"} </w:instrText>
      </w:r>
      <w:r w:rsidRPr="009C3582">
        <w:rPr>
          <w:sz w:val="28"/>
          <w:szCs w:val="28"/>
        </w:rPr>
        <w:fldChar w:fldCharType="separate"/>
      </w:r>
      <w:r w:rsidR="00F92765">
        <w:rPr>
          <w:sz w:val="28"/>
          <w:szCs w:val="28"/>
        </w:rPr>
        <w:t>[39]</w:t>
      </w:r>
      <w:r w:rsidRPr="009C3582">
        <w:rPr>
          <w:sz w:val="28"/>
          <w:szCs w:val="28"/>
        </w:rPr>
        <w:fldChar w:fldCharType="end"/>
      </w:r>
      <w:r w:rsidRPr="009C3582">
        <w:rPr>
          <w:sz w:val="28"/>
          <w:szCs w:val="28"/>
        </w:rPr>
        <w:t xml:space="preserve">.   </w:t>
      </w:r>
    </w:p>
    <w:p w14:paraId="386C1670" w14:textId="06CE3A75" w:rsidR="008A1F81" w:rsidRPr="009C3582" w:rsidRDefault="00641772" w:rsidP="009C3582">
      <w:pPr>
        <w:jc w:val="both"/>
        <w:rPr>
          <w:sz w:val="28"/>
          <w:szCs w:val="28"/>
        </w:rPr>
      </w:pPr>
      <w:r w:rsidRPr="009C3582">
        <w:rPr>
          <w:sz w:val="28"/>
          <w:szCs w:val="28"/>
        </w:rPr>
        <w:tab/>
      </w:r>
      <w:r w:rsidR="00602083" w:rsidRPr="009C3582">
        <w:rPr>
          <w:sz w:val="28"/>
          <w:szCs w:val="28"/>
        </w:rPr>
        <w:t>В</w:t>
      </w:r>
      <w:r w:rsidR="004F7F28" w:rsidRPr="009C3582">
        <w:rPr>
          <w:sz w:val="28"/>
          <w:szCs w:val="28"/>
        </w:rPr>
        <w:t xml:space="preserve">едение бронхиальной астмы и других заболеваний органов дыхания требует системного обучения пациентов и их семей навыкам контроля заболевания, правильной технике ингаляционной терапии, пониманию значимости приверженности лечению и распознаванию триггерных факторов </w:t>
      </w:r>
      <w:r w:rsidR="00DA775D" w:rsidRPr="009C3582">
        <w:rPr>
          <w:sz w:val="28"/>
          <w:szCs w:val="28"/>
        </w:rPr>
        <w:fldChar w:fldCharType="begin"/>
      </w:r>
      <w:r w:rsidR="00F92765">
        <w:rPr>
          <w:sz w:val="28"/>
          <w:szCs w:val="28"/>
        </w:rPr>
        <w:instrText xml:space="preserve"> ADDIN ZOTERO_ITEM CSL_CITATION {"citationID":"29D8OdGz","properties":{"unsorted":false,"formattedCitation":"[40]","plainCitation":"[40]","noteIndex":0},"citationItems":[{"id":2426,"uris":["http://zotero.org/users/14355779/items/95RKLQPQ"],"itemData":{"id":2426,"type":"post-weblog","abstract":"Global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DA775D" w:rsidRPr="009C3582">
        <w:rPr>
          <w:sz w:val="28"/>
          <w:szCs w:val="28"/>
        </w:rPr>
        <w:fldChar w:fldCharType="separate"/>
      </w:r>
      <w:r w:rsidR="00F92765">
        <w:rPr>
          <w:rFonts w:eastAsiaTheme="minorHAnsi"/>
          <w:sz w:val="28"/>
          <w:lang w:eastAsia="en-US"/>
        </w:rPr>
        <w:t>[40]</w:t>
      </w:r>
      <w:r w:rsidR="00DA775D" w:rsidRPr="009C3582">
        <w:rPr>
          <w:sz w:val="28"/>
          <w:szCs w:val="28"/>
        </w:rPr>
        <w:fldChar w:fldCharType="end"/>
      </w:r>
      <w:r w:rsidR="00DA775D" w:rsidRPr="009C3582">
        <w:rPr>
          <w:sz w:val="28"/>
          <w:szCs w:val="28"/>
        </w:rPr>
        <w:t xml:space="preserve">. </w:t>
      </w:r>
      <w:r w:rsidR="004F7F28" w:rsidRPr="009C3582">
        <w:rPr>
          <w:sz w:val="28"/>
          <w:szCs w:val="28"/>
        </w:rPr>
        <w:t>Данный подход соответствует принципам </w:t>
      </w:r>
      <w:r w:rsidR="00121DD6">
        <w:rPr>
          <w:sz w:val="28"/>
          <w:szCs w:val="28"/>
        </w:rPr>
        <w:t>и</w:t>
      </w:r>
      <w:r w:rsidR="00121DD6" w:rsidRPr="00DF22A4">
        <w:rPr>
          <w:sz w:val="28"/>
          <w:szCs w:val="28"/>
        </w:rPr>
        <w:t>нтегрированно</w:t>
      </w:r>
      <w:r w:rsidR="00121DD6">
        <w:rPr>
          <w:sz w:val="28"/>
          <w:szCs w:val="28"/>
        </w:rPr>
        <w:t>го</w:t>
      </w:r>
      <w:r w:rsidR="00121DD6" w:rsidRPr="00DF22A4">
        <w:rPr>
          <w:sz w:val="28"/>
          <w:szCs w:val="28"/>
        </w:rPr>
        <w:t xml:space="preserve"> ведени</w:t>
      </w:r>
      <w:r w:rsidR="00121DD6">
        <w:rPr>
          <w:sz w:val="28"/>
          <w:szCs w:val="28"/>
        </w:rPr>
        <w:t>я</w:t>
      </w:r>
      <w:r w:rsidR="00121DD6" w:rsidRPr="00DF22A4">
        <w:rPr>
          <w:sz w:val="28"/>
          <w:szCs w:val="28"/>
        </w:rPr>
        <w:t xml:space="preserve"> болезней детского возраста</w:t>
      </w:r>
      <w:r w:rsidR="00121DD6" w:rsidRPr="009C3582">
        <w:rPr>
          <w:sz w:val="28"/>
          <w:szCs w:val="28"/>
        </w:rPr>
        <w:t xml:space="preserve"> </w:t>
      </w:r>
      <w:r w:rsidR="004F7F28" w:rsidRPr="009C3582">
        <w:rPr>
          <w:sz w:val="28"/>
          <w:szCs w:val="28"/>
        </w:rPr>
        <w:t xml:space="preserve">(ИВБДВ), ориентированным </w:t>
      </w:r>
      <w:r w:rsidR="00121DD6">
        <w:rPr>
          <w:sz w:val="28"/>
          <w:szCs w:val="28"/>
        </w:rPr>
        <w:t xml:space="preserve">на </w:t>
      </w:r>
      <w:r w:rsidR="00121DD6" w:rsidRPr="00121DD6">
        <w:rPr>
          <w:sz w:val="28"/>
          <w:szCs w:val="28"/>
        </w:rPr>
        <w:t>своевременное и качественное оказание медицинской помощи, снижение заболеваемости, смертности и инвалидизации детей</w:t>
      </w:r>
      <w:r w:rsidR="00121DD6" w:rsidRPr="00121DD6">
        <w:rPr>
          <w:sz w:val="32"/>
          <w:szCs w:val="32"/>
        </w:rPr>
        <w:t xml:space="preserve"> </w:t>
      </w:r>
      <w:r w:rsidR="00DA775D" w:rsidRPr="009C3582">
        <w:rPr>
          <w:sz w:val="28"/>
          <w:szCs w:val="28"/>
        </w:rPr>
        <w:fldChar w:fldCharType="begin"/>
      </w:r>
      <w:r w:rsidR="00F92765">
        <w:rPr>
          <w:sz w:val="28"/>
          <w:szCs w:val="28"/>
        </w:rPr>
        <w:instrText xml:space="preserve"> ADDIN ZOTERO_ITEM CSL_CITATION {"citationID":"uz7fgKvq","properties":{"formattedCitation":"[41]","plainCitation":"[41]","noteIndex":0},"citationItems":[{"id":156,"uris":["http://zotero.org/users/14355779/items/ILRFCJC9"],"itemData":{"id":156,"type":"webpage","title":"Об утверждении стандарта организации оказания педиатрической помощи в Республике Казахстан - ИПС \"Әділет\"","URL":"https://adilet.zan.kz/rus/docs/V2200027182","author":[{"family":"ИПС \"Әділет\"","given":""}],"accessed":{"date-parts":[["2025",11,18]]}}}],"schema":"https://github.com/citation-style-language/schema/raw/master/csl-citation.json"} </w:instrText>
      </w:r>
      <w:r w:rsidR="00DA775D" w:rsidRPr="009C3582">
        <w:rPr>
          <w:sz w:val="28"/>
          <w:szCs w:val="28"/>
        </w:rPr>
        <w:fldChar w:fldCharType="separate"/>
      </w:r>
      <w:r w:rsidR="00F92765">
        <w:rPr>
          <w:sz w:val="28"/>
          <w:szCs w:val="28"/>
        </w:rPr>
        <w:t>[41]</w:t>
      </w:r>
      <w:r w:rsidR="00DA775D" w:rsidRPr="009C3582">
        <w:rPr>
          <w:sz w:val="28"/>
          <w:szCs w:val="28"/>
        </w:rPr>
        <w:fldChar w:fldCharType="end"/>
      </w:r>
      <w:r w:rsidR="00DA775D" w:rsidRPr="009C3582">
        <w:rPr>
          <w:sz w:val="28"/>
          <w:szCs w:val="28"/>
        </w:rPr>
        <w:t xml:space="preserve">. </w:t>
      </w:r>
    </w:p>
    <w:p w14:paraId="61BA9A2B" w14:textId="0EC2EE80" w:rsidR="007B4178" w:rsidRPr="009C3582" w:rsidRDefault="00DA775D" w:rsidP="009C3582">
      <w:pPr>
        <w:jc w:val="both"/>
        <w:rPr>
          <w:sz w:val="28"/>
          <w:szCs w:val="28"/>
        </w:rPr>
      </w:pPr>
      <w:r w:rsidRPr="009C3582">
        <w:rPr>
          <w:sz w:val="28"/>
          <w:szCs w:val="28"/>
          <w:lang w:val="kk-KZ"/>
        </w:rPr>
        <w:tab/>
      </w:r>
      <w:r w:rsidR="004F7F28" w:rsidRPr="009C3582">
        <w:rPr>
          <w:sz w:val="28"/>
          <w:szCs w:val="28"/>
        </w:rPr>
        <w:t xml:space="preserve">В Казахстане современные приоритеты развития сестринской помощи при заболеваниях органов дыхания включают усиление роли </w:t>
      </w:r>
      <w:r w:rsidR="00121DD6">
        <w:rPr>
          <w:sz w:val="28"/>
          <w:szCs w:val="28"/>
        </w:rPr>
        <w:t xml:space="preserve">медицинских сестер в </w:t>
      </w:r>
      <w:r w:rsidR="004F7F28" w:rsidRPr="009C3582">
        <w:rPr>
          <w:sz w:val="28"/>
          <w:szCs w:val="28"/>
        </w:rPr>
        <w:t>первичной медико-санитарной помощи, расширение компетенций, внедрение цифровых технологий, стандартизацию клинических алгоритмов, развитие межпрофессионального взаимодействия и усиление профилактической направленности помощи</w:t>
      </w:r>
      <w:r w:rsidR="004F7F28" w:rsidRPr="009C3582">
        <w:rPr>
          <w:color w:val="000000"/>
          <w:sz w:val="28"/>
          <w:szCs w:val="28"/>
        </w:rPr>
        <w:t xml:space="preserve"> </w:t>
      </w:r>
      <w:r w:rsidR="008F3F82" w:rsidRPr="009C3582">
        <w:rPr>
          <w:sz w:val="28"/>
          <w:szCs w:val="28"/>
        </w:rPr>
        <w:fldChar w:fldCharType="begin"/>
      </w:r>
      <w:r w:rsidR="00F92765">
        <w:rPr>
          <w:sz w:val="28"/>
          <w:szCs w:val="28"/>
        </w:rPr>
        <w:instrText xml:space="preserve"> ADDIN ZOTERO_ITEM CSL_CITATION {"citationID":"Y6F4iWMk","properties":{"unsorted":false,"formattedCitation":"[42]","plainCitation":"[42]","noteIndex":0},"citationItems":[{"id":617,"uris":["http://zotero.org/users/14355779/items/CJMJ7YZM"],"itemData":{"id":617,"type":"article-journal","abstract":"Introduction: In Kazakhstan, the level of organization of nursing services is low and requires significant changes and improvements in approaches to nursing services management. In the Republic of Kazakhstan, nurses only provide assistance to a doctor according to medical prescriptions and do not carry out independent nursing practice. In this regard, a pilot project was launched in Kazakhstan in July 2018 to introduce a new model of nursing service in healthcare organizations. Purpose of the research: to study international and domestic experience in the development of nursing services. Search strategy: We studied publicly available articles over 30 years using the following databases of scientific publications and specialized search engines: PubMed, Google Scholar, Cochrane Library, Web of Science, Scopus. Findings: The burden of chronic disease is a major economic and clinical challenge for the primary health care system. According to the American Association of Nursing Practitioners, nearly 90% of nursing practitioners are trained to take on a role in the primary care of chronic disease patients. In Kazakhstan, this approach is gradually being applied by extended/ advanced practice nurses. Advanced Nurse - a specialist with post - secondary or tertiary education in nursing who performs advanced nursing functions. Increased emphasis on developing nursing undergraduate programs could reduce preventable deaths in hospitals. Conclusion: Thus, within the framework of reforming the nursing service in the Republic of Kazakhstan, the ground has been prepared for the further development of the potential of nurses in practical health care organizations. This niche should be occupied by associations of nurses who will directly engage in the promotion of nursing services in the Republic of Kazakhstan.","container-title":"Наука и здравоохранение","ISSN":"2410-4280","issue":"4","note":"number: 4\npublisher-place: Казахстан, Семей","page":"199-207","publisher":"Республиканское Государственное предприятие на праве хозяйственного ведения «Государственный медицинский университет города Семей» Министерства здравоохранения и социального развития Республики Казахстан","source":"cyberleninka.ru","title":"СТИМУЛИРОВАНИЕ ПРОФЕССИОНАЛЬНОГО РАЗВИТИЯ МЕДИЦИНСКИХ СЕСТЕР КАК СПОСОБ ПОВЫШЕНИЯ КАЧЕСТВА МЕДИЦИНСКОЙ ДЕЯТЕЛЬНОСТИ","author":[{"family":"Б.қ","given":"Сыдыкова"},{"family":"А.т","given":"Умбетпаев"},{"family":"З.а","given":"Байгожина"},{"family":"З.а","given":"Хисметова"},{"family":"У.с","given":"Самарова"},{"family":"Г.ж","given":"Сарсенбаева"},{"family":"А.м","given":"Елисинова"},{"family":"Д.с","given":"Смаилова"}],"issued":{"date-parts":[["2021"]]}}}],"schema":"https://github.com/citation-style-language/schema/raw/master/csl-citation.json"} </w:instrText>
      </w:r>
      <w:r w:rsidR="008F3F82" w:rsidRPr="009C3582">
        <w:rPr>
          <w:sz w:val="28"/>
          <w:szCs w:val="28"/>
        </w:rPr>
        <w:fldChar w:fldCharType="separate"/>
      </w:r>
      <w:r w:rsidR="00F92765">
        <w:rPr>
          <w:noProof/>
          <w:sz w:val="28"/>
          <w:szCs w:val="28"/>
        </w:rPr>
        <w:t>[42]</w:t>
      </w:r>
      <w:r w:rsidR="008F3F82" w:rsidRPr="009C3582">
        <w:rPr>
          <w:sz w:val="28"/>
          <w:szCs w:val="28"/>
        </w:rPr>
        <w:fldChar w:fldCharType="end"/>
      </w:r>
      <w:r w:rsidRPr="009C3582">
        <w:rPr>
          <w:sz w:val="28"/>
          <w:szCs w:val="28"/>
        </w:rPr>
        <w:t xml:space="preserve">. </w:t>
      </w:r>
      <w:r w:rsidR="004F7F28" w:rsidRPr="009C3582">
        <w:rPr>
          <w:sz w:val="28"/>
          <w:szCs w:val="28"/>
        </w:rPr>
        <w:t>Вместе с тем реализация данных приоритетов требует системных изменений, включая подготовку кадров, разработку клинических протоколов и стандартных операционных процедур, обеспечение медицинских сестёр необходимыми ресурсами (включая пикфлоуметры, обучающие материалы и цифровые инструменты), расширение образовательных программ и внедрение механизмов мониторинга качества сестринской деятельности</w:t>
      </w:r>
      <w:r w:rsidRPr="009C3582">
        <w:rPr>
          <w:sz w:val="28"/>
          <w:szCs w:val="28"/>
        </w:rPr>
        <w:t xml:space="preserve">. </w:t>
      </w:r>
    </w:p>
    <w:p w14:paraId="12739806" w14:textId="7E925792" w:rsidR="00C722E9" w:rsidRPr="009C3582" w:rsidRDefault="00A267AC" w:rsidP="009C3582">
      <w:pPr>
        <w:ind w:firstLine="708"/>
        <w:jc w:val="both"/>
        <w:rPr>
          <w:sz w:val="28"/>
          <w:szCs w:val="28"/>
        </w:rPr>
      </w:pPr>
      <w:r>
        <w:rPr>
          <w:sz w:val="28"/>
          <w:szCs w:val="28"/>
        </w:rPr>
        <w:t>С</w:t>
      </w:r>
      <w:r w:rsidR="001603F2" w:rsidRPr="009C3582">
        <w:rPr>
          <w:sz w:val="28"/>
          <w:szCs w:val="28"/>
        </w:rPr>
        <w:t xml:space="preserve">истема сестринского образования </w:t>
      </w:r>
      <w:r>
        <w:rPr>
          <w:sz w:val="28"/>
          <w:szCs w:val="28"/>
        </w:rPr>
        <w:t xml:space="preserve">в </w:t>
      </w:r>
      <w:r w:rsidR="001603F2" w:rsidRPr="009C3582">
        <w:rPr>
          <w:sz w:val="28"/>
          <w:szCs w:val="28"/>
        </w:rPr>
        <w:t>Казахстан</w:t>
      </w:r>
      <w:r>
        <w:rPr>
          <w:sz w:val="28"/>
          <w:szCs w:val="28"/>
        </w:rPr>
        <w:t>е</w:t>
      </w:r>
      <w:r w:rsidR="001603F2" w:rsidRPr="009C3582">
        <w:rPr>
          <w:sz w:val="28"/>
          <w:szCs w:val="28"/>
        </w:rPr>
        <w:t xml:space="preserve"> претерпела существенные реформы и приведена в соответствие с Европейской рамкой квалификаций через Национальную рамку квалификаций </w:t>
      </w:r>
      <w:r w:rsidR="001603F2" w:rsidRPr="009C3582">
        <w:rPr>
          <w:sz w:val="28"/>
          <w:szCs w:val="28"/>
          <w:lang w:val="en-US"/>
        </w:rPr>
        <w:fldChar w:fldCharType="begin"/>
      </w:r>
      <w:r w:rsidR="00584060">
        <w:rPr>
          <w:sz w:val="28"/>
          <w:szCs w:val="28"/>
        </w:rPr>
        <w:instrText xml:space="preserve"> ADDIN ZOTERO_ITEM CSL_CITATION {"citationID":"1slIHE7M","properties":{"formattedCitation":"[8,46,47]","plainCitation":"[8,46,47]","dontUpdate":true,"noteIndex":0},"citationItems":[{"id":625,"uris":["http://zotero.org/users/14355779/items/LRSDZKK3"],"itemData":{"id":625,"type":"webpage","title":"Об утверждении Национальной рамки квалификаций - ИПС \"Әділет\"","URL":"https://adilet.zan.kz/rus/docs/V1200008022/links","accessed":{"date-parts":[["2024",11,19]]}}},{"id":618,"uris":["http://zotero.org/users/14355779/items/PWQC4QDJ"],"itemData":{"id":618,"type":"article-journal","abstract":"В статье приведен анализ опыта реформирования системы сестринского образования в Республике Казахстан. На данный момент в Казахстане реализуются все уровни сестринского образования. Авторами проведен анализ трудоустройства выпускников различных уровней подготовки, их востребованности в системе здравоохранения Республики Казахстан.","container-title":"Медицинское Образование И Вузовская Наука","ISSN":"2227-1759","issue":"2 (10)","language":"ru","page":"86-90","source":"eLibrary.ru","title":"Опыт Реформирования Системы Сестринского Образования В Республике Казахстан","author":[{"family":"Байгожина","given":"З. А."},{"family":"Койков","given":"Виталий Викторович"},{"family":"Умбетжанова","given":"Аягёз Таймысовна"}],"issued":{"date-parts":[["2017"]]}}},{"id":158,"uris":["http://zotero.org/users/14355779/items/T4DXDUUV"],"itemData":{"id":158,"type":"article-journal","abstract":"Роль медсестер ПМСП в координации медицинской помощи и\nкоммуникации жизненно важна, хотя в совместном планировании медицинской\nпомощи есть возможности для совершенствования. Обучение пациентов\nи консультирование являются неотъемлемыми компонентами практики, и\nспециалисты сестринского дела Центров Лучшей Практики (ЦЛП) ПМСП\nактивно осуществляют их, но есть нужда в расширении консультации по\nвопросам психического здоровья. Кроме того, для расширения влияния\nспециалистов сестринского дела ПМСП есть возможность применения\nлидерских навыков через охват пациентов непосредственно в их сообществах.\nВ этом может помочь проект МИОМОС, результаты исследования показали, что\nпроект оказал заметное влияние на расширение прав и возможностей медсестер\nи развитие лидерских качеств среди медсестер ПМСП, способствуя позитивным\nизменениям в учреждениях первичной медико-санитарной помощи.\nВыводы. В заключении это исследование дает ценную информацию о различных\nаспектах сестринской практики в ПМСП, выявляя сильные стороны и возможности\nдля совершенствования. Кроме того, в нем подчеркивается важность укрепления\nкомандной работы, усиления координации медицинской помощи, расширения\nинициатив по обучению пациентов, расширения возможностей медсестер для\nсамостоятельной практики и использования проектов по повышению качества,\nтаких как МИОМОС, для улучшения предоставления высококачественных услуг\nпервичной медико-санитарной помощи.","language":"other","note":"Accepted: 2025-02-06T05:44:16Z","publisher":"Западно-Казахстанский государственный медицинский университет им. Марата Оспанова, Редакционно-издательский центр (РИЦ)","source":"elib.zkgmu.kz","title":"Лидерская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МИОМОС","URL":"http://localhost:8080/xmlui/handle/123456789/448","author":[{"family":"Абзалова","given":"Р. А."},{"family":"Хожамкул","given":"Р. А."}],"accessed":{"date-parts":[["2025",11,19]]},"issued":{"date-parts":[["2024"]]}}}],"schema":"https://github.com/citation-style-language/schema/raw/master/csl-citation.json"} </w:instrText>
      </w:r>
      <w:r w:rsidR="001603F2" w:rsidRPr="009C3582">
        <w:rPr>
          <w:sz w:val="28"/>
          <w:szCs w:val="28"/>
          <w:lang w:val="en-US"/>
        </w:rPr>
        <w:fldChar w:fldCharType="separate"/>
      </w:r>
      <w:r w:rsidR="00584060">
        <w:rPr>
          <w:sz w:val="28"/>
          <w:szCs w:val="28"/>
        </w:rPr>
        <w:t>[8,</w:t>
      </w:r>
      <w:r w:rsidR="00584060" w:rsidRPr="00584060">
        <w:rPr>
          <w:sz w:val="28"/>
          <w:szCs w:val="28"/>
        </w:rPr>
        <w:t xml:space="preserve"> </w:t>
      </w:r>
      <w:r w:rsidR="00584060">
        <w:rPr>
          <w:sz w:val="28"/>
          <w:szCs w:val="28"/>
        </w:rPr>
        <w:t>с.1-3; 46,47]</w:t>
      </w:r>
      <w:r w:rsidR="001603F2" w:rsidRPr="009C3582">
        <w:rPr>
          <w:sz w:val="28"/>
          <w:szCs w:val="28"/>
          <w:lang w:val="en-US"/>
        </w:rPr>
        <w:fldChar w:fldCharType="end"/>
      </w:r>
      <w:r w:rsidR="001603F2" w:rsidRPr="009C3582">
        <w:rPr>
          <w:sz w:val="28"/>
          <w:szCs w:val="28"/>
        </w:rPr>
        <w:t xml:space="preserve">. Она включает пять последовательных уровней подготовки </w:t>
      </w:r>
      <w:r>
        <w:rPr>
          <w:sz w:val="28"/>
          <w:szCs w:val="28"/>
        </w:rPr>
        <w:t>-</w:t>
      </w:r>
      <w:r w:rsidR="001603F2" w:rsidRPr="009C3582">
        <w:rPr>
          <w:sz w:val="28"/>
          <w:szCs w:val="28"/>
        </w:rPr>
        <w:t xml:space="preserve"> от технического и профессионального </w:t>
      </w:r>
      <w:r w:rsidR="001603F2" w:rsidRPr="009C3582">
        <w:rPr>
          <w:sz w:val="28"/>
          <w:szCs w:val="28"/>
        </w:rPr>
        <w:lastRenderedPageBreak/>
        <w:t>образования до степени PhD, обеспечивая структурированный путь развития как мед</w:t>
      </w:r>
      <w:r>
        <w:rPr>
          <w:sz w:val="28"/>
          <w:szCs w:val="28"/>
        </w:rPr>
        <w:t xml:space="preserve">ицинских </w:t>
      </w:r>
      <w:r w:rsidR="001603F2" w:rsidRPr="009C3582">
        <w:rPr>
          <w:sz w:val="28"/>
          <w:szCs w:val="28"/>
        </w:rPr>
        <w:t>сестёр общей практики, так и специалистов продвинутого уровня</w:t>
      </w:r>
      <w:r w:rsidR="001603F2" w:rsidRPr="009C3582">
        <w:rPr>
          <w:sz w:val="28"/>
          <w:szCs w:val="28"/>
          <w:lang w:val="kk-KZ"/>
        </w:rPr>
        <w:t xml:space="preserve"> </w:t>
      </w:r>
      <w:r w:rsidR="001603F2" w:rsidRPr="009C3582">
        <w:rPr>
          <w:sz w:val="28"/>
          <w:szCs w:val="28"/>
          <w:lang w:val="kk-KZ"/>
        </w:rPr>
        <w:fldChar w:fldCharType="begin"/>
      </w:r>
      <w:r w:rsidR="002F6E81">
        <w:rPr>
          <w:sz w:val="28"/>
          <w:szCs w:val="28"/>
          <w:lang w:val="kk-KZ"/>
        </w:rPr>
        <w:instrText xml:space="preserve"> ADDIN ZOTERO_ITEM CSL_CITATION {"citationID":"WEDwtsig","properties":{"unsorted":false,"formattedCitation":"[47]","plainCitation":"[47]","dontUpdate":true,"noteIndex":0},"citationItems":[{"id":618,"uris":["http://zotero.org/users/14355779/items/PWQC4QDJ"],"itemData":{"id":618,"type":"article-journal","abstract":"В статье приведен анализ опыта реформирования системы сестринского образования в Республике Казахстан. На данный момент в Казахстане реализуются все уровни сестринского образования. Авторами проведен анализ трудоустройства выпускников различных уровней подготовки, их востребованности в системе здравоохранения Республики Казахстан.","container-title":"Медицинское Образование И Вузовская Наука","ISSN":"2227-1759","issue":"2 (10)","language":"ru","page":"86-90","source":"eLibrary.ru","title":"Опыт Реформирования Системы Сестринского Образования В Республике Казахстан","author":[{"family":"Байгожина","given":"З. А."},{"family":"Койков","given":"Виталий Викторович"},{"family":"Умбетжанова","given":"Аягёз Таймысовна"}],"issued":{"date-parts":[["2017"]]}}}],"schema":"https://github.com/citation-style-language/schema/raw/master/csl-citation.json"} </w:instrText>
      </w:r>
      <w:r w:rsidR="001603F2" w:rsidRPr="009C3582">
        <w:rPr>
          <w:sz w:val="28"/>
          <w:szCs w:val="28"/>
          <w:lang w:val="kk-KZ"/>
        </w:rPr>
        <w:fldChar w:fldCharType="separate"/>
      </w:r>
      <w:r w:rsidR="00584060">
        <w:rPr>
          <w:sz w:val="28"/>
          <w:szCs w:val="28"/>
        </w:rPr>
        <w:t>[47, с. 86-90]</w:t>
      </w:r>
      <w:r w:rsidR="001603F2" w:rsidRPr="009C3582">
        <w:rPr>
          <w:sz w:val="28"/>
          <w:szCs w:val="28"/>
          <w:lang w:val="kk-KZ"/>
        </w:rPr>
        <w:fldChar w:fldCharType="end"/>
      </w:r>
      <w:r w:rsidR="001603F2" w:rsidRPr="009C3582">
        <w:rPr>
          <w:sz w:val="28"/>
          <w:szCs w:val="28"/>
        </w:rPr>
        <w:t xml:space="preserve">. </w:t>
      </w:r>
    </w:p>
    <w:p w14:paraId="6FC67F85" w14:textId="57D932A6" w:rsidR="00F573F8" w:rsidRPr="009C3582" w:rsidRDefault="004F7F28" w:rsidP="009C3582">
      <w:pPr>
        <w:ind w:firstLine="708"/>
        <w:jc w:val="both"/>
        <w:rPr>
          <w:sz w:val="28"/>
          <w:szCs w:val="28"/>
        </w:rPr>
      </w:pPr>
      <w:r w:rsidRPr="009C3582">
        <w:rPr>
          <w:sz w:val="28"/>
          <w:szCs w:val="28"/>
        </w:rPr>
        <w:t xml:space="preserve">Несмотря на существенный прогресс в развитии сестринского образования и практики в мире, вопросы специализированной подготовки медицинских сестёр в области бронхиальной астмы и других заболеваний органов дыхания остаются недостаточно систематизированными. Анализ современной международной литературы и профессиональных документов показывает, что роль медицинской сестры в </w:t>
      </w:r>
      <w:r w:rsidR="00602083" w:rsidRPr="009C3582">
        <w:rPr>
          <w:sz w:val="28"/>
          <w:szCs w:val="28"/>
        </w:rPr>
        <w:t xml:space="preserve">помощи при </w:t>
      </w:r>
      <w:r w:rsidRPr="009C3582">
        <w:rPr>
          <w:sz w:val="28"/>
          <w:szCs w:val="28"/>
        </w:rPr>
        <w:t>респираторн</w:t>
      </w:r>
      <w:r w:rsidR="00602083" w:rsidRPr="009C3582">
        <w:rPr>
          <w:sz w:val="28"/>
          <w:szCs w:val="28"/>
        </w:rPr>
        <w:t>ых</w:t>
      </w:r>
      <w:r w:rsidRPr="009C3582">
        <w:rPr>
          <w:sz w:val="28"/>
          <w:szCs w:val="28"/>
        </w:rPr>
        <w:t xml:space="preserve"> </w:t>
      </w:r>
      <w:r w:rsidR="00602083" w:rsidRPr="009C3582">
        <w:rPr>
          <w:sz w:val="28"/>
          <w:szCs w:val="28"/>
        </w:rPr>
        <w:t>заболеваниях</w:t>
      </w:r>
      <w:r w:rsidRPr="009C3582">
        <w:rPr>
          <w:sz w:val="28"/>
          <w:szCs w:val="28"/>
        </w:rPr>
        <w:t xml:space="preserve"> преимущественно описывается через набор профессиональных компетенций и функций, а не через единое универсально закреплённое определение отдельной специальности «респираторная медицинская сестра» </w:t>
      </w:r>
      <w:r w:rsidRPr="009C3582">
        <w:rPr>
          <w:sz w:val="28"/>
          <w:szCs w:val="28"/>
          <w:lang w:val="en-US"/>
        </w:rPr>
        <w:fldChar w:fldCharType="begin"/>
      </w:r>
      <w:r w:rsidR="00F92765">
        <w:rPr>
          <w:sz w:val="28"/>
          <w:szCs w:val="28"/>
        </w:rPr>
        <w:instrText xml:space="preserve"> ADDIN ZOTERO_ITEM CSL_CITATION {"citationID":"a1si7r8pk54","properties":{"unsorted":false,"formattedCitation":"[45,46]","plainCitation":"[45,46]","noteIndex":0},"citationItems":[{"id":2168,"uris":["http://zotero.org/users/14355779/items/7RLEPW86"],"itemData":{"id":2168,"type":"webpage","title":"The Professional Development Framework for Paediatric Respiratory Nursing | British Thoracic Society | Better lung health for all","URL":"https://www.brit-thoracic.org.uk/workforce/frameworks/the-professional-development-framework-for-paediatric-respiratory-nursing/","accessed":{"date-parts":[["2026",2,4]]}}},{"id":2485,"uris":["http://zotero.org/users/14355779/items/ANDVHXZH"],"itemData":{"id":2485,"type":"article-journal","abstract":"BACKGROUND: The COVID-19 pandemic confirmed that respiratory nurses are critical healthcare providers. Limited knowledge is available about appropriate education to prepare nurses to deliver high-quality respiratory care. A survey was developed by the International Coalition for Respiratory Nursing (ICRN) group to identify the need for a respiratory nursing core curriculum.\nMETHOD: A 39-item survey was distributed to 33 respiratory nursing experts in 27 countries. Questions asked about current roles, perception of need, expectations for a core curriculum project and respiratory content in nursing education in their countries.\nRESULTS: 30 responses from 25 countries were analysed; participants predominantly worked in academia (53.3%, 16/30) and clinical practice (40%, 12/30). In total, 97% (29/30) confirmed a need for a core respiratory nursing curriculum. Post-registration nursing programmes at bachelor (83.3%, 25/30) and masters (63.3%, 19/30) levels include internal/medical nursing care; less than half identified separate respiratory nursing content. The core educational programme developed should include knowledge (70%, 21/30), skills (60%, 18/30), and competencies (50%, 15/30), with separate paediatric and adult content.\nCONCLUSION: Survey results confirm a wide variation in nursing education and respiratory nursing education across the world, with many countries lacking any formal educational programmes to prepare nurses capable of providing enhanced quality respiratory care. These findings support the need for a core respiratory curriculum. To advance this significant work the ICRN group plans to conduct a Delphi study to identify core curriculum requirements for respiratory nursing education at pre-registration and advanced educational levels to flexibly meet each country's specific educational requirements for recognition of respiratory nursing speciality practice.","container-title":"Breathe","DOI":"10.1183/20734735.0172-2021","ISSN":"1810-6838","issue":"3","journalAbbreviation":"Breathe (Sheff)","language":"eng","page":"210172","PMID":"36340825","PMCID":"PMC9584575","publisher-place":"Sheffield, England","source":"PubMed","title":"Need and baseline for harmonising nursing education in respiratory care: preliminary results of a global survey","title-short":"Need and baseline for harmonising nursing education in respiratory care","volume":"18","author":[{"family":"Šajnić","given":"Andreja"},{"family":"Kelly","given":"Carol"},{"family":"Smith","given":"Sheree"},{"family":"Heslop-Marshall","given":"Karen"},{"family":"Axelsson","given":"Malin"},{"family":"Padilha","given":"José Miguel"},{"family":"Roberts","given":"Nicola"},{"family":"Hernández","given":"Carmen"},{"family":"Murray","given":"Bridget"},{"family":"Poot","given":"Betty"},{"family":"Narsavage","given":"Georgia"}],"issued":{"date-parts":[["2022",9]]}}}],"schema":"https://github.com/citation-style-language/schema/raw/master/csl-citation.json"} </w:instrText>
      </w:r>
      <w:r w:rsidRPr="009C3582">
        <w:rPr>
          <w:sz w:val="28"/>
          <w:szCs w:val="28"/>
          <w:lang w:val="en-US"/>
        </w:rPr>
        <w:fldChar w:fldCharType="separate"/>
      </w:r>
      <w:r w:rsidR="00F92765">
        <w:rPr>
          <w:rFonts w:eastAsiaTheme="minorHAnsi"/>
          <w:sz w:val="28"/>
          <w:szCs w:val="28"/>
          <w:lang w:eastAsia="en-US"/>
        </w:rPr>
        <w:t>[45,46]</w:t>
      </w:r>
      <w:r w:rsidRPr="009C3582">
        <w:rPr>
          <w:sz w:val="28"/>
          <w:szCs w:val="28"/>
          <w:lang w:val="en-US"/>
        </w:rPr>
        <w:fldChar w:fldCharType="end"/>
      </w:r>
      <w:r w:rsidRPr="009C3582">
        <w:rPr>
          <w:sz w:val="28"/>
          <w:szCs w:val="28"/>
        </w:rPr>
        <w:t>.</w:t>
      </w:r>
    </w:p>
    <w:p w14:paraId="7F85D486" w14:textId="4E850CEA" w:rsidR="00F573F8" w:rsidRPr="009C3582" w:rsidRDefault="00F573F8" w:rsidP="009C3582">
      <w:pPr>
        <w:ind w:firstLine="708"/>
        <w:jc w:val="both"/>
        <w:rPr>
          <w:sz w:val="28"/>
          <w:szCs w:val="28"/>
        </w:rPr>
      </w:pPr>
      <w:r w:rsidRPr="009C3582">
        <w:rPr>
          <w:sz w:val="28"/>
          <w:szCs w:val="28"/>
        </w:rPr>
        <w:t xml:space="preserve">Подготовка медицинских сестёр в области респираторной помощи развивается прежде всего через определение необходимых компетенций, функций и профессиональных траекторий </w:t>
      </w:r>
      <w:r w:rsidRPr="009C3582">
        <w:rPr>
          <w:sz w:val="28"/>
          <w:szCs w:val="28"/>
        </w:rPr>
        <w:fldChar w:fldCharType="begin"/>
      </w:r>
      <w:r w:rsidR="00F92765">
        <w:rPr>
          <w:sz w:val="28"/>
          <w:szCs w:val="28"/>
        </w:rPr>
        <w:instrText xml:space="preserve"> ADDIN ZOTERO_ITEM CSL_CITATION {"citationID":"a7pe259mm6","properties":{"unsorted":false,"formattedCitation":"[46]","plainCitation":"[46]","noteIndex":0},"citationItems":[{"id":2485,"uris":["http://zotero.org/users/14355779/items/ANDVHXZH"],"itemData":{"id":2485,"type":"article-journal","abstract":"BACKGROUND: The COVID-19 pandemic confirmed that respiratory nurses are critical healthcare providers. Limited knowledge is available about appropriate education to prepare nurses to deliver high-quality respiratory care. A survey was developed by the International Coalition for Respiratory Nursing (ICRN) group to identify the need for a respiratory nursing core curriculum.\nMETHOD: A 39-item survey was distributed to 33 respiratory nursing experts in 27 countries. Questions asked about current roles, perception of need, expectations for a core curriculum project and respiratory content in nursing education in their countries.\nRESULTS: 30 responses from 25 countries were analysed; participants predominantly worked in academia (53.3%, 16/30) and clinical practice (40%, 12/30). In total, 97% (29/30) confirmed a need for a core respiratory nursing curriculum. Post-registration nursing programmes at bachelor (83.3%, 25/30) and masters (63.3%, 19/30) levels include internal/medical nursing care; less than half identified separate respiratory nursing content. The core educational programme developed should include knowledge (70%, 21/30), skills (60%, 18/30), and competencies (50%, 15/30), with separate paediatric and adult content.\nCONCLUSION: Survey results confirm a wide variation in nursing education and respiratory nursing education across the world, with many countries lacking any formal educational programmes to prepare nurses capable of providing enhanced quality respiratory care. These findings support the need for a core respiratory curriculum. To advance this significant work the ICRN group plans to conduct a Delphi study to identify core curriculum requirements for respiratory nursing education at pre-registration and advanced educational levels to flexibly meet each country's specific educational requirements for recognition of respiratory nursing speciality practice.","container-title":"Breathe","DOI":"10.1183/20734735.0172-2021","ISSN":"1810-6838","issue":"3","journalAbbreviation":"Breathe (Sheff)","language":"eng","page":"210172","PMID":"36340825","PMCID":"PMC9584575","publisher-place":"Sheffield, England","source":"PubMed","title":"Need and baseline for harmonising nursing education in respiratory care: preliminary results of a global survey","title-short":"Need and baseline for harmonising nursing education in respiratory care","volume":"18","author":[{"family":"Šajnić","given":"Andreja"},{"family":"Kelly","given":"Carol"},{"family":"Smith","given":"Sheree"},{"family":"Heslop-Marshall","given":"Karen"},{"family":"Axelsson","given":"Malin"},{"family":"Padilha","given":"José Miguel"},{"family":"Roberts","given":"Nicola"},{"family":"Hernández","given":"Carmen"},{"family":"Murray","given":"Bridget"},{"family":"Poot","given":"Betty"},{"family":"Narsavage","given":"Georgia"}],"issued":{"date-parts":[["2022",9]]}}}],"schema":"https://github.com/citation-style-language/schema/raw/master/csl-citation.json"} </w:instrText>
      </w:r>
      <w:r w:rsidRPr="009C3582">
        <w:rPr>
          <w:sz w:val="28"/>
          <w:szCs w:val="28"/>
        </w:rPr>
        <w:fldChar w:fldCharType="separate"/>
      </w:r>
      <w:r w:rsidR="00F92765">
        <w:rPr>
          <w:rFonts w:eastAsiaTheme="minorHAnsi"/>
          <w:sz w:val="28"/>
          <w:szCs w:val="28"/>
          <w:lang w:eastAsia="en-US"/>
        </w:rPr>
        <w:t>[46]</w:t>
      </w:r>
      <w:r w:rsidRPr="009C3582">
        <w:rPr>
          <w:sz w:val="28"/>
          <w:szCs w:val="28"/>
        </w:rPr>
        <w:fldChar w:fldCharType="end"/>
      </w:r>
      <w:r w:rsidRPr="009C3582">
        <w:rPr>
          <w:sz w:val="28"/>
          <w:szCs w:val="28"/>
        </w:rPr>
        <w:t xml:space="preserve">. При этом основными направлениями деятельности медицинской сестры в данной сфере являются обучение пациентов и их семей, поддержка самоконтроля заболевания, контроль правильности ингаляционной терапии, проведение пикфлоуметрии и спирометрии, участие в мониторинге состояния пациента и организация длительного наблюдения, особенно на уровне первичной медико-санитарной помощи </w:t>
      </w:r>
      <w:r w:rsidRPr="009C3582">
        <w:rPr>
          <w:sz w:val="28"/>
          <w:szCs w:val="28"/>
        </w:rPr>
        <w:fldChar w:fldCharType="begin"/>
      </w:r>
      <w:r w:rsidR="00F92765">
        <w:rPr>
          <w:sz w:val="28"/>
          <w:szCs w:val="28"/>
        </w:rPr>
        <w:instrText xml:space="preserve"> ADDIN ZOTERO_ITEM CSL_CITATION {"citationID":"BbgIy1ns","properties":{"unsorted":false,"formattedCitation":"[47\\uc0\\u8211{}49]","plainCitation":"[47–49]","noteIndex":0},"citationItems":[{"id":753,"uris":["http://zotero.org/users/14355779/items/KZU7GRDK"],"itemData":{"id":753,"type":"article-journal","abstract":"Bronchial asthma is a chronic pathology and a global public health problem. However, asthma can be controlled and treated for the most part by patients, so the Portuguese General Directorate of Health recommends shared medical appointments in primary health care (PHC). The present study aims to identify the role of PHC nurses in the control and treatment of asthma in adults. Using the MeSH platform, the following descriptors were validated: asthma, nurses, adults. An individual search was carried out in the following databases: CINAHL (ESBSCO host), MEDLINE (Pubmed host), Web of Science, and Scopus. Out of a total of 280 publications, 79 of which were duplicates and 185 publications which did not meet the inclusion criteria, 16 publications remained readable. Of the eligible articles, there were 13 specialist reports, one mixed study, one quasi-experimental study, and one randomized trial. Education was the intervention most identified in the scientific evidence analyzed, and patient assessment, application of an asthma control questionnaire, verification and training of inhalation technique, empowerment for self-management of the disease, support, promotion of seasonal influenza vaccination, and use of written action plans were also identified. The results reveal that, although the scientific evidence on the intervention of these professionals is poorly developed, nurses play a crucial role in the control and treatment of asthma. The scientific evidence analyzed allowed the identification of interventions that can help the organization of a nursing health appointment, providing nurses with a crucial role in the control and treatment of asthma in adults in the context of PHC.","container-title":"Advances in Respiratory Medicine","DOI":"10.3390/arm92030019","ISSN":"2543-6031","issue":"3","journalAbbreviation":"ARM","language":"en","license":"https://creativecommons.org/licenses/by/4.0/","page":"175-189","source":"DOI.org (Crossref)","title":"Nurses’ Role in the Control and Treatment of Asthma in Adults: A Systematic Literature Review","title-short":"Nurses’ Role in the Control and Treatment of Asthma in Adults","volume":"92","author":[{"family":"Alexandre-Sousa","given":"Pedro"},{"family":"Sousa","given":"Nuno"},{"family":"Bento","given":"Joana"},{"family":"Azevedo","given":"Filipa"},{"family":"Assis","given":"Maíra"},{"family":"Mendes","given":"José"}],"issued":{"date-parts":[["2024",4,25]]}}},{"id":2489,"uris":["http://zotero.org/users/14355779/items/D3JQFZRQ"],"itemData":{"id":2489,"type":"article-journal","language":"en","source":"Zotero","title":"Respiratory advanced practice area specific capability and curriculum framework","author":[{"family":"Greenwood","given":"Elouise"}]}},{"id":2491,"uris":["http://zotero.org/users/14355779/items/2BXJK57Z"],"itemData":{"id":2491,"type":"article-journal","abstract":"Primary health care (PHC) providers are at the front line of asthma management. To evaluate how planned asthma follow-up occurred in PHC and whether lung function tests were used, 203 patients were followed for 12 years as part of a real-life asthma cohort Seinäjoki Adult Asthma Study (SAAS). A total of 152 patients had visits in PHC attending on average to four planned contacts during 12-year follow-up corresponding to one visit every third year. National guideline recommends annual visits. Patients with ≥4 contacts seemed to have more difficult asthma and better adherence to inhaled corticosteroid medication. Lung function tests were performed on average in 87.5% of annual planned follow-up contacts. Spirometry was performed in 70%, 71% and 97% of all contacts depending on whether it was a contact to GP, nurse or both. Overall, the frequency of follow-up contacts was insufficient but PHC adherence to lung function testing was excellent.","container-title":"NPJ primary care respiratory medicine","DOI":"10.1038/s41533-020-0166-2","ISSN":"2055-1010","issue":"1","journalAbbreviation":"NPJ Prim Care Respir Med","language":"eng","page":"8","PMID":"32198357","PMCID":"PMC7083866","source":"PubMed","title":"Planned primary health care asthma contacts during 12-year follow-up after Finnish National Asthma Programme: focus on spirometry","title-short":"Planned primary health care asthma contacts during 12-year follow-up after Finnish National Asthma Programme","volume":"30","author":[{"family":"Takala","given":"Jaana"},{"family":"Ilmarinen","given":"Pinja"},{"family":"Tuomisto","given":"Leena E."},{"family":"Vähätalo","given":"Iida"},{"family":"Niemelä","given":"Onni"},{"family":"Kankaanranta","given":"Hannu"}],"issued":{"date-parts":[["2020",3,20]]}}}],"schema":"https://github.com/citation-style-language/schema/raw/master/csl-citation.json"} </w:instrText>
      </w:r>
      <w:r w:rsidRPr="009C3582">
        <w:rPr>
          <w:sz w:val="28"/>
          <w:szCs w:val="28"/>
        </w:rPr>
        <w:fldChar w:fldCharType="separate"/>
      </w:r>
      <w:r w:rsidR="00F92765" w:rsidRPr="00F92765">
        <w:rPr>
          <w:rFonts w:eastAsiaTheme="minorHAnsi"/>
          <w:sz w:val="28"/>
          <w:lang w:eastAsia="en-US"/>
        </w:rPr>
        <w:t>[47–49]</w:t>
      </w:r>
      <w:r w:rsidRPr="009C3582">
        <w:rPr>
          <w:sz w:val="28"/>
          <w:szCs w:val="28"/>
        </w:rPr>
        <w:fldChar w:fldCharType="end"/>
      </w:r>
      <w:r w:rsidRPr="009C3582">
        <w:rPr>
          <w:sz w:val="28"/>
          <w:szCs w:val="28"/>
        </w:rPr>
        <w:t>.</w:t>
      </w:r>
    </w:p>
    <w:p w14:paraId="303706A9" w14:textId="76457AC4" w:rsidR="00563EC8" w:rsidRPr="009C3582" w:rsidRDefault="00F573F8" w:rsidP="009C3582">
      <w:pPr>
        <w:ind w:firstLine="708"/>
        <w:jc w:val="both"/>
        <w:rPr>
          <w:sz w:val="28"/>
          <w:szCs w:val="28"/>
        </w:rPr>
      </w:pPr>
      <w:r w:rsidRPr="009C3582">
        <w:rPr>
          <w:sz w:val="28"/>
          <w:szCs w:val="28"/>
        </w:rPr>
        <w:t xml:space="preserve">Таким образом, </w:t>
      </w:r>
      <w:r w:rsidR="00A267AC" w:rsidRPr="00A267AC">
        <w:rPr>
          <w:sz w:val="28"/>
          <w:szCs w:val="28"/>
        </w:rPr>
        <w:t>в современной практике более обоснованным является рассмотрение не отдельной специальности «респираторная медицинская сестра», а развития респираторного направления сестринской деятельности.</w:t>
      </w:r>
      <w:r w:rsidR="00A267AC" w:rsidRPr="00A267AC">
        <w:rPr>
          <w:rFonts w:ascii="-webkit-standard" w:hAnsi="-webkit-standard"/>
          <w:color w:val="000000"/>
          <w:sz w:val="29"/>
          <w:szCs w:val="28"/>
        </w:rPr>
        <w:t xml:space="preserve"> </w:t>
      </w:r>
      <w:r w:rsidRPr="009C3582">
        <w:rPr>
          <w:sz w:val="28"/>
          <w:szCs w:val="28"/>
        </w:rPr>
        <w:t>Это направление складывается по мере расширения профессиональных компетенций медицинских сестёр и адаптируется к потребностям конкретной системы здравоохранения. Вместе с тем отсутствие единых стандартизированных образовательных и клинических подходов, особенно в сфере педиатрической помощи, обусловливает необходимость разработки и научного обоснования адаптированных моделей сестринской помощи при заболеваниях органов дыхания.</w:t>
      </w:r>
    </w:p>
    <w:p w14:paraId="5F51393D" w14:textId="77777777" w:rsidR="004455E6" w:rsidRPr="009C3582" w:rsidRDefault="004455E6" w:rsidP="006A2F88">
      <w:pPr>
        <w:pStyle w:val="1"/>
        <w:spacing w:before="0"/>
        <w:ind w:firstLine="709"/>
        <w:rPr>
          <w:rFonts w:ascii="Times New Roman" w:hAnsi="Times New Roman" w:cs="Times New Roman"/>
          <w:b/>
          <w:bCs/>
          <w:color w:val="000000"/>
          <w:sz w:val="28"/>
          <w:szCs w:val="28"/>
        </w:rPr>
      </w:pPr>
    </w:p>
    <w:p w14:paraId="4A075397" w14:textId="48120782" w:rsidR="00405F62" w:rsidRPr="009C3582" w:rsidRDefault="00247CF3" w:rsidP="006A2F88">
      <w:pPr>
        <w:pStyle w:val="1"/>
        <w:numPr>
          <w:ilvl w:val="1"/>
          <w:numId w:val="2"/>
        </w:numPr>
        <w:spacing w:before="0"/>
        <w:ind w:left="0" w:firstLine="709"/>
        <w:jc w:val="both"/>
        <w:rPr>
          <w:rFonts w:ascii="Times New Roman" w:hAnsi="Times New Roman" w:cs="Times New Roman"/>
          <w:b/>
          <w:bCs/>
          <w:sz w:val="28"/>
          <w:szCs w:val="28"/>
        </w:rPr>
      </w:pPr>
      <w:bookmarkStart w:id="11" w:name="_Toc228351033"/>
      <w:r w:rsidRPr="009C3582">
        <w:rPr>
          <w:rFonts w:ascii="Times New Roman" w:hAnsi="Times New Roman" w:cs="Times New Roman"/>
          <w:b/>
          <w:bCs/>
          <w:color w:val="000000"/>
          <w:sz w:val="28"/>
          <w:szCs w:val="28"/>
        </w:rPr>
        <w:t>Современные подходы к ведению бронхиальной астмы у детей и роль медицинской сестры в оказании помощи</w:t>
      </w:r>
      <w:bookmarkEnd w:id="11"/>
    </w:p>
    <w:p w14:paraId="161EABAA" w14:textId="0B461114" w:rsidR="00812D68" w:rsidRPr="009C3582" w:rsidRDefault="00405F62" w:rsidP="009C3582">
      <w:pPr>
        <w:pStyle w:val="a3"/>
        <w:ind w:left="0"/>
        <w:jc w:val="both"/>
        <w:rPr>
          <w:sz w:val="28"/>
          <w:szCs w:val="28"/>
        </w:rPr>
      </w:pPr>
      <w:r w:rsidRPr="009C3582">
        <w:rPr>
          <w:sz w:val="28"/>
          <w:szCs w:val="28"/>
        </w:rPr>
        <w:tab/>
      </w:r>
      <w:r w:rsidR="00AE4342" w:rsidRPr="009C3582">
        <w:rPr>
          <w:sz w:val="28"/>
          <w:szCs w:val="28"/>
        </w:rPr>
        <w:t>Бронхиальная астма остаётся самым распространённым хроническим заболеванием дыхательной системы у детей во всём мире, поражая около 7–10% детского населения</w:t>
      </w:r>
      <w:r w:rsidR="00A61D9C" w:rsidRPr="009C3582">
        <w:rPr>
          <w:sz w:val="28"/>
          <w:szCs w:val="28"/>
        </w:rPr>
        <w:t xml:space="preserve"> </w:t>
      </w:r>
      <w:r w:rsidR="00A61D9C" w:rsidRPr="009C3582">
        <w:rPr>
          <w:sz w:val="28"/>
          <w:szCs w:val="28"/>
        </w:rPr>
        <w:fldChar w:fldCharType="begin"/>
      </w:r>
      <w:r w:rsidR="000720B7">
        <w:rPr>
          <w:sz w:val="28"/>
          <w:szCs w:val="28"/>
        </w:rPr>
        <w:instrText xml:space="preserve"> ADDIN ZOTERO_ITEM CSL_CITATION {"citationID":"RTHqSpK8","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A61D9C" w:rsidRPr="009C3582">
        <w:rPr>
          <w:sz w:val="28"/>
          <w:szCs w:val="28"/>
        </w:rPr>
        <w:fldChar w:fldCharType="separate"/>
      </w:r>
      <w:r w:rsidR="000720B7">
        <w:rPr>
          <w:rFonts w:eastAsiaTheme="minorHAnsi"/>
          <w:sz w:val="28"/>
          <w:lang w:eastAsia="en-US"/>
        </w:rPr>
        <w:t>[42, с.22-23]</w:t>
      </w:r>
      <w:r w:rsidR="00A61D9C" w:rsidRPr="009C3582">
        <w:rPr>
          <w:sz w:val="28"/>
          <w:szCs w:val="28"/>
        </w:rPr>
        <w:fldChar w:fldCharType="end"/>
      </w:r>
      <w:r w:rsidR="00AE4342" w:rsidRPr="009C3582">
        <w:rPr>
          <w:sz w:val="28"/>
          <w:szCs w:val="28"/>
        </w:rPr>
        <w:t xml:space="preserve">. </w:t>
      </w:r>
      <w:r w:rsidR="00812D68" w:rsidRPr="009C3582">
        <w:rPr>
          <w:sz w:val="28"/>
          <w:szCs w:val="28"/>
        </w:rPr>
        <w:t xml:space="preserve">По данным </w:t>
      </w:r>
      <w:r w:rsidR="00DA20C9" w:rsidRPr="009C3582">
        <w:rPr>
          <w:sz w:val="28"/>
          <w:szCs w:val="28"/>
        </w:rPr>
        <w:t>международных</w:t>
      </w:r>
      <w:r w:rsidR="00812D68" w:rsidRPr="009C3582">
        <w:rPr>
          <w:sz w:val="28"/>
          <w:szCs w:val="28"/>
        </w:rPr>
        <w:t xml:space="preserve"> исследований бронхиальная астма занимает 16-е место среди основных причин инвалидности (</w:t>
      </w:r>
      <w:r w:rsidR="00812D68" w:rsidRPr="009C3582">
        <w:rPr>
          <w:sz w:val="28"/>
          <w:szCs w:val="28"/>
          <w:lang w:val="en-US"/>
        </w:rPr>
        <w:t>YLD</w:t>
      </w:r>
      <w:r w:rsidR="00812D68" w:rsidRPr="009C3582">
        <w:rPr>
          <w:sz w:val="28"/>
          <w:szCs w:val="28"/>
        </w:rPr>
        <w:t xml:space="preserve">) и 28-е место среди основных причин бремени болезней, согласно </w:t>
      </w:r>
      <w:r w:rsidR="00812D68" w:rsidRPr="009C3582">
        <w:rPr>
          <w:sz w:val="28"/>
          <w:szCs w:val="28"/>
          <w:lang w:val="en-US"/>
        </w:rPr>
        <w:t>DALY</w:t>
      </w:r>
      <w:r w:rsidR="00812D68" w:rsidRPr="009C3582">
        <w:rPr>
          <w:sz w:val="28"/>
          <w:szCs w:val="28"/>
        </w:rPr>
        <w:t xml:space="preserve"> (</w:t>
      </w:r>
      <w:r w:rsidR="00812D68" w:rsidRPr="009C3582">
        <w:rPr>
          <w:sz w:val="28"/>
          <w:szCs w:val="28"/>
          <w:lang w:val="en-US"/>
        </w:rPr>
        <w:t>disability</w:t>
      </w:r>
      <w:r w:rsidR="00812D68" w:rsidRPr="009C3582">
        <w:rPr>
          <w:sz w:val="28"/>
          <w:szCs w:val="28"/>
        </w:rPr>
        <w:t>-</w:t>
      </w:r>
      <w:r w:rsidR="00812D68" w:rsidRPr="009C3582">
        <w:rPr>
          <w:sz w:val="28"/>
          <w:szCs w:val="28"/>
          <w:lang w:val="en-US"/>
        </w:rPr>
        <w:t>adjusted</w:t>
      </w:r>
      <w:r w:rsidR="00812D68" w:rsidRPr="009C3582">
        <w:rPr>
          <w:sz w:val="28"/>
          <w:szCs w:val="28"/>
        </w:rPr>
        <w:t xml:space="preserve"> </w:t>
      </w:r>
      <w:r w:rsidR="00812D68" w:rsidRPr="009C3582">
        <w:rPr>
          <w:sz w:val="28"/>
          <w:szCs w:val="28"/>
          <w:lang w:val="en-US"/>
        </w:rPr>
        <w:t>life</w:t>
      </w:r>
      <w:r w:rsidR="00812D68" w:rsidRPr="009C3582">
        <w:rPr>
          <w:sz w:val="28"/>
          <w:szCs w:val="28"/>
        </w:rPr>
        <w:t xml:space="preserve"> </w:t>
      </w:r>
      <w:r w:rsidR="00812D68" w:rsidRPr="009C3582">
        <w:rPr>
          <w:sz w:val="28"/>
          <w:szCs w:val="28"/>
          <w:lang w:val="en-US"/>
        </w:rPr>
        <w:t>years</w:t>
      </w:r>
      <w:r w:rsidR="00812D68" w:rsidRPr="009C3582">
        <w:rPr>
          <w:sz w:val="28"/>
          <w:szCs w:val="28"/>
        </w:rPr>
        <w:t xml:space="preserve">) </w:t>
      </w:r>
      <w:r w:rsidR="00812D68" w:rsidRPr="009C3582">
        <w:rPr>
          <w:sz w:val="28"/>
          <w:szCs w:val="28"/>
        </w:rPr>
        <w:fldChar w:fldCharType="begin"/>
      </w:r>
      <w:r w:rsidR="00F92765">
        <w:rPr>
          <w:sz w:val="28"/>
          <w:szCs w:val="28"/>
        </w:rPr>
        <w:instrText xml:space="preserve"> ADDIN ZOTERO_ITEM CSL_CITATION {"citationID":"1qeVMNDl","properties":{"formattedCitation":"[50]","plainCitation":"[50]","noteIndex":0},"citationItems":[{"id":"UicA8XlA/RnoOuJVS","uris":["http://zotero.org/users/14355779/items/6T6UFP82"],"itemData":{"id":148,"type":"article-journal","abstract":"The Burden of Asthma in Children Aged 0-14 Years in Asia: A Systematic Analysis for the Global Burden of Disease Study 2019 - The Journal of Pediatric Research","container-title":"The Journal of Pediatric Research","DOI":"10.4274/jpr.galenos.2021.29577","ISSN":"2587-2478","publisher":"The Journal of Pediatric Research","source":"www.jpedres.org","title":"The Burden of Asthma in Children Aged 0-14 Years in Asia: A Systematic Analysis for the Global Burden of Disease Study 2019","title-short":"The Burden of Asthma in Children Aged 0-14 Years in Asia","URL":"https://jpedres.org/articles/the-burden-of-asthma-in-children-aged-0-14-years-in-asia-a-systematic-analysis-for-the-global-burden-of-disease-study-2019/jpr.galenos.2021.29577","author":[{"family":"Goodarzi","given":"Elham"},{"family":"Rashidi","given":"Kobra"},{"family":"Zare","given":"Zahra"},{"family":"Momenabadi","given":"Vectoria"},{"family":"Khazaei","given":"Zaher"},{"family":"Goodarzi","given":"Elham"},{"family":"Rashidi","given":"Kobra"},{"family":"Zare","given":"Zahra"},{"family":"Momenabadi","given":"Vectoria"},{"family":"Khazaei","given":"Zaher"}],"accessed":{"date-parts":[["2025",11,19]]},"issued":{"date-parts":[["2022",5,25]]}}}],"schema":"https://github.com/citation-style-language/schema/raw/master/csl-citation.json"} </w:instrText>
      </w:r>
      <w:r w:rsidR="00812D68" w:rsidRPr="009C3582">
        <w:rPr>
          <w:sz w:val="28"/>
          <w:szCs w:val="28"/>
        </w:rPr>
        <w:fldChar w:fldCharType="separate"/>
      </w:r>
      <w:r w:rsidR="00F92765">
        <w:rPr>
          <w:sz w:val="28"/>
          <w:szCs w:val="28"/>
        </w:rPr>
        <w:t>[50]</w:t>
      </w:r>
      <w:r w:rsidR="00812D68" w:rsidRPr="009C3582">
        <w:rPr>
          <w:sz w:val="28"/>
          <w:szCs w:val="28"/>
        </w:rPr>
        <w:fldChar w:fldCharType="end"/>
      </w:r>
      <w:r w:rsidR="00812D68" w:rsidRPr="009C3582">
        <w:rPr>
          <w:sz w:val="28"/>
          <w:szCs w:val="28"/>
        </w:rPr>
        <w:t xml:space="preserve">. </w:t>
      </w:r>
    </w:p>
    <w:p w14:paraId="31AC4A23" w14:textId="0E3CA5B6" w:rsidR="00812D68" w:rsidRPr="009C3582" w:rsidRDefault="00812D68" w:rsidP="009C3582">
      <w:pPr>
        <w:pStyle w:val="a3"/>
        <w:ind w:left="0"/>
        <w:jc w:val="both"/>
        <w:rPr>
          <w:sz w:val="28"/>
          <w:szCs w:val="28"/>
        </w:rPr>
      </w:pPr>
      <w:r w:rsidRPr="009C3582">
        <w:rPr>
          <w:sz w:val="28"/>
          <w:szCs w:val="28"/>
        </w:rPr>
        <w:tab/>
        <w:t xml:space="preserve">Распространенность, заболеваемость и смертность от бронхиальной астмы у детей во всем мире значительно возросли за последние 40 лет </w:t>
      </w:r>
      <w:r w:rsidRPr="009C3582">
        <w:rPr>
          <w:sz w:val="28"/>
          <w:szCs w:val="28"/>
        </w:rPr>
        <w:fldChar w:fldCharType="begin"/>
      </w:r>
      <w:r w:rsidR="00F92765">
        <w:rPr>
          <w:sz w:val="28"/>
          <w:szCs w:val="28"/>
        </w:rPr>
        <w:instrText xml:space="preserve"> ADDIN ZOTERO_ITEM CSL_CITATION {"citationID":"qREf6iL3","properties":{"formattedCitation":"[50]","plainCitation":"[50]","noteIndex":0},"citationItems":[{"id":"UicA8XlA/RnoOuJVS","uris":["http://zotero.org/users/14355779/items/6T6UFP82"],"itemData":{"id":148,"type":"article-journal","abstract":"The Burden of Asthma in Children Aged 0-14 Years in Asia: A Systematic Analysis for the Global Burden of Disease Study 2019 - The Journal of Pediatric Research","container-title":"The Journal of Pediatric Research","DOI":"10.4274/jpr.galenos.2021.29577","ISSN":"2587-2478","publisher":"The Journal of Pediatric Research","source":"www.jpedres.org","title":"The Burden of Asthma in Children Aged 0-14 Years in Asia: A Systematic Analysis for the Global Burden of Disease Study 2019","title-short":"The Burden of Asthma in Children Aged 0-14 Years in Asia","URL":"https://jpedres.org/articles/the-burden-of-asthma-in-children-aged-0-14-years-in-asia-a-systematic-analysis-for-the-global-burden-of-disease-study-2019/jpr.galenos.2021.29577","author":[{"family":"Goodarzi","given":"Elham"},{"family":"Rashidi","given":"Kobra"},{"family":"Zare","given":"Zahra"},{"family":"Momenabadi","given":"Vectoria"},{"family":"Khazaei","given":"Zaher"},{"family":"Goodarzi","given":"Elham"},{"family":"Rashidi","given":"Kobra"},{"family":"Zare","given":"Zahra"},{"family":"Momenabadi","given":"Vectoria"},{"family":"Khazaei","given":"Zaher"}],"accessed":{"date-parts":[["2025",11,19]]},"issued":{"date-parts":[["2022",5,25]]}}}],"schema":"https://github.com/citation-style-language/schema/raw/master/csl-citation.json"} </w:instrText>
      </w:r>
      <w:r w:rsidRPr="009C3582">
        <w:rPr>
          <w:sz w:val="28"/>
          <w:szCs w:val="28"/>
        </w:rPr>
        <w:fldChar w:fldCharType="separate"/>
      </w:r>
      <w:r w:rsidR="00F92765">
        <w:rPr>
          <w:sz w:val="28"/>
          <w:szCs w:val="28"/>
        </w:rPr>
        <w:t>[50]</w:t>
      </w:r>
      <w:r w:rsidRPr="009C3582">
        <w:rPr>
          <w:sz w:val="28"/>
          <w:szCs w:val="28"/>
        </w:rPr>
        <w:fldChar w:fldCharType="end"/>
      </w:r>
      <w:r w:rsidRPr="009C3582">
        <w:rPr>
          <w:sz w:val="28"/>
          <w:szCs w:val="28"/>
        </w:rPr>
        <w:t xml:space="preserve">.  Во всем мире уровень смертности от детской астмы колеблется от 0 до 0,7 на 100 000 человек </w:t>
      </w:r>
      <w:r w:rsidRPr="009C3582">
        <w:rPr>
          <w:sz w:val="28"/>
          <w:szCs w:val="28"/>
        </w:rPr>
        <w:fldChar w:fldCharType="begin"/>
      </w:r>
      <w:r w:rsidR="00F92765">
        <w:rPr>
          <w:sz w:val="28"/>
          <w:szCs w:val="28"/>
        </w:rPr>
        <w:instrText xml:space="preserve"> ADDIN ZOTERO_ITEM CSL_CITATION {"citationID":"Vvhp0KwK","properties":{"unsorted":false,"formattedCitation":"[51]","plainCitation":"[51]","noteIndex":0},"citationItems":[{"id":452,"uris":["http://zotero.org/users/14355779/items/MS66J352"],"itemData":{"id":452,"type":"article-journal","container-title":"The Lancet","DOI":"10.1016/S0140-6736(21)01450-1","ISSN":"0140-6736, 1474-547X","issue":"10311","journalAbbreviation":"The Lancet","language":"English","page":"1569-1580","PMID":"34755626","publisher":"Elsevier","source":"www.thelancet.com","title":"Worldwide trends in the burden of asthma symptoms in school-aged children: Global Asthma Network Phase I cross-sectional study","title-short":"Worldwide trends in the burden of asthma symptoms in school-aged children","volume":"398","author":[{"family":"Asher","given":"M. Innes"},{"family":"Rutter","given":"Charlotte E."},{"family":"Bissell","given":"Karen"},{"family":"Chiang","given":"Chen-Yuan"},{"family":"Sony","given":"Asma El"},{"family":"Ellwood","given":"Eamon"},{"family":"Ellwood","given":"Philippa"},{"family":"García-Marcos","given":"Luis"},{"family":"Marks","given":"Guy B."},{"family":"Morales","given":"Eva"},{"family":"Mortimer","given":"Kevin"},{"family":"Pérez-Fernández","given":"Virginia"},{"family":"Robertson","given":"Steven"},{"family":"Silverwood","given":"Richard J."},{"family":"Strachan","given":"David P."},{"family":"Pearce","given":"Neil"},{"family":"Bissell","given":"Karen"},{"family":"Chiang","given":"Chen-Yuan"},{"family":"Ellwood","given":"Eamon"},{"family":"Ellwood","given":"Philippa"},{"family":"Marks","given":"Guy B."},{"family":"Masekela","given":"Refiloe"},{"family":"Morales","given":"Eva"},{"family":"Mortimer","given":"Kevin"},{"family":"Pearce","given":"Neil"},{"family":"Strachan","given":"David"},{"family":"Ellwood","given":"Philippa"},{"family":"Ellwood","given":"Eamon"},{"family":"Martinez-Torres","given":"Antonela"},{"family":"Morales","given":"Eva"},{"family":"Pérez-Fernández","given":"Virginia"},{"family":"Pearce","given":"Neil"},{"family":"Robertson","given":"Stephen"},{"family":"Rutter","given":"Charlotte"},{"family":"Silverwood","given":"Richard"},{"family":"Strachan","given":"David"},{"family":"Mallol","given":"Javier"},{"family":"Soto-Martínez","given":"Manuel"},{"family":"Aguilar","given":"Angelita Cabrera"},{"family":"Douros","given":"Konstantinos"},{"family":"Sabir","given":"Mohammed"},{"family":"Singh","given":"Meenu"},{"family":"Singh","given":"Virendra"},{"family":"Sukumaran","given":"Thevaruparambil Unny"},{"family":"Awasthi","given":"Shally"},{"family":"Kabra","given":"Sushil Kumar"},{"family":"Salvi","given":"Sundeep"},{"family":"García-Almaráz","given":"Roberto"},{"family":"Mérida-Palacio","given":"J. Valente"},{"family":"Navarro","given":"Blanca E. Del Río"},{"family":"González-Díaz","given":"Sandra Nora"},{"family":"Navarrete-Rodriguez","given":"Elsy Maureen"},{"family":"Sánchez","given":"José Félix"},{"family":"Falade","given":"Adegoke G."},{"family":"Zar","given":"Heather J."},{"family":"Varela","given":"Angel López-Silvarrey"},{"family":"Díaz","given":"Carlos González"},{"family":"Nour","given":"Magde"},{"family":"Dib","given":"Gazal"},{"family":"Mohammad","given":"Yousser"},{"family":"Huang","given":"Jing-Long"},{"family":"Chinratanapisit","given":"Sasawan"},{"family":"Soto-Quirós","given":"Manuel E."},{"family":"Vichyanond","given":"Pakit"},{"family":"Aguilar","given":"Pedro"},{"family":"Barba","given":"Sergio"},{"family":"Kumar","given":"Lata"},{"family":"Sharma","given":"S. K."},{"family":"Linares-Zapién","given":"Francisco J."},{"family":"Onadeko","given":"Babatunde O."},{"family":"Musa","given":"Omer Abdel Aziz"},{"family":"Aguirre","given":"Viviana"},{"family":"Baeza-Bacab","given":"Manuel"},{"family":"Mohammad","given":"Samira"},{"family":"Cortez","given":"Eliana"},{"family":"Gratziou","given":"Christina H."},{"family":"Chopra","given":"Kamlesh"},{"family":"Hanumante","given":"Neeta Milind"},{"family":"Nelson","given":"Hugo"},{"family":"Rubio","given":"Alfonso Delgado"},{"family":"Hsieh","given":"Kue-Hsiung"},{"family":"Shah","given":"Jayant"}],"issued":{"date-parts":[["2021",10,30]]}}}],"schema":"https://github.com/citation-style-language/schema/raw/master/csl-citation.json"} </w:instrText>
      </w:r>
      <w:r w:rsidRPr="009C3582">
        <w:rPr>
          <w:sz w:val="28"/>
          <w:szCs w:val="28"/>
        </w:rPr>
        <w:fldChar w:fldCharType="separate"/>
      </w:r>
      <w:r w:rsidR="00F92765">
        <w:rPr>
          <w:sz w:val="28"/>
          <w:szCs w:val="28"/>
        </w:rPr>
        <w:t>[51]</w:t>
      </w:r>
      <w:r w:rsidRPr="009C3582">
        <w:rPr>
          <w:sz w:val="28"/>
          <w:szCs w:val="28"/>
        </w:rPr>
        <w:fldChar w:fldCharType="end"/>
      </w:r>
      <w:r w:rsidRPr="009C3582">
        <w:rPr>
          <w:sz w:val="28"/>
          <w:szCs w:val="28"/>
        </w:rPr>
        <w:t xml:space="preserve">. </w:t>
      </w:r>
      <w:r w:rsidR="00A75956" w:rsidRPr="009C3582">
        <w:rPr>
          <w:sz w:val="28"/>
          <w:szCs w:val="28"/>
        </w:rPr>
        <w:t xml:space="preserve">Бронхиальная астма </w:t>
      </w:r>
      <w:r w:rsidRPr="009C3582">
        <w:rPr>
          <w:sz w:val="28"/>
          <w:szCs w:val="28"/>
        </w:rPr>
        <w:t xml:space="preserve">является наиболее распространенным </w:t>
      </w:r>
      <w:r w:rsidRPr="009C3582">
        <w:rPr>
          <w:sz w:val="28"/>
          <w:szCs w:val="28"/>
        </w:rPr>
        <w:lastRenderedPageBreak/>
        <w:t>хроническим заболеванием</w:t>
      </w:r>
      <w:r w:rsidR="00CE3315" w:rsidRPr="009C3582">
        <w:rPr>
          <w:sz w:val="28"/>
          <w:szCs w:val="28"/>
        </w:rPr>
        <w:t xml:space="preserve"> среди детского населения, </w:t>
      </w:r>
      <w:r w:rsidR="00C722E9" w:rsidRPr="009C3582">
        <w:rPr>
          <w:sz w:val="28"/>
          <w:szCs w:val="28"/>
        </w:rPr>
        <w:t>характеризуется</w:t>
      </w:r>
      <w:r w:rsidR="00CE3315" w:rsidRPr="009C3582">
        <w:rPr>
          <w:sz w:val="28"/>
          <w:szCs w:val="28"/>
        </w:rPr>
        <w:t xml:space="preserve"> снижением качества жизни детей и их семей, частыми госпитализациями и значительными экономическими потерями </w:t>
      </w:r>
      <w:r w:rsidR="00CE3315" w:rsidRPr="009C3582">
        <w:rPr>
          <w:sz w:val="28"/>
          <w:szCs w:val="28"/>
        </w:rPr>
        <w:fldChar w:fldCharType="begin"/>
      </w:r>
      <w:r w:rsidR="00F92765">
        <w:rPr>
          <w:sz w:val="28"/>
          <w:szCs w:val="28"/>
        </w:rPr>
        <w:instrText xml:space="preserve"> ADDIN ZOTERO_ITEM CSL_CITATION {"citationID":"yYMP3oZG","properties":{"unsorted":false,"formattedCitation":"[52]","plainCitation":"[52]","noteIndex":0},"citationItems":[{"id":454,"uris":["http://zotero.org/users/14355779/items/E48YX58E"],"itemData":{"id":454,"type":"article-journal","abstract":"Background\nAsthma has a significant impact on people of all ages, particularly children. A lack of universally accepted case definition and confirmatory tests and a poor understanding of major risks interfere with a global response. We aimed to provide global estimates of asthma prevalence and cases in 2019 across four main epidemiological case definitions – current wheezing, ever wheezing, current asthma, and ever asthma. We further investigated major associated factors to determine regional and national distributions of prevalence and cases for current wheezing and ever asthma.\n\nMethods\nWe identified relevant population-based studies published between January 1, 1990, and December 31, 2019. Using a multilevel multivariable mixed-effects meta-regression model, we assessed the age- and sex-adjusted associations of asthma with study-level variables, including year, setting, region and socio-demographic index (SDI). Using a random-effects meta-analysis, we then identified risk factors for current wheezing and asthma. From a “risk factor-based model”, which included current smoking, and biomass exposure for current wheezing, and rural setting, current smoking, biomass exposure, and SDI for ever asthma, we estimated case numbers and prevalence across regions and 201 countries and territories in 2019.\n\nResults\n220 population-based studies conducted in 88 countries were retained. In 2019, the global prevalence estimates of asthma in people aged 5-69 years by various definitions, namely current wheezing, ever wheezing, current asthma, and ever asthma were 11.5% (95% confidence interval (CI) = 9.1-14.3), 17.9% (95% CI = 14.2-22.3), 5.4% (95% CI = 3.2-9.0) and 9.8% (95% CI = 7.8-12.2), respectively. These translated to 754.6 million (95% CI = 599. 7-943.4), 1181.3 million (95% CI = 938.0-1,471.0), 357.4 million (95% CI = 213.0-590.8), 645.2 million (95% CI = 513.1-806.2) cases, respectively. The overall prevalence of current wheezing among people aged 5-69 years was the highest in the African Region at 13.2% (95% CI = 10.5-16.5), and the lowest in the Americas Region at 10.0% (95% CI = 8.0-12.5). For ever asthma, the estimated prevalence in those aged 5-69 years was also the highest in the African Region at 11.3% (95% CI = 9.0-14.1), but the lowest in South-East Asia Region (8.8, 95% CI = 7.0-11.0).\n\nConclusions\nAlthough varying approaches to case identification in different settings make epidemiological estimates of asthma very difficult, this analysis reaffirms asthma as a common global respiratory condition before the COVID-19 pandemic in 2019, with higher prevalence than previously reported in many world settings.","container-title":"Journal of Global Health","DOI":"10.7189/jogh.12.04052","ISSN":"2047-2978","journalAbbreviation":"J Glob Health","page":"04052","PMID":"35765786","PMCID":"PMC9239324","source":"PubMed Central","title":"Global, regional, and national prevalence of asthma in 2019: a systematic analysis and modelling study","title-short":"Global, regional, and national prevalence of asthma in 2019","volume":"12","author":[{"family":"Song","given":"Peige"},{"family":"Adeloye","given":"Davies"},{"family":"Salim","given":"Hani"},{"family":"Dos Santos","given":"Jhonathan PR"},{"family":"Campbell","given":"Harry"},{"family":"Sheikh","given":"Aziz"},{"family":"Rudan","given":"Igor"}]}}],"schema":"https://github.com/citation-style-language/schema/raw/master/csl-citation.json"} </w:instrText>
      </w:r>
      <w:r w:rsidR="00CE3315" w:rsidRPr="009C3582">
        <w:rPr>
          <w:sz w:val="28"/>
          <w:szCs w:val="28"/>
        </w:rPr>
        <w:fldChar w:fldCharType="separate"/>
      </w:r>
      <w:r w:rsidR="00F92765">
        <w:rPr>
          <w:rFonts w:eastAsiaTheme="minorHAnsi"/>
          <w:sz w:val="28"/>
          <w:lang w:eastAsia="en-US"/>
        </w:rPr>
        <w:t>[52]</w:t>
      </w:r>
      <w:r w:rsidR="00CE3315" w:rsidRPr="009C3582">
        <w:rPr>
          <w:sz w:val="28"/>
          <w:szCs w:val="28"/>
        </w:rPr>
        <w:fldChar w:fldCharType="end"/>
      </w:r>
      <w:r w:rsidR="00CE3315" w:rsidRPr="009C3582">
        <w:rPr>
          <w:sz w:val="28"/>
          <w:szCs w:val="28"/>
        </w:rPr>
        <w:t>.</w:t>
      </w:r>
    </w:p>
    <w:p w14:paraId="39A4EF17" w14:textId="2C11C868" w:rsidR="00A61D9C" w:rsidRPr="009C3582" w:rsidRDefault="00812D68" w:rsidP="009C3582">
      <w:pPr>
        <w:pStyle w:val="a3"/>
        <w:ind w:left="0"/>
        <w:jc w:val="both"/>
        <w:rPr>
          <w:sz w:val="28"/>
          <w:szCs w:val="28"/>
        </w:rPr>
      </w:pPr>
      <w:r w:rsidRPr="009C3582">
        <w:rPr>
          <w:sz w:val="28"/>
          <w:szCs w:val="28"/>
        </w:rPr>
        <w:tab/>
      </w:r>
      <w:r w:rsidR="008B73F9" w:rsidRPr="009C3582">
        <w:rPr>
          <w:sz w:val="28"/>
          <w:szCs w:val="28"/>
        </w:rPr>
        <w:t>З</w:t>
      </w:r>
      <w:r w:rsidR="008B73F9" w:rsidRPr="009C3582">
        <w:rPr>
          <w:rStyle w:val="ypks7kbdpwfgdykd3qb9"/>
          <w:sz w:val="28"/>
          <w:szCs w:val="28"/>
        </w:rPr>
        <w:t>аболеваемость</w:t>
      </w:r>
      <w:r w:rsidR="008B73F9" w:rsidRPr="009C3582">
        <w:rPr>
          <w:sz w:val="28"/>
          <w:szCs w:val="28"/>
        </w:rPr>
        <w:t xml:space="preserve"> </w:t>
      </w:r>
      <w:r w:rsidR="00A75956">
        <w:rPr>
          <w:sz w:val="28"/>
          <w:szCs w:val="28"/>
        </w:rPr>
        <w:t xml:space="preserve">бронхиальной </w:t>
      </w:r>
      <w:r w:rsidR="008B73F9" w:rsidRPr="009C3582">
        <w:rPr>
          <w:rStyle w:val="ypks7kbdpwfgdykd3qb9"/>
          <w:sz w:val="28"/>
          <w:szCs w:val="28"/>
        </w:rPr>
        <w:t>астмой</w:t>
      </w:r>
      <w:r w:rsidR="008B73F9" w:rsidRPr="009C3582">
        <w:rPr>
          <w:sz w:val="28"/>
          <w:szCs w:val="28"/>
        </w:rPr>
        <w:t xml:space="preserve"> </w:t>
      </w:r>
      <w:r w:rsidR="008B73F9" w:rsidRPr="009C3582">
        <w:rPr>
          <w:rStyle w:val="ypks7kbdpwfgdykd3qb9"/>
          <w:sz w:val="28"/>
          <w:szCs w:val="28"/>
        </w:rPr>
        <w:t>у</w:t>
      </w:r>
      <w:r w:rsidR="008B73F9" w:rsidRPr="009C3582">
        <w:rPr>
          <w:sz w:val="28"/>
          <w:szCs w:val="28"/>
        </w:rPr>
        <w:t xml:space="preserve"> </w:t>
      </w:r>
      <w:r w:rsidR="008B73F9" w:rsidRPr="009C3582">
        <w:rPr>
          <w:rStyle w:val="ypks7kbdpwfgdykd3qb9"/>
          <w:sz w:val="28"/>
          <w:szCs w:val="28"/>
        </w:rPr>
        <w:t>детей</w:t>
      </w:r>
      <w:r w:rsidR="008B73F9" w:rsidRPr="009C3582">
        <w:rPr>
          <w:sz w:val="28"/>
          <w:szCs w:val="28"/>
        </w:rPr>
        <w:t xml:space="preserve"> в </w:t>
      </w:r>
      <w:r w:rsidR="008B73F9" w:rsidRPr="009C3582">
        <w:rPr>
          <w:rStyle w:val="ypks7kbdpwfgdykd3qb9"/>
          <w:sz w:val="28"/>
          <w:szCs w:val="28"/>
        </w:rPr>
        <w:t>возрасте</w:t>
      </w:r>
      <w:r w:rsidR="008B73F9" w:rsidRPr="009C3582">
        <w:rPr>
          <w:sz w:val="28"/>
          <w:szCs w:val="28"/>
        </w:rPr>
        <w:t xml:space="preserve"> от 0 до </w:t>
      </w:r>
      <w:r w:rsidR="008B73F9" w:rsidRPr="009C3582">
        <w:rPr>
          <w:rStyle w:val="ypks7kbdpwfgdykd3qb9"/>
          <w:sz w:val="28"/>
          <w:szCs w:val="28"/>
        </w:rPr>
        <w:t>14</w:t>
      </w:r>
      <w:r w:rsidR="008B73F9" w:rsidRPr="009C3582">
        <w:rPr>
          <w:sz w:val="28"/>
          <w:szCs w:val="28"/>
        </w:rPr>
        <w:t xml:space="preserve"> </w:t>
      </w:r>
      <w:r w:rsidR="008B73F9" w:rsidRPr="009C3582">
        <w:rPr>
          <w:rStyle w:val="ypks7kbdpwfgdykd3qb9"/>
          <w:sz w:val="28"/>
          <w:szCs w:val="28"/>
        </w:rPr>
        <w:t>лет</w:t>
      </w:r>
      <w:r w:rsidR="008B73F9" w:rsidRPr="009C3582">
        <w:rPr>
          <w:sz w:val="28"/>
          <w:szCs w:val="28"/>
        </w:rPr>
        <w:t xml:space="preserve"> </w:t>
      </w:r>
      <w:r w:rsidR="008B73F9" w:rsidRPr="009C3582">
        <w:rPr>
          <w:rStyle w:val="ypks7kbdpwfgdykd3qb9"/>
          <w:sz w:val="28"/>
          <w:szCs w:val="28"/>
        </w:rPr>
        <w:t>в</w:t>
      </w:r>
      <w:r w:rsidR="008B73F9" w:rsidRPr="009C3582">
        <w:rPr>
          <w:sz w:val="28"/>
          <w:szCs w:val="28"/>
        </w:rPr>
        <w:t xml:space="preserve"> </w:t>
      </w:r>
      <w:r w:rsidR="008B73F9" w:rsidRPr="009C3582">
        <w:rPr>
          <w:rStyle w:val="ypks7kbdpwfgdykd3qb9"/>
          <w:sz w:val="28"/>
          <w:szCs w:val="28"/>
        </w:rPr>
        <w:t>мире</w:t>
      </w:r>
      <w:r w:rsidR="008B73F9" w:rsidRPr="009C3582">
        <w:rPr>
          <w:sz w:val="28"/>
          <w:szCs w:val="28"/>
        </w:rPr>
        <w:t xml:space="preserve"> </w:t>
      </w:r>
      <w:r w:rsidR="008B73F9" w:rsidRPr="009C3582">
        <w:rPr>
          <w:rStyle w:val="ypks7kbdpwfgdykd3qb9"/>
          <w:sz w:val="28"/>
          <w:szCs w:val="28"/>
        </w:rPr>
        <w:t>составляет</w:t>
      </w:r>
      <w:r w:rsidR="008B73F9" w:rsidRPr="009C3582">
        <w:rPr>
          <w:sz w:val="28"/>
          <w:szCs w:val="28"/>
        </w:rPr>
        <w:t xml:space="preserve"> </w:t>
      </w:r>
      <w:r w:rsidR="008B73F9" w:rsidRPr="009C3582">
        <w:rPr>
          <w:rStyle w:val="ypks7kbdpwfgdykd3qb9"/>
          <w:sz w:val="28"/>
          <w:szCs w:val="28"/>
        </w:rPr>
        <w:t>1030,3</w:t>
      </w:r>
      <w:r w:rsidR="008B73F9" w:rsidRPr="009C3582">
        <w:rPr>
          <w:sz w:val="28"/>
          <w:szCs w:val="28"/>
        </w:rPr>
        <w:t xml:space="preserve"> </w:t>
      </w:r>
      <w:r w:rsidR="008B73F9" w:rsidRPr="009C3582">
        <w:rPr>
          <w:rStyle w:val="ypks7kbdpwfgdykd3qb9"/>
          <w:sz w:val="28"/>
          <w:szCs w:val="28"/>
        </w:rPr>
        <w:t>на</w:t>
      </w:r>
      <w:r w:rsidR="008B73F9" w:rsidRPr="009C3582">
        <w:rPr>
          <w:sz w:val="28"/>
          <w:szCs w:val="28"/>
        </w:rPr>
        <w:t xml:space="preserve"> </w:t>
      </w:r>
      <w:r w:rsidR="008B73F9" w:rsidRPr="009C3582">
        <w:rPr>
          <w:rStyle w:val="ypks7kbdpwfgdykd3qb9"/>
          <w:sz w:val="28"/>
          <w:szCs w:val="28"/>
        </w:rPr>
        <w:t>100</w:t>
      </w:r>
      <w:r w:rsidR="008B73F9" w:rsidRPr="009C3582">
        <w:rPr>
          <w:sz w:val="28"/>
          <w:szCs w:val="28"/>
        </w:rPr>
        <w:t> </w:t>
      </w:r>
      <w:r w:rsidR="008B73F9" w:rsidRPr="009C3582">
        <w:rPr>
          <w:rStyle w:val="ypks7kbdpwfgdykd3qb9"/>
          <w:sz w:val="28"/>
          <w:szCs w:val="28"/>
        </w:rPr>
        <w:t xml:space="preserve">000 </w:t>
      </w:r>
      <w:r w:rsidR="008B73F9" w:rsidRPr="009C3582">
        <w:rPr>
          <w:rStyle w:val="ypks7kbdpwfgdykd3qb9"/>
          <w:sz w:val="28"/>
          <w:szCs w:val="28"/>
        </w:rPr>
        <w:fldChar w:fldCharType="begin"/>
      </w:r>
      <w:r w:rsidR="000720B7">
        <w:rPr>
          <w:rStyle w:val="ypks7kbdpwfgdykd3qb9"/>
          <w:sz w:val="28"/>
          <w:szCs w:val="28"/>
        </w:rPr>
        <w:instrText xml:space="preserve"> ADDIN ZOTERO_ITEM CSL_CITATION {"citationID":"2GQA3HoM","properties":{"formattedCitation":"[52]","plainCitation":"[52]","dontUpdate":true,"noteIndex":0},"citationItems":[{"id":"UicA8XlA/RnoOuJVS","uris":["http://zotero.org/users/14355779/items/6T6UFP82"],"itemData":{"id":148,"type":"article-journal","abstract":"The Burden of Asthma in Children Aged 0-14 Years in Asia: A Systematic Analysis for the Global Burden of Disease Study 2019 - The Journal of Pediatric Research","container-title":"The Journal of Pediatric Research","DOI":"10.4274/jpr.galenos.2021.29577","ISSN":"2587-2478","publisher":"The Journal of Pediatric Research","source":"www.jpedres.org","title":"The Burden of Asthma in Children Aged 0-14 Years in Asia: A Systematic Analysis for the Global Burden of Disease Study 2019","title-short":"The Burden of Asthma in Children Aged 0-14 Years in Asia","URL":"https://jpedres.org/articles/the-burden-of-asthma-in-children-aged-0-14-years-in-asia-a-systematic-analysis-for-the-global-burden-of-disease-study-2019/jpr.galenos.2021.29577","author":[{"family":"Goodarzi","given":"Elham"},{"family":"Rashidi","given":"Kobra"},{"family":"Zare","given":"Zahra"},{"family":"Momenabadi","given":"Vectoria"},{"family":"Khazaei","given":"Zaher"},{"family":"Goodarzi","given":"Elham"},{"family":"Rashidi","given":"Kobra"},{"family":"Zare","given":"Zahra"},{"family":"Momenabadi","given":"Vectoria"},{"family":"Khazaei","given":"Zaher"}],"accessed":{"date-parts":[["2025",11,19]]},"issued":{"date-parts":[["2022",5,25]]}}}],"schema":"https://github.com/citation-style-language/schema/raw/master/csl-citation.json"} </w:instrText>
      </w:r>
      <w:r w:rsidR="008B73F9" w:rsidRPr="009C3582">
        <w:rPr>
          <w:rStyle w:val="ypks7kbdpwfgdykd3qb9"/>
          <w:sz w:val="28"/>
          <w:szCs w:val="28"/>
        </w:rPr>
        <w:fldChar w:fldCharType="separate"/>
      </w:r>
      <w:r w:rsidR="000720B7">
        <w:rPr>
          <w:sz w:val="28"/>
          <w:szCs w:val="28"/>
        </w:rPr>
        <w:t>[52, с.105-115]</w:t>
      </w:r>
      <w:r w:rsidR="008B73F9" w:rsidRPr="009C3582">
        <w:rPr>
          <w:rStyle w:val="ypks7kbdpwfgdykd3qb9"/>
          <w:sz w:val="28"/>
          <w:szCs w:val="28"/>
        </w:rPr>
        <w:fldChar w:fldCharType="end"/>
      </w:r>
      <w:r w:rsidR="008B73F9" w:rsidRPr="009C3582">
        <w:rPr>
          <w:rStyle w:val="ypks7kbdpwfgdykd3qb9"/>
          <w:sz w:val="28"/>
          <w:szCs w:val="28"/>
        </w:rPr>
        <w:t xml:space="preserve">. </w:t>
      </w:r>
      <w:r w:rsidR="008B73F9" w:rsidRPr="009C3582">
        <w:rPr>
          <w:sz w:val="28"/>
          <w:szCs w:val="28"/>
        </w:rPr>
        <w:t xml:space="preserve">В то время как в </w:t>
      </w:r>
      <w:r w:rsidR="00AE4342" w:rsidRPr="009C3582">
        <w:rPr>
          <w:sz w:val="28"/>
          <w:szCs w:val="28"/>
        </w:rPr>
        <w:t xml:space="preserve">Казахстане официальная статистика демонстрирует колеблющийся, но в целом </w:t>
      </w:r>
      <w:r w:rsidR="00A61D9C" w:rsidRPr="009C3582">
        <w:rPr>
          <w:sz w:val="28"/>
          <w:szCs w:val="28"/>
        </w:rPr>
        <w:t>стабильно высокий</w:t>
      </w:r>
      <w:r w:rsidR="00AE4342" w:rsidRPr="009C3582">
        <w:rPr>
          <w:sz w:val="28"/>
          <w:szCs w:val="28"/>
        </w:rPr>
        <w:t xml:space="preserve"> уровень заболеваемости среди детей 0–14 лет</w:t>
      </w:r>
      <w:r w:rsidR="00A75956">
        <w:rPr>
          <w:sz w:val="28"/>
          <w:szCs w:val="28"/>
        </w:rPr>
        <w:t>, а именно</w:t>
      </w:r>
      <w:r w:rsidR="00AE4342" w:rsidRPr="009C3582">
        <w:rPr>
          <w:sz w:val="28"/>
          <w:szCs w:val="28"/>
        </w:rPr>
        <w:t xml:space="preserve"> </w:t>
      </w:r>
      <w:r w:rsidR="00A61D9C" w:rsidRPr="009C3582">
        <w:rPr>
          <w:sz w:val="28"/>
          <w:szCs w:val="28"/>
        </w:rPr>
        <w:t xml:space="preserve">208.8 случая на 100 000 в 2022 </w:t>
      </w:r>
      <w:r w:rsidR="00047FD0">
        <w:rPr>
          <w:sz w:val="28"/>
          <w:szCs w:val="28"/>
        </w:rPr>
        <w:t xml:space="preserve">году </w:t>
      </w:r>
      <w:r w:rsidR="00A61D9C" w:rsidRPr="009C3582">
        <w:rPr>
          <w:sz w:val="28"/>
          <w:szCs w:val="28"/>
        </w:rPr>
        <w:t xml:space="preserve">и 208.0 </w:t>
      </w:r>
      <w:r w:rsidR="00A75956">
        <w:rPr>
          <w:sz w:val="28"/>
          <w:szCs w:val="28"/>
        </w:rPr>
        <w:t>-</w:t>
      </w:r>
      <w:r w:rsidR="00DA20C9" w:rsidRPr="009C3582">
        <w:rPr>
          <w:sz w:val="28"/>
          <w:szCs w:val="28"/>
        </w:rPr>
        <w:t xml:space="preserve"> </w:t>
      </w:r>
      <w:r w:rsidR="00A61D9C" w:rsidRPr="009C3582">
        <w:rPr>
          <w:sz w:val="28"/>
          <w:szCs w:val="28"/>
        </w:rPr>
        <w:t>в 2024 году</w:t>
      </w:r>
      <w:r w:rsidR="00DA20C9" w:rsidRPr="009C3582">
        <w:rPr>
          <w:sz w:val="28"/>
          <w:szCs w:val="28"/>
        </w:rPr>
        <w:t xml:space="preserve"> </w:t>
      </w:r>
      <w:r w:rsidR="00DA20C9" w:rsidRPr="009C3582">
        <w:rPr>
          <w:sz w:val="28"/>
          <w:szCs w:val="28"/>
        </w:rPr>
        <w:fldChar w:fldCharType="begin"/>
      </w:r>
      <w:r w:rsidR="000720B7">
        <w:rPr>
          <w:sz w:val="28"/>
          <w:szCs w:val="28"/>
        </w:rPr>
        <w:instrText xml:space="preserve"> ADDIN ZOTERO_ITEM CSL_CITATION {"citationID":"a1unfiic0dp","properties":{"unsorted":false,"formattedCitation":"[23]","plainCitation":"[23]","dontUpdate":true,"noteIndex":0},"citationItems":[{"id":2467,"uris":["http://zotero.org/users/14355779/items/3VDPT9WD"],"itemData":{"id":2467,"type":"webpage","abstract":"GOV.KZ","container-title":"gov.egov.kz","language":"ru","title":"СТАТИСТИЧЕСКИЙ СБОРНИК \"ЗДОРОВЬЕ НАСЕЛЕНИЯ РЕСПУБЛИКИ КАЗАХСТАН И ДЕЯТЕЛЬНОСТЬ ОРГАНИЗАЦИЙ ЗДРАВООХРАНЕНИЯ\" в 2022 году","URL":"https://betaegov.kz/memleket/entities/dsm/documents/details/583047","accessed":{"date-parts":[["2026",3,26]]}}}],"schema":"https://github.com/citation-style-language/schema/raw/master/csl-citation.json"} </w:instrText>
      </w:r>
      <w:r w:rsidR="00DA20C9" w:rsidRPr="009C3582">
        <w:rPr>
          <w:sz w:val="28"/>
          <w:szCs w:val="28"/>
        </w:rPr>
        <w:fldChar w:fldCharType="separate"/>
      </w:r>
      <w:r w:rsidR="002F6E81">
        <w:rPr>
          <w:rFonts w:eastAsiaTheme="minorHAnsi"/>
          <w:sz w:val="28"/>
          <w:szCs w:val="28"/>
          <w:lang w:eastAsia="en-US"/>
        </w:rPr>
        <w:t>[23</w:t>
      </w:r>
      <w:r w:rsidR="000720B7">
        <w:rPr>
          <w:rFonts w:eastAsiaTheme="minorHAnsi"/>
          <w:sz w:val="28"/>
          <w:szCs w:val="28"/>
          <w:lang w:eastAsia="en-US"/>
        </w:rPr>
        <w:t>, с.31-39</w:t>
      </w:r>
      <w:r w:rsidR="002F6E81">
        <w:rPr>
          <w:rFonts w:eastAsiaTheme="minorHAnsi"/>
          <w:sz w:val="28"/>
          <w:szCs w:val="28"/>
          <w:lang w:eastAsia="en-US"/>
        </w:rPr>
        <w:t>]</w:t>
      </w:r>
      <w:r w:rsidR="00DA20C9" w:rsidRPr="009C3582">
        <w:rPr>
          <w:sz w:val="28"/>
          <w:szCs w:val="28"/>
        </w:rPr>
        <w:fldChar w:fldCharType="end"/>
      </w:r>
      <w:r w:rsidR="00A61D9C" w:rsidRPr="009C3582">
        <w:rPr>
          <w:sz w:val="28"/>
          <w:szCs w:val="28"/>
        </w:rPr>
        <w:t>.</w:t>
      </w:r>
    </w:p>
    <w:p w14:paraId="07751F0C" w14:textId="581823FC" w:rsidR="00A61D9C" w:rsidRPr="009C3582" w:rsidRDefault="00A61D9C" w:rsidP="009C3582">
      <w:pPr>
        <w:jc w:val="both"/>
        <w:rPr>
          <w:sz w:val="28"/>
          <w:szCs w:val="28"/>
        </w:rPr>
      </w:pPr>
      <w:r w:rsidRPr="009C3582">
        <w:rPr>
          <w:sz w:val="28"/>
          <w:szCs w:val="28"/>
        </w:rPr>
        <w:tab/>
      </w:r>
      <w:bookmarkStart w:id="12" w:name="_Hlk229513599"/>
      <w:r w:rsidR="00AE4342" w:rsidRPr="009C3582">
        <w:rPr>
          <w:sz w:val="28"/>
          <w:szCs w:val="28"/>
        </w:rPr>
        <w:t>Международные</w:t>
      </w:r>
      <w:r w:rsidRPr="009C3582">
        <w:rPr>
          <w:sz w:val="28"/>
          <w:szCs w:val="28"/>
        </w:rPr>
        <w:t xml:space="preserve"> </w:t>
      </w:r>
      <w:r w:rsidR="00AE4342" w:rsidRPr="009C3582">
        <w:rPr>
          <w:sz w:val="28"/>
          <w:szCs w:val="28"/>
        </w:rPr>
        <w:t xml:space="preserve">рекомендации, включая GINA, подчёркивают значимость междисциплинарного подхода и сестринского участия в </w:t>
      </w:r>
      <w:r w:rsidR="00602083" w:rsidRPr="009C3582">
        <w:rPr>
          <w:sz w:val="28"/>
          <w:szCs w:val="28"/>
        </w:rPr>
        <w:t>наблюдении и</w:t>
      </w:r>
      <w:r w:rsidR="0008585E" w:rsidRPr="009C3582">
        <w:rPr>
          <w:sz w:val="28"/>
          <w:szCs w:val="28"/>
        </w:rPr>
        <w:t xml:space="preserve"> </w:t>
      </w:r>
      <w:r w:rsidR="00602083" w:rsidRPr="009C3582">
        <w:rPr>
          <w:color w:val="000000" w:themeColor="text1"/>
          <w:sz w:val="28"/>
          <w:szCs w:val="28"/>
        </w:rPr>
        <w:t xml:space="preserve">уходе при </w:t>
      </w:r>
      <w:r w:rsidR="00AE4342" w:rsidRPr="009C3582">
        <w:rPr>
          <w:sz w:val="28"/>
          <w:szCs w:val="28"/>
        </w:rPr>
        <w:t>астм</w:t>
      </w:r>
      <w:r w:rsidR="00602083" w:rsidRPr="009C3582">
        <w:rPr>
          <w:sz w:val="28"/>
          <w:szCs w:val="28"/>
        </w:rPr>
        <w:t>е</w:t>
      </w:r>
      <w:r w:rsidRPr="009C3582">
        <w:rPr>
          <w:sz w:val="28"/>
          <w:szCs w:val="28"/>
        </w:rPr>
        <w:t xml:space="preserve"> </w:t>
      </w:r>
      <w:bookmarkEnd w:id="12"/>
      <w:r w:rsidRPr="009C3582">
        <w:rPr>
          <w:sz w:val="28"/>
          <w:szCs w:val="28"/>
        </w:rPr>
        <w:fldChar w:fldCharType="begin"/>
      </w:r>
      <w:r w:rsidR="00FF4F77">
        <w:rPr>
          <w:sz w:val="28"/>
          <w:szCs w:val="28"/>
        </w:rPr>
        <w:instrText xml:space="preserve"> ADDIN ZOTERO_ITEM CSL_CITATION {"citationID":"s8BuyTfQ","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Pr="009C3582">
        <w:rPr>
          <w:sz w:val="28"/>
          <w:szCs w:val="28"/>
        </w:rPr>
        <w:fldChar w:fldCharType="separate"/>
      </w:r>
      <w:r w:rsidR="000720B7">
        <w:rPr>
          <w:rFonts w:eastAsiaTheme="minorHAnsi"/>
          <w:sz w:val="28"/>
          <w:lang w:eastAsia="en-US"/>
        </w:rPr>
        <w:t>[42, с.108-111, 215]</w:t>
      </w:r>
      <w:r w:rsidRPr="009C3582">
        <w:rPr>
          <w:sz w:val="28"/>
          <w:szCs w:val="28"/>
        </w:rPr>
        <w:fldChar w:fldCharType="end"/>
      </w:r>
      <w:r w:rsidR="00AE4342" w:rsidRPr="009C3582">
        <w:rPr>
          <w:sz w:val="28"/>
          <w:szCs w:val="28"/>
        </w:rPr>
        <w:t xml:space="preserve">. Национальные руководства Финляндии также предусматривают участие </w:t>
      </w:r>
      <w:r w:rsidR="00047FD0">
        <w:rPr>
          <w:sz w:val="28"/>
          <w:szCs w:val="28"/>
        </w:rPr>
        <w:t>медицинских сестер</w:t>
      </w:r>
      <w:r w:rsidR="00AE4342" w:rsidRPr="009C3582">
        <w:rPr>
          <w:sz w:val="28"/>
          <w:szCs w:val="28"/>
        </w:rPr>
        <w:t xml:space="preserve"> в уходе за детьми</w:t>
      </w:r>
      <w:r w:rsidRPr="009C3582">
        <w:rPr>
          <w:sz w:val="28"/>
          <w:szCs w:val="28"/>
        </w:rPr>
        <w:t xml:space="preserve"> с астмой</w:t>
      </w:r>
      <w:r w:rsidR="00235887" w:rsidRPr="009C3582">
        <w:rPr>
          <w:sz w:val="28"/>
          <w:szCs w:val="28"/>
        </w:rPr>
        <w:t xml:space="preserve"> </w:t>
      </w:r>
      <w:r w:rsidRPr="009C3582">
        <w:rPr>
          <w:sz w:val="28"/>
          <w:szCs w:val="28"/>
          <w:lang w:val="en-US"/>
        </w:rPr>
        <w:fldChar w:fldCharType="begin"/>
      </w:r>
      <w:r w:rsidR="00F92765">
        <w:rPr>
          <w:sz w:val="28"/>
          <w:szCs w:val="28"/>
        </w:rPr>
        <w:instrText xml:space="preserve"> ADDIN ZOTERO_ITEM CSL_CITATION {"citationID":"tbiSZcfl","properties":{"formattedCitation":"[53]","plainCitation":"[53]","noteIndex":0},"citationItems":[{"id":481,"uris":["http://zotero.org/users/14355779/items/BXWSXV2F"],"itemData":{"id":481,"type":"standard","title":"Current Care Finish Astma Guidelines","URL":"https://www.kaypahoito.fi/hoi06030","author":[{"family":"Finish","given":""}]}}],"schema":"https://github.com/citation-style-language/schema/raw/master/csl-citation.json"} </w:instrText>
      </w:r>
      <w:r w:rsidRPr="009C3582">
        <w:rPr>
          <w:sz w:val="28"/>
          <w:szCs w:val="28"/>
          <w:lang w:val="en-US"/>
        </w:rPr>
        <w:fldChar w:fldCharType="separate"/>
      </w:r>
      <w:r w:rsidR="00F92765">
        <w:rPr>
          <w:sz w:val="28"/>
          <w:szCs w:val="28"/>
        </w:rPr>
        <w:t>[53]</w:t>
      </w:r>
      <w:r w:rsidRPr="009C3582">
        <w:rPr>
          <w:sz w:val="28"/>
          <w:szCs w:val="28"/>
          <w:lang w:val="en-US"/>
        </w:rPr>
        <w:fldChar w:fldCharType="end"/>
      </w:r>
      <w:r w:rsidR="00AE4342" w:rsidRPr="009C3582">
        <w:rPr>
          <w:sz w:val="28"/>
          <w:szCs w:val="28"/>
        </w:rPr>
        <w:t>. Однако, несмотря на</w:t>
      </w:r>
      <w:r w:rsidR="00EC1B15" w:rsidRPr="00EC1B15">
        <w:rPr>
          <w:sz w:val="28"/>
          <w:szCs w:val="28"/>
        </w:rPr>
        <w:t xml:space="preserve"> </w:t>
      </w:r>
      <w:r w:rsidR="00AE4342" w:rsidRPr="009C3582">
        <w:rPr>
          <w:sz w:val="28"/>
          <w:szCs w:val="28"/>
        </w:rPr>
        <w:t xml:space="preserve">международные рекомендации, степень интеграции </w:t>
      </w:r>
      <w:r w:rsidR="00444D5D">
        <w:rPr>
          <w:sz w:val="28"/>
          <w:szCs w:val="28"/>
        </w:rPr>
        <w:t>медицинских сестер</w:t>
      </w:r>
      <w:r w:rsidR="00444D5D" w:rsidRPr="009C3582">
        <w:rPr>
          <w:sz w:val="28"/>
          <w:szCs w:val="28"/>
        </w:rPr>
        <w:t xml:space="preserve"> </w:t>
      </w:r>
      <w:r w:rsidR="00AE4342" w:rsidRPr="009C3582">
        <w:rPr>
          <w:sz w:val="28"/>
          <w:szCs w:val="28"/>
        </w:rPr>
        <w:t>в систему помощи детям с бронхиальной астмой в странах с низким и средним уровнем дохода, включая Казахстан, остаётся недостаточно изученной.</w:t>
      </w:r>
    </w:p>
    <w:p w14:paraId="3334D318" w14:textId="6A4E4DB9" w:rsidR="00AE4342" w:rsidRPr="009C3582" w:rsidRDefault="00A61D9C" w:rsidP="009C3582">
      <w:pPr>
        <w:jc w:val="both"/>
        <w:rPr>
          <w:sz w:val="28"/>
          <w:szCs w:val="28"/>
        </w:rPr>
      </w:pPr>
      <w:r w:rsidRPr="009C3582">
        <w:rPr>
          <w:sz w:val="28"/>
          <w:szCs w:val="28"/>
        </w:rPr>
        <w:tab/>
      </w:r>
      <w:r w:rsidR="00602083" w:rsidRPr="009C3582">
        <w:rPr>
          <w:rStyle w:val="ypks7kbdpwfgdykd3qb9"/>
          <w:sz w:val="28"/>
          <w:szCs w:val="28"/>
        </w:rPr>
        <w:t>Высокая частота</w:t>
      </w:r>
      <w:r w:rsidR="00F655B1" w:rsidRPr="009C3582">
        <w:rPr>
          <w:sz w:val="28"/>
          <w:szCs w:val="28"/>
        </w:rPr>
        <w:t xml:space="preserve"> </w:t>
      </w:r>
      <w:r w:rsidR="00BB1C66">
        <w:rPr>
          <w:sz w:val="28"/>
          <w:szCs w:val="28"/>
        </w:rPr>
        <w:t xml:space="preserve">бронхиальной </w:t>
      </w:r>
      <w:r w:rsidR="00F655B1" w:rsidRPr="009C3582">
        <w:rPr>
          <w:sz w:val="28"/>
          <w:szCs w:val="28"/>
        </w:rPr>
        <w:t xml:space="preserve">астмы, </w:t>
      </w:r>
      <w:r w:rsidR="00F655B1" w:rsidRPr="009C3582">
        <w:rPr>
          <w:rStyle w:val="ypks7kbdpwfgdykd3qb9"/>
          <w:sz w:val="28"/>
          <w:szCs w:val="28"/>
        </w:rPr>
        <w:t>наблюдаемая</w:t>
      </w:r>
      <w:r w:rsidR="00F655B1" w:rsidRPr="009C3582">
        <w:rPr>
          <w:sz w:val="28"/>
          <w:szCs w:val="28"/>
        </w:rPr>
        <w:t xml:space="preserve"> </w:t>
      </w:r>
      <w:r w:rsidR="00F655B1" w:rsidRPr="009C3582">
        <w:rPr>
          <w:rStyle w:val="ypks7kbdpwfgdykd3qb9"/>
          <w:sz w:val="28"/>
          <w:szCs w:val="28"/>
        </w:rPr>
        <w:t>в</w:t>
      </w:r>
      <w:r w:rsidR="00F655B1" w:rsidRPr="009C3582">
        <w:rPr>
          <w:sz w:val="28"/>
          <w:szCs w:val="28"/>
        </w:rPr>
        <w:t xml:space="preserve"> </w:t>
      </w:r>
      <w:r w:rsidR="00F655B1" w:rsidRPr="009C3582">
        <w:rPr>
          <w:rStyle w:val="ypks7kbdpwfgdykd3qb9"/>
          <w:sz w:val="28"/>
          <w:szCs w:val="28"/>
        </w:rPr>
        <w:t>мегаполисах</w:t>
      </w:r>
      <w:r w:rsidR="00F655B1" w:rsidRPr="009C3582">
        <w:rPr>
          <w:sz w:val="28"/>
          <w:szCs w:val="28"/>
        </w:rPr>
        <w:t xml:space="preserve"> по </w:t>
      </w:r>
      <w:r w:rsidR="00F655B1" w:rsidRPr="009C3582">
        <w:rPr>
          <w:rStyle w:val="ypks7kbdpwfgdykd3qb9"/>
          <w:sz w:val="28"/>
          <w:szCs w:val="28"/>
        </w:rPr>
        <w:t>сравнению</w:t>
      </w:r>
      <w:r w:rsidR="00F655B1" w:rsidRPr="009C3582">
        <w:rPr>
          <w:sz w:val="28"/>
          <w:szCs w:val="28"/>
        </w:rPr>
        <w:t xml:space="preserve"> </w:t>
      </w:r>
      <w:r w:rsidR="00F655B1" w:rsidRPr="009C3582">
        <w:rPr>
          <w:rStyle w:val="ypks7kbdpwfgdykd3qb9"/>
          <w:sz w:val="28"/>
          <w:szCs w:val="28"/>
        </w:rPr>
        <w:t>с</w:t>
      </w:r>
      <w:r w:rsidR="00F655B1" w:rsidRPr="009C3582">
        <w:rPr>
          <w:sz w:val="28"/>
          <w:szCs w:val="28"/>
        </w:rPr>
        <w:t xml:space="preserve"> </w:t>
      </w:r>
      <w:r w:rsidR="00F655B1" w:rsidRPr="009C3582">
        <w:rPr>
          <w:rStyle w:val="ypks7kbdpwfgdykd3qb9"/>
          <w:sz w:val="28"/>
          <w:szCs w:val="28"/>
        </w:rPr>
        <w:t>сельской</w:t>
      </w:r>
      <w:r w:rsidR="00F655B1" w:rsidRPr="009C3582">
        <w:rPr>
          <w:sz w:val="28"/>
          <w:szCs w:val="28"/>
        </w:rPr>
        <w:t xml:space="preserve"> </w:t>
      </w:r>
      <w:r w:rsidR="00F655B1" w:rsidRPr="009C3582">
        <w:rPr>
          <w:rStyle w:val="ypks7kbdpwfgdykd3qb9"/>
          <w:sz w:val="28"/>
          <w:szCs w:val="28"/>
        </w:rPr>
        <w:t>местностью</w:t>
      </w:r>
      <w:r w:rsidR="00F655B1" w:rsidRPr="009C3582">
        <w:rPr>
          <w:sz w:val="28"/>
          <w:szCs w:val="28"/>
        </w:rPr>
        <w:t xml:space="preserve"> </w:t>
      </w:r>
      <w:r w:rsidR="00F655B1" w:rsidRPr="009C3582">
        <w:rPr>
          <w:rStyle w:val="ypks7kbdpwfgdykd3qb9"/>
          <w:sz w:val="28"/>
          <w:szCs w:val="28"/>
        </w:rPr>
        <w:t>и</w:t>
      </w:r>
      <w:r w:rsidR="00F655B1" w:rsidRPr="009C3582">
        <w:rPr>
          <w:sz w:val="28"/>
          <w:szCs w:val="28"/>
        </w:rPr>
        <w:t xml:space="preserve"> в </w:t>
      </w:r>
      <w:r w:rsidR="00F655B1" w:rsidRPr="009C3582">
        <w:rPr>
          <w:rStyle w:val="ypks7kbdpwfgdykd3qb9"/>
          <w:sz w:val="28"/>
          <w:szCs w:val="28"/>
        </w:rPr>
        <w:t>целом</w:t>
      </w:r>
      <w:r w:rsidR="00F655B1" w:rsidRPr="009C3582">
        <w:rPr>
          <w:sz w:val="28"/>
          <w:szCs w:val="28"/>
        </w:rPr>
        <w:t xml:space="preserve"> </w:t>
      </w:r>
      <w:r w:rsidR="00F655B1" w:rsidRPr="009C3582">
        <w:rPr>
          <w:rStyle w:val="ypks7kbdpwfgdykd3qb9"/>
          <w:sz w:val="28"/>
          <w:szCs w:val="28"/>
        </w:rPr>
        <w:t>в</w:t>
      </w:r>
      <w:r w:rsidR="00F655B1" w:rsidRPr="009C3582">
        <w:rPr>
          <w:sz w:val="28"/>
          <w:szCs w:val="28"/>
        </w:rPr>
        <w:t xml:space="preserve"> промышленно </w:t>
      </w:r>
      <w:r w:rsidR="00F655B1" w:rsidRPr="009C3582">
        <w:rPr>
          <w:rStyle w:val="ypks7kbdpwfgdykd3qb9"/>
          <w:sz w:val="28"/>
          <w:szCs w:val="28"/>
        </w:rPr>
        <w:t>развитых</w:t>
      </w:r>
      <w:r w:rsidR="00F655B1" w:rsidRPr="009C3582">
        <w:rPr>
          <w:sz w:val="28"/>
          <w:szCs w:val="28"/>
        </w:rPr>
        <w:t xml:space="preserve"> </w:t>
      </w:r>
      <w:r w:rsidR="00F655B1" w:rsidRPr="009C3582">
        <w:rPr>
          <w:rStyle w:val="ypks7kbdpwfgdykd3qb9"/>
          <w:sz w:val="28"/>
          <w:szCs w:val="28"/>
        </w:rPr>
        <w:t>странах,</w:t>
      </w:r>
      <w:r w:rsidR="00F655B1" w:rsidRPr="009C3582">
        <w:rPr>
          <w:sz w:val="28"/>
          <w:szCs w:val="28"/>
        </w:rPr>
        <w:t xml:space="preserve"> </w:t>
      </w:r>
      <w:r w:rsidR="00F655B1" w:rsidRPr="009C3582">
        <w:rPr>
          <w:rStyle w:val="ypks7kbdpwfgdykd3qb9"/>
          <w:sz w:val="28"/>
          <w:szCs w:val="28"/>
        </w:rPr>
        <w:t>подчеркивает</w:t>
      </w:r>
      <w:r w:rsidR="00F655B1" w:rsidRPr="009C3582">
        <w:rPr>
          <w:sz w:val="28"/>
          <w:szCs w:val="28"/>
        </w:rPr>
        <w:t xml:space="preserve"> </w:t>
      </w:r>
      <w:r w:rsidR="00F655B1" w:rsidRPr="009C3582">
        <w:rPr>
          <w:rStyle w:val="ypks7kbdpwfgdykd3qb9"/>
          <w:sz w:val="28"/>
          <w:szCs w:val="28"/>
        </w:rPr>
        <w:t>роль</w:t>
      </w:r>
      <w:r w:rsidR="00F655B1" w:rsidRPr="009C3582">
        <w:rPr>
          <w:sz w:val="28"/>
          <w:szCs w:val="28"/>
        </w:rPr>
        <w:t xml:space="preserve"> </w:t>
      </w:r>
      <w:r w:rsidR="00F655B1" w:rsidRPr="009C3582">
        <w:rPr>
          <w:rStyle w:val="ypks7kbdpwfgdykd3qb9"/>
          <w:sz w:val="28"/>
          <w:szCs w:val="28"/>
        </w:rPr>
        <w:t>загрязнения</w:t>
      </w:r>
      <w:r w:rsidR="00F655B1" w:rsidRPr="009C3582">
        <w:rPr>
          <w:sz w:val="28"/>
          <w:szCs w:val="28"/>
        </w:rPr>
        <w:t xml:space="preserve"> </w:t>
      </w:r>
      <w:r w:rsidR="00F655B1" w:rsidRPr="009C3582">
        <w:rPr>
          <w:rStyle w:val="ypks7kbdpwfgdykd3qb9"/>
          <w:sz w:val="28"/>
          <w:szCs w:val="28"/>
        </w:rPr>
        <w:t>воздуха</w:t>
      </w:r>
      <w:r w:rsidR="00F655B1" w:rsidRPr="009C3582">
        <w:rPr>
          <w:sz w:val="28"/>
          <w:szCs w:val="28"/>
        </w:rPr>
        <w:t xml:space="preserve"> </w:t>
      </w:r>
      <w:r w:rsidR="00F655B1" w:rsidRPr="009C3582">
        <w:rPr>
          <w:rStyle w:val="ypks7kbdpwfgdykd3qb9"/>
          <w:sz w:val="28"/>
          <w:szCs w:val="28"/>
        </w:rPr>
        <w:t>в</w:t>
      </w:r>
      <w:r w:rsidR="00F655B1" w:rsidRPr="009C3582">
        <w:rPr>
          <w:sz w:val="28"/>
          <w:szCs w:val="28"/>
        </w:rPr>
        <w:t xml:space="preserve"> </w:t>
      </w:r>
      <w:r w:rsidR="00F655B1" w:rsidRPr="009C3582">
        <w:rPr>
          <w:rStyle w:val="ypks7kbdpwfgdykd3qb9"/>
          <w:sz w:val="28"/>
          <w:szCs w:val="28"/>
        </w:rPr>
        <w:t>возникновении</w:t>
      </w:r>
      <w:r w:rsidR="00F655B1" w:rsidRPr="009C3582">
        <w:rPr>
          <w:sz w:val="28"/>
          <w:szCs w:val="28"/>
        </w:rPr>
        <w:t xml:space="preserve"> </w:t>
      </w:r>
      <w:r w:rsidR="00DC7CD8">
        <w:rPr>
          <w:sz w:val="28"/>
          <w:szCs w:val="28"/>
        </w:rPr>
        <w:t xml:space="preserve">бронхиальной </w:t>
      </w:r>
      <w:r w:rsidR="00F655B1" w:rsidRPr="009C3582">
        <w:rPr>
          <w:rStyle w:val="ypks7kbdpwfgdykd3qb9"/>
          <w:sz w:val="28"/>
          <w:szCs w:val="28"/>
        </w:rPr>
        <w:t xml:space="preserve">астмы </w:t>
      </w:r>
      <w:r w:rsidR="00F655B1" w:rsidRPr="009C3582">
        <w:rPr>
          <w:rStyle w:val="ypks7kbdpwfgdykd3qb9"/>
          <w:sz w:val="28"/>
          <w:szCs w:val="28"/>
        </w:rPr>
        <w:fldChar w:fldCharType="begin"/>
      </w:r>
      <w:r w:rsidR="00F92765">
        <w:rPr>
          <w:rStyle w:val="ypks7kbdpwfgdykd3qb9"/>
          <w:sz w:val="28"/>
          <w:szCs w:val="28"/>
        </w:rPr>
        <w:instrText xml:space="preserve"> ADDIN ZOTERO_ITEM CSL_CITATION {"citationID":"GUcSijN5","properties":{"formattedCitation":"[54,55]","plainCitation":"[54,55]","noteIndex":0},"citationItems":[{"id":147,"uris":["http://zotero.org/users/14355779/items/2Q32ZUEG"],"itemData":{"id":147,"type":"article-journal","abstract":"Asthma is the most common chronic disease in children, imposing a consistent burden on health system. In recent years, prevalence of asthma symptoms became globally increased in children and adolescents, particularly in Low-Middle Income Countries (LMICs). Host (genetics, atopy) and environmental factors (microbial exposure, exposure to passive smoking and air pollution), seemed to contribute to this trend. The increased prevalence observed in metropolitan areas with respect to rural ones and, overall, in industrialized countries, highlighted the role of air pollution in asthma inception. Asthma accounts for 1.1% of the overall global estimate of “Disability-adjusted life years” (DALYs)/100.000 for all causes. Mortality in children is low and it decreased across Europe over recent years. Children from LMICs particularly suffer a disproportionately higher burden in terms of morbidity and mortality. Global asthma-related costs are high and are usually are classified into direct, indirect and intangible costs. Direct costs account for 50-80% of the total costs. Asthma is one of the main causes of hospitalization which are particularly common in children aged &lt;5 years with a prevalence that has been increased during the last two decades, mostly in LMICs. Indirect costs are usually higher than in older patients, including both school and work-related losses. Intangible costs are unquantifiable, since they are related to impairment of quality of life, limitation of physical activities and study performance. The implementation of strategies aimed at early detect asthma thus providing access to the proper treatment has been shown to effectively reduce the burden of the disease.","container-title":"Frontiers in Pediatrics","DOI":"10.3389/fped.2018.00186","ISSN":"2296-2360","journalAbbreviation":"Front. Pediatr.","language":"English","publisher":"Frontiers","source":"Frontiers","title":"The Burden of Pediatric Asthma","URL":"https://www.frontiersin.org/journals/pediatrics/articles/10.3389/fped.2018.00186/full","volume":"6","author":[{"family":"Ferrante","given":"Giuliana"},{"family":"La Grutta","given":"Stefania"}],"accessed":{"date-parts":[["2025",11,19]]},"issued":{"date-parts":[["2018",6,22]]}}},{"id":146,"uris":["http://zotero.org/users/14355779/items/8IHRGTMH"],"itemData":{"id":146,"type":"article-journal","abstract":"Introduction: Asthma is the most important chronic disease in children. The prevalence of this disease was increased in Iran and right across the world. Asthma was considered as a complicated interaction between the environmental stimulants and immunity responses. Numerous factors were recognized as the asthma related-factors. Objectives: The aim of the current study was to evaluate asthma related-factors in Tehran province students. Materials and Methods: The current research was designed as a descriptive-analytic study. The sampling was carried out among the students whose ages ranged from 6 to 7 years old and 13 to 14 years old using the randomly systematic method in Tehran province. The necessary information was collected using the standard ISAAC questionnaire to register the clinical symptoms of asthma. The study data were analyzed using Stata 12 software. Results: A total of 2122 students met inclusion criteria were enrolled in the current study. The mean age and asthma history frequency were estimated as 12.7 ± 3.4 years and 5.8%, respectively. The prevalence of asthma was calculated as 11.9%. The logistic regression analysis findings indicated a statistically significant correlation between wheezing in relaxation position and post-physical activity and nocturnal hacking in students with age, educational level, place of living and exposing to smoke (P&lt;0.05). Conclusion: The findings showed that place of living and exposing to smoke are the most important factors affecting asthma emerge especially in students older than 12 years of age. Paying attention to the aforementioned factors could be proposed as an appropriate approach to prevent asthma.","container-title":"Immunopathologia Persa","DOI":"10.15171/ipp.2018.28","ISSN":"2423-8015","issue":"2","journalAbbreviation":"Immunopathol Persa","language":"en","page":"e28-e28","publisher":"Nickan Research Institute","source":"immunopathol.com","title":"Prevalence of asthma and the related-symptoms in children and adolescences; a cross-sectional study","volume":"4","author":[{"family":"Khazaei","given":"Zaher"},{"family":"Goodarzi","given":"Elham"},{"family":"Farbakhsh","given":"Farzaneh"},{"family":"Darvishi","given":"Isan"},{"family":"Dehghani","given":"Seyedeh Leila"},{"family":"Faraji","given":"Masoumeh"}],"issued":{"date-parts":[["2018",5,7]]}}}],"schema":"https://github.com/citation-style-language/schema/raw/master/csl-citation.json"} </w:instrText>
      </w:r>
      <w:r w:rsidR="00F655B1" w:rsidRPr="009C3582">
        <w:rPr>
          <w:rStyle w:val="ypks7kbdpwfgdykd3qb9"/>
          <w:sz w:val="28"/>
          <w:szCs w:val="28"/>
        </w:rPr>
        <w:fldChar w:fldCharType="separate"/>
      </w:r>
      <w:r w:rsidR="00F92765">
        <w:rPr>
          <w:sz w:val="28"/>
          <w:szCs w:val="28"/>
        </w:rPr>
        <w:t>[54,55]</w:t>
      </w:r>
      <w:r w:rsidR="00F655B1" w:rsidRPr="009C3582">
        <w:rPr>
          <w:rStyle w:val="ypks7kbdpwfgdykd3qb9"/>
          <w:sz w:val="28"/>
          <w:szCs w:val="28"/>
        </w:rPr>
        <w:fldChar w:fldCharType="end"/>
      </w:r>
      <w:r w:rsidR="00F655B1" w:rsidRPr="009C3582">
        <w:rPr>
          <w:rStyle w:val="ypks7kbdpwfgdykd3qb9"/>
          <w:sz w:val="28"/>
          <w:szCs w:val="28"/>
        </w:rPr>
        <w:t xml:space="preserve">. </w:t>
      </w:r>
      <w:r w:rsidR="00AE4342" w:rsidRPr="009C3582">
        <w:rPr>
          <w:sz w:val="28"/>
          <w:szCs w:val="28"/>
        </w:rPr>
        <w:t>В крупном популяционном исследовании</w:t>
      </w:r>
      <w:r w:rsidR="0085516F" w:rsidRPr="009C3582">
        <w:rPr>
          <w:sz w:val="28"/>
          <w:szCs w:val="28"/>
        </w:rPr>
        <w:t xml:space="preserve"> включающее</w:t>
      </w:r>
      <w:r w:rsidR="00AE4342" w:rsidRPr="009C3582">
        <w:rPr>
          <w:sz w:val="28"/>
          <w:szCs w:val="28"/>
        </w:rPr>
        <w:t xml:space="preserve"> более чем 53 000 детей </w:t>
      </w:r>
      <w:r w:rsidR="0085516F" w:rsidRPr="009C3582">
        <w:rPr>
          <w:sz w:val="28"/>
          <w:szCs w:val="28"/>
        </w:rPr>
        <w:t xml:space="preserve">в возрасте от 0-17 лет </w:t>
      </w:r>
      <w:r w:rsidR="00AE4342" w:rsidRPr="009C3582">
        <w:rPr>
          <w:sz w:val="28"/>
          <w:szCs w:val="28"/>
        </w:rPr>
        <w:t>с</w:t>
      </w:r>
      <w:r w:rsidR="0085516F" w:rsidRPr="009C3582">
        <w:rPr>
          <w:sz w:val="28"/>
          <w:szCs w:val="28"/>
        </w:rPr>
        <w:t xml:space="preserve"> установленным диагнозом астма</w:t>
      </w:r>
      <w:r w:rsidR="00AE4342" w:rsidRPr="009C3582">
        <w:rPr>
          <w:sz w:val="28"/>
          <w:szCs w:val="28"/>
        </w:rPr>
        <w:t xml:space="preserve"> </w:t>
      </w:r>
      <w:r w:rsidR="0085516F" w:rsidRPr="009C3582">
        <w:rPr>
          <w:sz w:val="28"/>
          <w:szCs w:val="28"/>
        </w:rPr>
        <w:t xml:space="preserve">показало что </w:t>
      </w:r>
      <w:r w:rsidR="00AE4342" w:rsidRPr="009C3582">
        <w:rPr>
          <w:sz w:val="28"/>
          <w:szCs w:val="28"/>
        </w:rPr>
        <w:t>частота госпитализаций с</w:t>
      </w:r>
      <w:r w:rsidR="001603F2" w:rsidRPr="009C3582">
        <w:rPr>
          <w:sz w:val="28"/>
          <w:szCs w:val="28"/>
        </w:rPr>
        <w:t>оставила 6,91 на 1 000 человек</w:t>
      </w:r>
      <w:r w:rsidR="00DC7CD8">
        <w:rPr>
          <w:sz w:val="28"/>
          <w:szCs w:val="28"/>
        </w:rPr>
        <w:t xml:space="preserve"> </w:t>
      </w:r>
      <w:r w:rsidR="001603F2" w:rsidRPr="009C3582">
        <w:rPr>
          <w:sz w:val="28"/>
          <w:szCs w:val="28"/>
          <w:lang w:val="kk-KZ"/>
        </w:rPr>
        <w:fldChar w:fldCharType="begin"/>
      </w:r>
      <w:r w:rsidR="00FF4F77">
        <w:rPr>
          <w:sz w:val="28"/>
          <w:szCs w:val="28"/>
          <w:lang w:val="kk-KZ"/>
        </w:rPr>
        <w:instrText xml:space="preserve"> ADDIN ZOTERO_ITEM CSL_CITATION {"citationID":"a1k1fmcfbc1","properties":{"unsorted":false,"formattedCitation":"[3]","plainCitation":"[3]","dontUpdate":true,"noteIndex":0},"citationItems":[{"id":442,"uris":["http://zotero.org/users/14355779/items/2QLYWQJT"],"itemData":{"id":442,"type":"article-journal","abstract":"This study describes the incidence of asthma and all-cause hospital admissions among children in Kazakhstan diagnosed between 2014 and 2021. In this retrospective cohort study, we included children aged 0-17 years diagnosed with asthma (ICD-10 codes J45.x) and registered in the Unified National Electronic Health System (UNEHS) during 2014-2021. In the outpatient asthma subgroup, we analyzed asthma incidence rates per 100,000 population and all-cause hospitalization rates per 1,000 person-years. Cox regression was used to assess hospitalization risks. The cohort included 53,463 children, 63.7% male, 47.9% aged 5-11 years, and 74.1% urban residents. The incidence rate ranged from 67.5 to 185.9 among boys and 38.2 to 115.7 among girls per 100,000 population, highest in the 5-11 age group (308-351 cases). Among 31,525 outpatients, 915 (2.8%) were hospitalized, with an incidence rate of 6.91 per 1,000 person-years. The 5-11 age group had a 2.59 times higher hospitalization risk than the 0-4 age group. Respiratory infections, allergic rhinitis, and acute rhinosinusitis were the factors associated with the highest risks of hospitalization (HRs: 14.48, 12.95, and 7.28, respectively). The insights from this study enhance our understanding of asthma in Kazakhstan and offer valuable lessons applicable to similar contexts globally.","container-title":"Scientific Reports","DOI":"10.1038/s41598-025-94066-2","ISSN":"2045-2322","issue":"1","journalAbbreviation":"Sci Rep","language":"eng","page":"8985","PMID":"40089623","PMCID":"PMC11910545","source":"PubMed","title":"All-cause hospital admissions and incidence of asthma in children in Kazakhstan: a population-based retrospective cohort study","title-short":"All-cause hospital admissions and incidence of asthma in children in Kazakhstan","volume":"15","author":[{"family":"Syssoyev","given":"Dmitriy"},{"family":"Mussina","given":"Kamilla"},{"family":"Poddighe","given":"Dimitri"},{"family":"Gaipov","given":"Abduzhappar"},{"family":"Galiyeva","given":"Dinara"}],"issued":{"date-parts":[["2025",3,15]]}}}],"schema":"https://github.com/citation-style-language/schema/raw/master/csl-citation.json"} </w:instrText>
      </w:r>
      <w:r w:rsidR="001603F2" w:rsidRPr="009C3582">
        <w:rPr>
          <w:sz w:val="28"/>
          <w:szCs w:val="28"/>
          <w:lang w:val="kk-KZ"/>
        </w:rPr>
        <w:fldChar w:fldCharType="separate"/>
      </w:r>
      <w:r w:rsidR="00AD60E8">
        <w:rPr>
          <w:rFonts w:eastAsiaTheme="minorHAnsi"/>
          <w:sz w:val="28"/>
          <w:lang w:eastAsia="en-US"/>
        </w:rPr>
        <w:t>[3</w:t>
      </w:r>
      <w:r w:rsidR="00FF4F77">
        <w:rPr>
          <w:rFonts w:eastAsiaTheme="minorHAnsi"/>
          <w:sz w:val="28"/>
          <w:lang w:eastAsia="en-US"/>
        </w:rPr>
        <w:t>, с.1-9</w:t>
      </w:r>
      <w:r w:rsidR="00AD60E8">
        <w:rPr>
          <w:rFonts w:eastAsiaTheme="minorHAnsi"/>
          <w:sz w:val="28"/>
          <w:lang w:eastAsia="en-US"/>
        </w:rPr>
        <w:t>]</w:t>
      </w:r>
      <w:r w:rsidR="001603F2" w:rsidRPr="009C3582">
        <w:rPr>
          <w:sz w:val="28"/>
          <w:szCs w:val="28"/>
          <w:lang w:val="kk-KZ"/>
        </w:rPr>
        <w:fldChar w:fldCharType="end"/>
      </w:r>
      <w:r w:rsidR="00AE4342" w:rsidRPr="009C3582">
        <w:rPr>
          <w:sz w:val="28"/>
          <w:szCs w:val="28"/>
        </w:rPr>
        <w:t>. Эти данные подчёркивают значимость проблемы неконтролируемой астмы и необходимость укрепления системы первичной помощи.</w:t>
      </w:r>
    </w:p>
    <w:p w14:paraId="0C93215B" w14:textId="719C2DD3" w:rsidR="00AE4342" w:rsidRPr="009C3582" w:rsidRDefault="001603F2" w:rsidP="009C3582">
      <w:pPr>
        <w:jc w:val="both"/>
        <w:rPr>
          <w:sz w:val="28"/>
          <w:szCs w:val="28"/>
        </w:rPr>
      </w:pPr>
      <w:r w:rsidRPr="009C3582">
        <w:rPr>
          <w:sz w:val="28"/>
          <w:szCs w:val="28"/>
        </w:rPr>
        <w:tab/>
      </w:r>
      <w:r w:rsidR="00AE4342" w:rsidRPr="009C3582">
        <w:rPr>
          <w:sz w:val="28"/>
          <w:szCs w:val="28"/>
        </w:rPr>
        <w:t xml:space="preserve">Во многих странах с ограниченными ресурсами </w:t>
      </w:r>
      <w:r w:rsidR="005B1373" w:rsidRPr="009C3582">
        <w:rPr>
          <w:sz w:val="28"/>
          <w:szCs w:val="28"/>
        </w:rPr>
        <w:t xml:space="preserve">роль </w:t>
      </w:r>
      <w:r w:rsidR="00AE4342" w:rsidRPr="009C3582">
        <w:rPr>
          <w:sz w:val="28"/>
          <w:szCs w:val="28"/>
        </w:rPr>
        <w:t>медсестры</w:t>
      </w:r>
      <w:r w:rsidR="00360227" w:rsidRPr="009C3582">
        <w:rPr>
          <w:sz w:val="28"/>
          <w:szCs w:val="28"/>
        </w:rPr>
        <w:t xml:space="preserve"> </w:t>
      </w:r>
      <w:r w:rsidR="00AE4342" w:rsidRPr="009C3582">
        <w:rPr>
          <w:sz w:val="28"/>
          <w:szCs w:val="28"/>
        </w:rPr>
        <w:t xml:space="preserve">в управлении детской астмой </w:t>
      </w:r>
      <w:r w:rsidR="005B1373" w:rsidRPr="009C3582">
        <w:rPr>
          <w:sz w:val="28"/>
          <w:szCs w:val="28"/>
        </w:rPr>
        <w:t>недостаточно развита из-за</w:t>
      </w:r>
      <w:r w:rsidR="00AE4342" w:rsidRPr="009C3582">
        <w:rPr>
          <w:sz w:val="28"/>
          <w:szCs w:val="28"/>
        </w:rPr>
        <w:t xml:space="preserve"> дефицита кадров, нехватки специализированной подготовки или системных барьеров</w:t>
      </w:r>
      <w:r w:rsidRPr="009C3582">
        <w:rPr>
          <w:sz w:val="28"/>
          <w:szCs w:val="28"/>
          <w:lang w:val="kk-KZ"/>
        </w:rPr>
        <w:t xml:space="preserve"> </w:t>
      </w:r>
      <w:r w:rsidRPr="009C3582">
        <w:rPr>
          <w:sz w:val="28"/>
          <w:szCs w:val="28"/>
          <w:lang w:val="kk-KZ"/>
        </w:rPr>
        <w:fldChar w:fldCharType="begin"/>
      </w:r>
      <w:r w:rsidR="00F92765">
        <w:rPr>
          <w:sz w:val="28"/>
          <w:szCs w:val="28"/>
          <w:lang w:val="kk-KZ"/>
        </w:rPr>
        <w:instrText xml:space="preserve"> ADDIN ZOTERO_ITEM CSL_CITATION {"citationID":"KE7x1oUo","properties":{"formattedCitation":"[56]","plainCitation":"[56]","noteIndex":0},"citationItems":[{"id":455,"uris":["http://zotero.org/users/14355779/items/IQ59YZNA"],"itemData":{"id":455,"type":"article-journal","abstract":"Low-and middle-income countries (LMICs) contribute to a major proportion of asthma morbidity and mortality globally, even though the prevalence is higher in high income countries. Mortality due to asthma is avoidable and patients should be able to live a near normal life. There are factors that influence overall disease prevalence and poor health outcomes due to asthma in LMICs. This article summarizes the gaps in asthma diagnosis and management in LMICs. The gaps are diverse. Each challenge needs to be addressed through policy decisions, upgrade of infrastructure, knowledge and skills for early diagnosis and correct management among health care providers, both clinicians and paramedics.Healthcare accessibility and affordability are genuine challenges, and the public healthcare system needs to be geared up to address these at primary and tertiary levels. Mass education of the population through national level government initiatives is needed to help bridge the sociocultural gaps.","container-title":"Frontiers in Allergy","DOI":"10.3389/falgy.2023.1240259","ISSN":"2673-6101","journalAbbreviation":"Front. Allergy","language":"English","publisher":"Frontiers","source":"Frontiers","title":"Gaps in asthma diagnosis and treatment in low- and middle-income countries","URL":"https://www.frontiersin.org/journals/allergy/articles/10.3389/falgy.2023.1240259/full","volume":"4","author":[{"family":"Barne","given":"Monica"}],"accessed":{"date-parts":[["2025",7,8]]},"issued":{"date-parts":[["2023",10,23]]}}}],"schema":"https://github.com/citation-style-language/schema/raw/master/csl-citation.json"} </w:instrText>
      </w:r>
      <w:r w:rsidRPr="009C3582">
        <w:rPr>
          <w:sz w:val="28"/>
          <w:szCs w:val="28"/>
          <w:lang w:val="kk-KZ"/>
        </w:rPr>
        <w:fldChar w:fldCharType="separate"/>
      </w:r>
      <w:r w:rsidR="00F92765">
        <w:rPr>
          <w:sz w:val="28"/>
          <w:szCs w:val="28"/>
        </w:rPr>
        <w:t>[56]</w:t>
      </w:r>
      <w:r w:rsidRPr="009C3582">
        <w:rPr>
          <w:sz w:val="28"/>
          <w:szCs w:val="28"/>
          <w:lang w:val="kk-KZ"/>
        </w:rPr>
        <w:fldChar w:fldCharType="end"/>
      </w:r>
      <w:r w:rsidR="00AE4342" w:rsidRPr="009C3582">
        <w:rPr>
          <w:sz w:val="28"/>
          <w:szCs w:val="28"/>
        </w:rPr>
        <w:t>. Регулярная оценка знаний и практических навыков медсестёр</w:t>
      </w:r>
      <w:r w:rsidR="00735110" w:rsidRPr="009C3582">
        <w:rPr>
          <w:sz w:val="28"/>
          <w:szCs w:val="28"/>
        </w:rPr>
        <w:t xml:space="preserve"> </w:t>
      </w:r>
      <w:r w:rsidR="00AE4342" w:rsidRPr="009C3582">
        <w:rPr>
          <w:sz w:val="28"/>
          <w:szCs w:val="28"/>
        </w:rPr>
        <w:t xml:space="preserve">необходима для обеспечения оптимальных </w:t>
      </w:r>
      <w:r w:rsidR="00735110" w:rsidRPr="009C3582">
        <w:rPr>
          <w:sz w:val="28"/>
          <w:szCs w:val="28"/>
        </w:rPr>
        <w:t>результатов лечения</w:t>
      </w:r>
      <w:r w:rsidR="00AE4342" w:rsidRPr="009C3582">
        <w:rPr>
          <w:sz w:val="28"/>
          <w:szCs w:val="28"/>
        </w:rPr>
        <w:t xml:space="preserve">. </w:t>
      </w:r>
      <w:bookmarkStart w:id="13" w:name="_Hlk229513638"/>
      <w:r w:rsidR="00AE4342" w:rsidRPr="009C3582">
        <w:rPr>
          <w:sz w:val="28"/>
          <w:szCs w:val="28"/>
        </w:rPr>
        <w:t>Достаточный уровень компетентности напрямую способствует снижению частоты обострений и смертности, а также уменьшению экономических затрат, что подтверждается исследо</w:t>
      </w:r>
      <w:r w:rsidRPr="009C3582">
        <w:rPr>
          <w:sz w:val="28"/>
          <w:szCs w:val="28"/>
        </w:rPr>
        <w:t xml:space="preserve">ваниями </w:t>
      </w:r>
      <w:bookmarkEnd w:id="13"/>
      <w:r w:rsidRPr="009C3582">
        <w:rPr>
          <w:sz w:val="28"/>
          <w:szCs w:val="28"/>
        </w:rPr>
        <w:fldChar w:fldCharType="begin"/>
      </w:r>
      <w:r w:rsidR="00F92765">
        <w:rPr>
          <w:sz w:val="28"/>
          <w:szCs w:val="28"/>
        </w:rPr>
        <w:instrText xml:space="preserve"> ADDIN ZOTERO_ITEM CSL_CITATION {"citationID":"pBJW3Jat","properties":{"unsorted":false,"formattedCitation":"[57,58]","plainCitation":"[57,58]","noteIndex":0},"citationItems":[{"id":890,"uris":["http://zotero.org/users/14355779/items/63FQ8SEL"],"itemData":{"id":890,"type":"article-journal","abstract":"OBJECTIVE To evaluate the effectiveness of a multilevel home- and school (Head Start)–based asthma educational program compared with a Head Start–based asthma educational program alone in improving asthma outcomes in children. DESIGN, SETTING, AND PARTICIPANT This randomized clinical trial included 398 children with asthma enrolled in Head Start preschool programs in Baltimore, Maryland, and their primary caregivers. Participants were recruited from April 1, 2011, to November 31, 2016, with final data collection ending December 31, 2017. Data were analyzed from March 18 to August 30, 2018. INTERVENTIONS Asthma Basic Care (ABC) family education combined with Head Start asthma education compared with Head Start asthma education alone. MAIN OUTCOMES AND MEASURES Asthma control as measured by the Test for Respiratory and Asthma Control in Kids (TRACK) score.\nRESULTS Among the 398 children included in the analysis (247 boys [62.1%]; mean [SD] age, 4.2 [0.7] years), the ABC plus Head Start program improved asthma control (β = 6.26; 95% CI, 1.77 to 10.75; P &lt; .001), reduced courses of oral corticosteroids (β = −0.61; 95% CI, −1.13 to −0.09; P = .02), and reduced hospitalizations (odds ratio, 0.36; 95% CI, 0.21-0.61; P &lt; .001) during a 12-month period.\nCONCLUSION AND RELEVANCE In this randomized clinical trial, combined family and preschool asthma educational interventions improved asthma control and reduced courses of oral corticosteroids and hospitalizations. Multilevel interventions implemented in community settings that serve low-income minority families may be key to reducing disparities in asthma outcomes.","container-title":"JAMA Pediatrics","DOI":"10.1001/jamapediatrics.2020.3375","ISSN":"2168-6203","issue":"12","journalAbbreviation":"JAMA Pediatr","language":"en","page":"1191","source":"DOI.org (Crossref)","title":"Effectiveness of a Home- and School-Based Asthma Educational Program for Head Start Children With Asthma: A Randomized Clinical Trial","title-short":"Effectiveness of a Home- and School-Based Asthma Educational Program for Head Start Children With Asthma","volume":"174","author":[{"family":"Eakin","given":"Michelle N."},{"family":"Zaeh","given":"Sandra"},{"family":"Eckmann","given":"Thomas"},{"family":"Ruvalcaba","given":"Elizabeth"},{"family":"Rand","given":"Cynthia S."},{"family":"Hilliard","given":"Marisa E."},{"family":"Riekert","given":"Kristin A."}],"issued":{"date-parts":[["2020",12,1]]}}},{"id":2501,"uris":["http://zotero.org/users/14355779/items/UPQ89M9I"],"itemData":{"id":2501,"type":"article-journal","abstract":"BACKGROUND: Supported self-management has been recommended by asthma guidelines for three decades; improving current suboptimal implementation will require commitment from professionals, patients and healthcare organisations. The Practical Systematic Review of Self-Management Support (PRISMS) meta-review and Reducing Care Utilisation through Self-management Interventions (RECURSIVE) health economic review were commissioned to provide a systematic overview of supported self-management to inform implementation. We sought to investigate if supported asthma self-management reduces use of healthcare resources and improves asthma control; for which target groups it works; and which components and contextual factors contribute to effectiveness. Finally, we investigated the costs to healthcare services of providing supported self-management.\nMETHODS: We undertook a meta-review (systematic overview) of systematic reviews updated with randomised controlled trials (RCTs) published since the review search dates, and health economic meta-analysis of RCTs. Twelve electronic databases were searched in 2012 (updated in 2015; pre-publication update January 2017) for systematic reviews reporting RCTs (and update RCTs) evaluating supported asthma self-management. We assessed the quality of included studies and undertook a meta-analysis and narrative synthesis.\nRESULTS: A total of 27 systematic reviews (n = 244 RCTs) and 13 update RCTs revealed that supported self-management can reduce hospitalisations, accident and emergency attendances and unscheduled consultations, and improve markers of control and quality of life for people with asthma across a range of cultural, demographic and healthcare settings. Core components are patient education, provision of an action plan and regular professional review. Self-management is most effective when delivered in the context of proactive long-term condition management. The total cost (n = 24 RCTs) of providing self-management support is offset by a reduction in hospitalisations and accident and emergency visits (standard mean difference 0.13, 95% confidence interval -0.09 to 0.34).\nCONCLUSIONS: Evidence from a total of 270 RCTs confirms that supported self-management for asthma can reduce unscheduled care and improve asthma control, can be delivered effectively for diverse demographic and cultural groups, is applicable in a broad range of clinical settings, and does not significantly increase total healthcare costs. Informed by this comprehensive synthesis of the literature, clinicians, patient-interest groups, policy-makers and providers of healthcare services should prioritise provision of supported self-management for people with asthma as a core component of routine care.\nSYSTEMATIC REVIEW REGISTRATION: RECURSIVE: PROSPERO CRD42012002694 ; PRISMS: PROSPERO does not register meta-reviews.","container-title":"BMC medicine","DOI":"10.1186/s12916-017-0823-7","ISSN":"1741-7015","issue":"1","journalAbbreviation":"BMC Med","language":"eng","page":"64","PMID":"28302126","PMCID":"PMC5356253","source":"PubMed","title":"Systematic meta-review of supported self-management for asthma: a healthcare perspective","title-short":"Systematic meta-review of supported self-management for asthma","volume":"15","author":[{"family":"Pinnock","given":"Hilary"},{"family":"Parke","given":"Hannah L."},{"family":"Panagioti","given":"Maria"},{"family":"Daines","given":"Luke"},{"family":"Pearce","given":"Gemma"},{"family":"Epiphaniou","given":"Eleni"},{"family":"Bower","given":"Peter"},{"family":"Sheikh","given":"Aziz"},{"family":"Griffiths","given":"Chris J."},{"family":"Taylor","given":"Stephanie J. C."},{"literal":"PRISMS and RECURSIVE groups"}],"issued":{"date-parts":[["2017",3,17]]}}}],"schema":"https://github.com/citation-style-language/schema/raw/master/csl-citation.json"} </w:instrText>
      </w:r>
      <w:r w:rsidRPr="009C3582">
        <w:rPr>
          <w:sz w:val="28"/>
          <w:szCs w:val="28"/>
        </w:rPr>
        <w:fldChar w:fldCharType="separate"/>
      </w:r>
      <w:r w:rsidR="00F92765">
        <w:rPr>
          <w:sz w:val="28"/>
          <w:szCs w:val="28"/>
        </w:rPr>
        <w:t>[57,58]</w:t>
      </w:r>
      <w:r w:rsidRPr="009C3582">
        <w:rPr>
          <w:sz w:val="28"/>
          <w:szCs w:val="28"/>
        </w:rPr>
        <w:fldChar w:fldCharType="end"/>
      </w:r>
      <w:r w:rsidR="00AE4342" w:rsidRPr="009C3582">
        <w:rPr>
          <w:sz w:val="28"/>
          <w:szCs w:val="28"/>
        </w:rPr>
        <w:t>.</w:t>
      </w:r>
    </w:p>
    <w:p w14:paraId="787E35C7" w14:textId="17D49C6C" w:rsidR="00563EC8" w:rsidRPr="009C3582" w:rsidRDefault="00073919" w:rsidP="009C3582">
      <w:pPr>
        <w:jc w:val="both"/>
        <w:rPr>
          <w:sz w:val="28"/>
          <w:szCs w:val="28"/>
        </w:rPr>
      </w:pPr>
      <w:r w:rsidRPr="009C3582">
        <w:rPr>
          <w:sz w:val="28"/>
          <w:szCs w:val="28"/>
        </w:rPr>
        <w:tab/>
        <w:t>Клинически</w:t>
      </w:r>
      <w:r w:rsidR="008F2F72">
        <w:rPr>
          <w:sz w:val="28"/>
          <w:szCs w:val="28"/>
        </w:rPr>
        <w:t xml:space="preserve"> </w:t>
      </w:r>
      <w:r w:rsidRPr="009C3582">
        <w:rPr>
          <w:sz w:val="28"/>
          <w:szCs w:val="28"/>
        </w:rPr>
        <w:t xml:space="preserve">астма характеризуется хроническим воспалением дыхательных путем, эпизодами бронхообструкции, приступами кашля, особенно в ночное время, свистящим дыханием и одышкой </w:t>
      </w:r>
      <w:r w:rsidRPr="009C3582">
        <w:rPr>
          <w:sz w:val="28"/>
          <w:szCs w:val="28"/>
        </w:rPr>
        <w:fldChar w:fldCharType="begin"/>
      </w:r>
      <w:r w:rsidR="00F92765">
        <w:rPr>
          <w:sz w:val="28"/>
          <w:szCs w:val="28"/>
        </w:rPr>
        <w:instrText xml:space="preserve"> ADDIN ZOTERO_ITEM CSL_CITATION {"citationID":"5QHmNWO9","properties":{"unsorted":false,"formattedCitation":"[59,60]","plainCitation":"[59,60]","noteIndex":0},"citationItems":[{"id":609,"uris":["http://zotero.org/users/14355779/items/CURFSNTV"],"itemData":{"id":609,"type":"article-journal","abstract":"Objective: The purpose of this integrative literature review is to document and synthesize the available evidence on school nurse asthma care coordination challenges and explain the components of asthma care coordination/case management at schools. Design: The Whittemore and Knafl guidelines were followed for this integrative literature review. Sample: Twelve diverse primary sources—one qualitative study, eight quantitative studies, and three mixed-method studies—were used for the review. Measurements: Data were analyzed using the matrix method. Results: A total of 12 papers met the inclusion criteria. The initial group categorization was based on variables, patterns, and conceptual classification. Results were divided into two categorizations of asthma care coordination program components and asthma care coordination challenges at schools; subthemes were identified under the categorizations. Conclusions: The results showed that care coordination was key for students with chronic diseases including asthma. Asthma care coordination has many challenges, but school nurses can drive effective asthma care by including the essential components of care coordination. Successful asthma care coordination may prevent health care fragmentation, emergency room visits, hospitalization, and school absenteeism, and can increase asthma knowledge and the quality of life for students and parents. © 2019 Wiley Periodicals, Inc.","archive":"Scopus","container-title":"Public Health Nursing","DOI":"10.1111/phn.12610","issue":"4","page":"498-506","source":"Scopus","title":"Asthma care coordination in schools by school nurses: An integrative literature review","title-short":"Asthma care coordination in schools by school nurses","volume":"36","author":[{"family":"Isik","given":"E."},{"family":"Isik","given":"I.S."}],"issued":{"date-parts":[["2019"]]}}},{"id":504,"uris":["http://zotero.org/users/14355779/items/Y5Z3VMAP"],"itemData":{"id":504,"type":"article-journal","abstract":"School health teams commonly address the needs of students with asthma, which requires specific knowledge and skills. To develop a skilled school health team, a competency-based framework for managing asthma in schools was developed. A modified Delphi with 31 panelists was completed. Consensus (≥80% agreement) was reached for all 148 items regarding the appropriateness as a minimum competency for asthma care in schools. The resultant Colorado Competency Framework for Asthma Care in Schools guided the development and pilot testing of a continuing education curriculum for school nurses. Pre- and postassessments demonstrated significant improvements in knowledge and self-confidence related to asthma care in schools and inhaler technique skills. This work is the first to use a consensus process to identify a framework of minimum competencies for providing asthma care in schools. This framework informed a continuing education curriculum that resulted in improved knowledge, confidence, and skills for school nurses.","container-title":"The Journal of School Nursing","DOI":"10.1177/1059840516675931","ISSN":"1059-8405","issue":"4","language":"en","page":"277-284","publisher":"SAGE Publications","source":"SAGE Journals","title":"Competency-Based Framework and Continuing Education for Preparing a Skilled School Health Workforce for Asthma Care: The Colorado Experience","title-short":"Competency-Based Framework and Continuing Education for Preparing a Skilled School Health Workforce for Asthma Care","volume":"33","author":[{"family":"Cicutto","given":"Lisa"},{"family":"Gleason","given":"Melanie"},{"family":"Haas-Howard","given":"Christy"},{"family":"Jenkins-Nygren","given":"Lynn"},{"family":"Labonde","given":"Susan"},{"family":"Patrick","given":"Kathy"}],"issued":{"date-parts":[["2017",8,1]]}}}],"schema":"https://github.com/citation-style-language/schema/raw/master/csl-citation.json"} </w:instrText>
      </w:r>
      <w:r w:rsidRPr="009C3582">
        <w:rPr>
          <w:sz w:val="28"/>
          <w:szCs w:val="28"/>
        </w:rPr>
        <w:fldChar w:fldCharType="separate"/>
      </w:r>
      <w:r w:rsidR="00F92765">
        <w:rPr>
          <w:rFonts w:eastAsiaTheme="minorHAnsi"/>
          <w:sz w:val="28"/>
          <w:lang w:eastAsia="en-US"/>
        </w:rPr>
        <w:t>[59,60]</w:t>
      </w:r>
      <w:r w:rsidRPr="009C3582">
        <w:rPr>
          <w:sz w:val="28"/>
          <w:szCs w:val="28"/>
        </w:rPr>
        <w:fldChar w:fldCharType="end"/>
      </w:r>
      <w:r w:rsidRPr="009C3582">
        <w:rPr>
          <w:sz w:val="28"/>
          <w:szCs w:val="28"/>
        </w:rPr>
        <w:t xml:space="preserve">. Бронхиальная астма затрагивает не только соматическое здоровье, но и психосоциальные аспекты: эмоциональное состояние, поведение, социализацию и образовательную траекторию. Исследования показывают, что дети с </w:t>
      </w:r>
      <w:r w:rsidR="008F2F72">
        <w:rPr>
          <w:sz w:val="28"/>
          <w:szCs w:val="28"/>
        </w:rPr>
        <w:t xml:space="preserve">бронхиальной </w:t>
      </w:r>
      <w:r w:rsidRPr="009C3582">
        <w:rPr>
          <w:sz w:val="28"/>
          <w:szCs w:val="28"/>
        </w:rPr>
        <w:t xml:space="preserve">астмой чаще испытывают </w:t>
      </w:r>
      <w:r w:rsidR="005E26EE" w:rsidRPr="009C3582">
        <w:rPr>
          <w:sz w:val="28"/>
          <w:szCs w:val="28"/>
        </w:rPr>
        <w:t>проблемы со сном</w:t>
      </w:r>
      <w:r w:rsidRPr="009C3582">
        <w:rPr>
          <w:sz w:val="28"/>
          <w:szCs w:val="28"/>
        </w:rPr>
        <w:t xml:space="preserve">, </w:t>
      </w:r>
      <w:r w:rsidR="005E26EE" w:rsidRPr="009C3582">
        <w:rPr>
          <w:sz w:val="28"/>
          <w:szCs w:val="28"/>
        </w:rPr>
        <w:t xml:space="preserve">чувство </w:t>
      </w:r>
      <w:r w:rsidRPr="009C3582">
        <w:rPr>
          <w:sz w:val="28"/>
          <w:szCs w:val="28"/>
        </w:rPr>
        <w:t>усталост</w:t>
      </w:r>
      <w:r w:rsidR="005E26EE" w:rsidRPr="009C3582">
        <w:rPr>
          <w:sz w:val="28"/>
          <w:szCs w:val="28"/>
        </w:rPr>
        <w:t>и</w:t>
      </w:r>
      <w:r w:rsidRPr="009C3582">
        <w:rPr>
          <w:sz w:val="28"/>
          <w:szCs w:val="28"/>
        </w:rPr>
        <w:t xml:space="preserve">, тревожность, могут демонстрировать снижение академической успеваемости </w:t>
      </w:r>
      <w:r w:rsidRPr="009C3582">
        <w:rPr>
          <w:sz w:val="28"/>
          <w:szCs w:val="28"/>
        </w:rPr>
        <w:fldChar w:fldCharType="begin"/>
      </w:r>
      <w:r w:rsidR="00F92765">
        <w:rPr>
          <w:sz w:val="28"/>
          <w:szCs w:val="28"/>
        </w:rPr>
        <w:instrText xml:space="preserve"> ADDIN ZOTERO_ITEM CSL_CITATION {"citationID":"lTH1VF3o","properties":{"formattedCitation":"[61]","plainCitation":"[61]","noteIndex":0},"citationItems":[{"id":144,"uris":["http://zotero.org/users/14355779/items/DSQDJ6TC"],"itemData":{"id":144,"type":"article-journal","abstract":"The global prevalence, morbidity and mortality related to childhood asthma among children has increased significantly over the last 40 years. Although asthma is recognized as the most common chronic disease in children, issues of underdiagnosis and undertreatment persist. There are substantial global variations in the prevalence of asthma symptoms in children, with up to 13-fold differences between countries. The rising number of hospital admissions for asthma may reflect an increase in asthma severity, poor disease management and/or the effect of poverty. The financial burden of asthma is relatively high within developed countries (those for which data is available) spending 1 to 2% of their healthcare budget on this condition. Established in 1989, the Global Initiative for Asthma (GINA) attempts to raise awareness about the increasing prevalence of asthma, improve management and reduce the burden of asthma worldwide. Despite global efforts, GINA has not achieved its goal, even among developed nations. There are multiple barriers to reducing the global burden of asthma, including limited access to care and/or medications, and lack of prioritization as a public healthcare priority. In addition, the diversity of healthcare systems worldwide and large differences in access to care require that asthma management guidelines be tailored to local needs.","container-title":"Annals of Global Health","DOI":"10.5334/aogh.2416","ISSN":"2214-9996","issue":"1","journalAbbreviation":"Ann Glob Health","page":"6","PMID":"30741507","PMCID":"PMC7052318","source":"PubMed Central","title":"Pediatric Asthma: A Global Epidemic","title-short":"Pediatric Asthma","volume":"85","author":[{"family":"Serebrisky","given":"Denise"},{"family":"Wiznia","given":"Andrew"}]}}],"schema":"https://github.com/citation-style-language/schema/raw/master/csl-citation.json"} </w:instrText>
      </w:r>
      <w:r w:rsidRPr="009C3582">
        <w:rPr>
          <w:sz w:val="28"/>
          <w:szCs w:val="28"/>
        </w:rPr>
        <w:fldChar w:fldCharType="separate"/>
      </w:r>
      <w:r w:rsidR="00F92765">
        <w:rPr>
          <w:sz w:val="28"/>
          <w:szCs w:val="28"/>
        </w:rPr>
        <w:t>[61]</w:t>
      </w:r>
      <w:r w:rsidRPr="009C3582">
        <w:rPr>
          <w:sz w:val="28"/>
          <w:szCs w:val="28"/>
        </w:rPr>
        <w:fldChar w:fldCharType="end"/>
      </w:r>
      <w:r w:rsidRPr="009C3582">
        <w:rPr>
          <w:sz w:val="28"/>
          <w:szCs w:val="28"/>
        </w:rPr>
        <w:t xml:space="preserve">. </w:t>
      </w:r>
    </w:p>
    <w:p w14:paraId="1CE2087C" w14:textId="6F0EDD3B" w:rsidR="00073919" w:rsidRPr="009C3582" w:rsidRDefault="008F2F72" w:rsidP="009C3582">
      <w:pPr>
        <w:ind w:firstLine="708"/>
        <w:jc w:val="both"/>
        <w:rPr>
          <w:sz w:val="28"/>
          <w:szCs w:val="28"/>
        </w:rPr>
      </w:pPr>
      <w:r>
        <w:rPr>
          <w:sz w:val="28"/>
          <w:szCs w:val="28"/>
        </w:rPr>
        <w:t>Б</w:t>
      </w:r>
      <w:r w:rsidR="00073919" w:rsidRPr="009C3582">
        <w:rPr>
          <w:sz w:val="28"/>
          <w:szCs w:val="28"/>
        </w:rPr>
        <w:t xml:space="preserve">ронхиальная астма является одной из ведущих причин пропусков в школе </w:t>
      </w:r>
      <w:r w:rsidR="00073919" w:rsidRPr="009C3582">
        <w:rPr>
          <w:sz w:val="28"/>
          <w:szCs w:val="28"/>
        </w:rPr>
        <w:fldChar w:fldCharType="begin"/>
      </w:r>
      <w:r w:rsidR="00F92765">
        <w:rPr>
          <w:sz w:val="28"/>
          <w:szCs w:val="28"/>
        </w:rPr>
        <w:instrText xml:space="preserve"> ADDIN ZOTERO_ITEM CSL_CITATION {"citationID":"C7To9tAH","properties":{"formattedCitation":"[62]","plainCitation":"[62]","noteIndex":0},"citationItems":[{"id":143,"uris":["http://zotero.org/users/14355779/items/PPVRULJQ"],"itemData":{"id":143,"type":"article-journal","abstract":"Background\nAsthma, affecting 11.6–13.7 % globally, significantly impacts children's education, causing 47.5 % absenteeism, disturbed sleep, and frequent ER visits. These issues, alongside environmental triggers, medication side effects, and socioeconomic factors, hinder academic performance. Racial disparities in healthcare access accentuate the problem, with minorities receiving less preventive care. Family dynamics also play a role, as caregivers often keep children home fearing severe episodes. This review estimates the prevalence of asthma-related absenteeism, acute care needs, preventive drug use, and hospitalizations, emphasizing the need for comprehensive school-based asthma management to improve outcomes.\nMethods\nWe searched for relevant articles up to March 2025 from PubMed, Scopus, Web of Science, and the Cochrane Library. Two independent reviewers extracted data from the selected studies, including baseline information, outcomes, prevalence, risk factors, preventive drug use, ED admission, and hospitalization rates. All data analyses were performed using R version 4.3.3.\nResults\nWe collected 5879 records after excluding 4242 duplicates. Thorough screening resulted in the retrieval of 24 entries eligible for inclusion in our review. Our analysis revealed a prevalence of asthma-related absenteeism of 29 %, with absenteeism among asthmatic students being 3.08 times higher than non-asthmatic students (p = 0.0040). The average duration of asthma-related absenteeism was 4.15 days (p = 0.0068). The rate of preventive drug use, ED admissions, and hospitalization were estimated to be 39 %, 24 %, and 7 %, respectively.\nConclusion\nThis review highlighted a high burden of asthma-related school absenteeism. While some included studies reported higher burden among Black children, our review did not statistically analyze these disparities. These findings emphasize the need for school-based prevention strategies and policies that address disparities in healthcare access.","container-title":"Dialogues in Health","DOI":"10.1016/j.dialog.2025.100239","ISSN":"2772-6533","journalAbbreviation":"Dialogues in Health","page":"100239","source":"ScienceDirect","title":"Asthma-related school absenteeism: Prevalence, disparities, and the need for comprehensive management: A systematic review and meta-analysis","title-short":"Asthma-related school absenteeism","volume":"7","author":[{"family":"Merghani","given":"Magda Mubarak"},{"family":"Mohmmed","given":"Ragaa Gasim Ahmed"},{"family":"Al-Sayaghi","given":"Khaled Mohammed"},{"family":"Alshamrani","given":"Nawal Saad M."},{"family":"Awadalkareem","given":"Eltayeb Mohammed"},{"family":"Shaaib","given":"Hassan"},{"family":"Alharbi","given":"Ahmed"},{"family":"AlKabi","given":"Athbah"},{"family":"Faqihi","given":"Sumayah"},{"family":"Abdalla","given":"Adil"},{"family":"Fadlalmola","given":"Hammad Ali"}],"issued":{"date-parts":[["2025",12,1]]}}}],"schema":"https://github.com/citation-style-language/schema/raw/master/csl-citation.json"} </w:instrText>
      </w:r>
      <w:r w:rsidR="00073919" w:rsidRPr="009C3582">
        <w:rPr>
          <w:sz w:val="28"/>
          <w:szCs w:val="28"/>
        </w:rPr>
        <w:fldChar w:fldCharType="separate"/>
      </w:r>
      <w:r w:rsidR="00F92765">
        <w:rPr>
          <w:sz w:val="28"/>
          <w:szCs w:val="28"/>
        </w:rPr>
        <w:t>[62]</w:t>
      </w:r>
      <w:r w:rsidR="00073919" w:rsidRPr="009C3582">
        <w:rPr>
          <w:sz w:val="28"/>
          <w:szCs w:val="28"/>
        </w:rPr>
        <w:fldChar w:fldCharType="end"/>
      </w:r>
      <w:r w:rsidR="00073919" w:rsidRPr="009C3582">
        <w:rPr>
          <w:sz w:val="28"/>
          <w:szCs w:val="28"/>
        </w:rPr>
        <w:t xml:space="preserve">. Пропуски, связанные с симптомами обострениями астмы приводят к накоплению образовательных дефицитов, дополнительной нагрузки на учителей и родителей </w:t>
      </w:r>
      <w:r w:rsidR="00073919" w:rsidRPr="009C3582">
        <w:rPr>
          <w:sz w:val="28"/>
          <w:szCs w:val="28"/>
        </w:rPr>
        <w:fldChar w:fldCharType="begin"/>
      </w:r>
      <w:r w:rsidR="00F92765">
        <w:rPr>
          <w:sz w:val="28"/>
          <w:szCs w:val="28"/>
        </w:rPr>
        <w:instrText xml:space="preserve"> ADDIN ZOTERO_ITEM CSL_CITATION {"citationID":"Bz5mUDZV","properties":{"formattedCitation":"[62]","plainCitation":"[62]","noteIndex":0},"citationItems":[{"id":143,"uris":["http://zotero.org/users/14355779/items/PPVRULJQ"],"itemData":{"id":143,"type":"article-journal","abstract":"Background\nAsthma, affecting 11.6–13.7 % globally, significantly impacts children's education, causing 47.5 % absenteeism, disturbed sleep, and frequent ER visits. These issues, alongside environmental triggers, medication side effects, and socioeconomic factors, hinder academic performance. Racial disparities in healthcare access accentuate the problem, with minorities receiving less preventive care. Family dynamics also play a role, as caregivers often keep children home fearing severe episodes. This review estimates the prevalence of asthma-related absenteeism, acute care needs, preventive drug use, and hospitalizations, emphasizing the need for comprehensive school-based asthma management to improve outcomes.\nMethods\nWe searched for relevant articles up to March 2025 from PubMed, Scopus, Web of Science, and the Cochrane Library. Two independent reviewers extracted data from the selected studies, including baseline information, outcomes, prevalence, risk factors, preventive drug use, ED admission, and hospitalization rates. All data analyses were performed using R version 4.3.3.\nResults\nWe collected 5879 records after excluding 4242 duplicates. Thorough screening resulted in the retrieval of 24 entries eligible for inclusion in our review. Our analysis revealed a prevalence of asthma-related absenteeism of 29 %, with absenteeism among asthmatic students being 3.08 times higher than non-asthmatic students (p = 0.0040). The average duration of asthma-related absenteeism was 4.15 days (p = 0.0068). The rate of preventive drug use, ED admissions, and hospitalization were estimated to be 39 %, 24 %, and 7 %, respectively.\nConclusion\nThis review highlighted a high burden of asthma-related school absenteeism. While some included studies reported higher burden among Black children, our review did not statistically analyze these disparities. These findings emphasize the need for school-based prevention strategies and policies that address disparities in healthcare access.","container-title":"Dialogues in Health","DOI":"10.1016/j.dialog.2025.100239","ISSN":"2772-6533","journalAbbreviation":"Dialogues in Health","page":"100239","source":"ScienceDirect","title":"Asthma-related school absenteeism: Prevalence, disparities, and the need for comprehensive management: A systematic review and meta-analysis","title-short":"Asthma-related school absenteeism","volume":"7","author":[{"family":"Merghani","given":"Magda Mubarak"},{"family":"Mohmmed","given":"Ragaa Gasim Ahmed"},{"family":"Al-Sayaghi","given":"Khaled Mohammed"},{"family":"Alshamrani","given":"Nawal Saad M."},{"family":"Awadalkareem","given":"Eltayeb Mohammed"},{"family":"Shaaib","given":"Hassan"},{"family":"Alharbi","given":"Ahmed"},{"family":"AlKabi","given":"Athbah"},{"family":"Faqihi","given":"Sumayah"},{"family":"Abdalla","given":"Adil"},{"family":"Fadlalmola","given":"Hammad Ali"}],"issued":{"date-parts":[["2025",12,1]]}}}],"schema":"https://github.com/citation-style-language/schema/raw/master/csl-citation.json"} </w:instrText>
      </w:r>
      <w:r w:rsidR="00073919" w:rsidRPr="009C3582">
        <w:rPr>
          <w:sz w:val="28"/>
          <w:szCs w:val="28"/>
        </w:rPr>
        <w:fldChar w:fldCharType="separate"/>
      </w:r>
      <w:r w:rsidR="00F92765">
        <w:rPr>
          <w:sz w:val="28"/>
          <w:szCs w:val="28"/>
        </w:rPr>
        <w:t>[62]</w:t>
      </w:r>
      <w:r w:rsidR="00073919" w:rsidRPr="009C3582">
        <w:rPr>
          <w:sz w:val="28"/>
          <w:szCs w:val="28"/>
        </w:rPr>
        <w:fldChar w:fldCharType="end"/>
      </w:r>
      <w:r w:rsidR="00073919" w:rsidRPr="009C3582">
        <w:rPr>
          <w:sz w:val="28"/>
          <w:szCs w:val="28"/>
        </w:rPr>
        <w:t xml:space="preserve">. </w:t>
      </w:r>
    </w:p>
    <w:p w14:paraId="200CD0AA" w14:textId="59F8D159" w:rsidR="006011EA" w:rsidRPr="009C3582" w:rsidRDefault="006011EA" w:rsidP="009C3582">
      <w:pPr>
        <w:jc w:val="both"/>
        <w:rPr>
          <w:sz w:val="28"/>
          <w:szCs w:val="28"/>
        </w:rPr>
      </w:pPr>
      <w:r w:rsidRPr="009C3582">
        <w:rPr>
          <w:sz w:val="28"/>
          <w:szCs w:val="28"/>
        </w:rPr>
        <w:lastRenderedPageBreak/>
        <w:tab/>
        <w:t>Дети с неконтролируемой астмой,</w:t>
      </w:r>
      <w:r w:rsidR="00073919" w:rsidRPr="009C3582">
        <w:rPr>
          <w:sz w:val="28"/>
          <w:szCs w:val="28"/>
        </w:rPr>
        <w:t xml:space="preserve"> </w:t>
      </w:r>
      <w:r w:rsidRPr="009C3582">
        <w:rPr>
          <w:sz w:val="28"/>
          <w:szCs w:val="28"/>
        </w:rPr>
        <w:t xml:space="preserve">и их родители часто могут сталкиваться с тревожностью, </w:t>
      </w:r>
      <w:r w:rsidR="004B041D" w:rsidRPr="009C3582">
        <w:rPr>
          <w:sz w:val="28"/>
          <w:szCs w:val="28"/>
        </w:rPr>
        <w:t>страх</w:t>
      </w:r>
      <w:r w:rsidRPr="009C3582">
        <w:rPr>
          <w:sz w:val="28"/>
          <w:szCs w:val="28"/>
        </w:rPr>
        <w:t xml:space="preserve">ом приступов, ограничением физической активности и социальной изоляцией </w:t>
      </w:r>
      <w:r w:rsidRPr="009C3582">
        <w:rPr>
          <w:sz w:val="28"/>
          <w:szCs w:val="28"/>
        </w:rPr>
        <w:fldChar w:fldCharType="begin"/>
      </w:r>
      <w:r w:rsidR="00F92765">
        <w:rPr>
          <w:sz w:val="28"/>
          <w:szCs w:val="28"/>
        </w:rPr>
        <w:instrText xml:space="preserve"> ADDIN ZOTERO_ITEM CSL_CITATION {"citationID":"PDkC25DR","properties":{"unsorted":false,"formattedCitation":"[63,64]","plainCitation":"[63,64]","noteIndex":0},"citationItems":[{"id":2608,"uris":["http://zotero.org/users/14355779/items/IN95F3E4"],"itemData":{"id":2608,"type":"article-journal","abstract":"BACKGROUND: Clinical guidelines recommend the identification of asthma comorbidities, especially treatable problems such as parental behaviours and child and parent anxiety.\nPURPOSE: We aimed to (1) explore associations of asthma severity with child and parent state anxiety, trait anxiety, and asthma-related anxiety as well as with caregiver behaviours around physical activity and (2) explore if caregiver behaviours around physical activity were associated with use of inhaled β-Agonists when symptomatic, and with child and parent anxiety.\nPATIENTS AND METHODS: Patients ages 3-17 years with asthma (n = 72) and their parents were recruited from the Pulmonology-Allergology Pediatric clinic University Hospital Centre Split in Split, Croatia during 2021. During a clinical visit, the pharmacological regimen was assessed and spirometry was performed. Children completed the State-Trait Anxiety Inventory for Children (STAI-C) and the Youth Asthma-Related Anxiety Scale (YASS). Parents completed the State-Trait Anxiety Inventory (STAI), the Parent Asthma-Related Anxiety Scale (PASS), and the Physical Activity Parenting Practices - Short Form (PAPP).\nRESULTS: Most patients had mild asthma (69.4%). Children with moderate to severe asthma had increased asthma-related anxiety (mean = 11.94 ± 6.1) compared with children with mild asthma (mean = 5.97 ± 6.39, p = 0.003). Parents of children with mild asthma reported behaviours allowing unsupervised physical activity outside more often when compared to parents of children with moderate or severe asthma. Physical activity facilitation parenting behaviour reduced the odds of a child's need for quick-reliever medication when symptomatic (OR = 0.376,95% CI = -1.885 to -0.072; p = 0.034); more coercive parenting increased the odds of a child's additional use of such medications (OR = 2.602; 95% CI = 0.005 to 1.908; p = 0.049). Parents of children in the highest quartile of trait anxiety showed less non-directive support (1.97 ± 1.01 vs. 2.89 ± 1.19, p = 0.031) and less autonomy support (3.14 ± 1.32 vs. 4.11 ± 1.23, p = 0.037) of physical activity in their children than those with less trait anxiety.\nCONCLUSION: Asthma-related anxiety was an important construct in this sample of children, associated with their disease severity as well as their parent's behaviours around the child's physical activities. Current research, conducted during the COVID-19 pandemic, recognised the tangible ways that parents support or avoid the asthmatic children's physical activity participation. Child anxiety and recognised parental physical activity behaviours are potentially important factors to assess and target for intervention.","container-title":"The World Allergy Organization Journal","DOI":"10.1016/j.waojou.2022.100733","ISSN":"1939-4551","issue":"1","journalAbbreviation":"World Allergy Organ J","language":"eng","page":"100733","PMID":"36744050","PMCID":"PMC9874065","source":"PubMed","title":"Anxiety among pediatric asthma patients and their parents and quick-reliever medication use: The role of physical activity parenting behaviours","title-short":"Anxiety among pediatric asthma patients and their parents and quick-reliever medication use","volume":"16","author":[{"family":"Rogulj","given":"Marijana"},{"family":"Vukojevic","given":"Katarina"},{"family":"Bruzzese","given":"Jean-Marie"},{"family":"Lusic Kalcina","given":"Linda"}],"issued":{"date-parts":[["2023",1]]}}},{"id":2611,"uris":["http://zotero.org/users/14355779/items/2E6Z5ADZ"],"itemData":{"id":2611,"type":"article-journal","abstract":"Aim\nTo explore children and young people's (CYP) (5–24 years of age) self-reported experiences of asthma self-management strategies (ASMS) with nursing involvement across various settings.\nBackground\nChildhood asthma is an increasingly significant health issue, highlighting the importance of acquiring self-management skills to optimise future health outcomes. Registered nurses play a pivotal role in delivering appropriate, personalized self-management support.\nMethods\nThis integrative review searched four electronic databases: Cumulated Index to Nursing and Allied Health Literature via Elton B. Stephens Company, Medical Literature Analysis and Retrieval System Online (MEDLINE), Object, View and Interactive Design (OVID), and PubMed, that followed the Preferred Reporting Items for Systematic Reviews and Meta-Analysis flowchart. Included studies were critically appraised using the Joanna Briggs Institute critical appraisal tools. Braun and Clarks thematic analysis was used to generate themes, and sub-themes.\nFindings\nFifteen studies were included for review. Thematic analysis generated three themes being healthy literacy; health and wellbeing; and tools and working together.\nConclusions\nAsthma continues to have negative physical, psychological, and social implications among CYP. CYP are both willing and capable of engaging in ASMS and learning self-management skills, however, continue to have unmet self-management needs.\nImplications to practice\nStrategies must bolster health literacy, improve physical and psychological health, and harness interactive, youth-centric, and informative tools to facilitate communication and decrease the burden of self-management. Applications pose a promising avenue for self-management support. This age group remains under-explored and future research should enable meaningful engagement with CYP to better understand their perspectives and improve strategy success.","container-title":"Journal of Pediatric Nursing","DOI":"10.1016/j.pedn.2024.03.029","ISSN":"0882-5963","journalAbbreviation":"Journal of Pediatric Nursing","page":"212-235","source":"ScienceDirect","title":"Children and young people's self-reported experiences of asthma and self-management nursing strategies: An integrative review","title-short":"Children and young people's self-reported experiences of asthma and self-management nursing strategies","volume":"77","author":[{"family":"Kemble","given":"H."},{"family":"Foster","given":"M."},{"family":"Blamires","given":"J."},{"family":"Mowat","given":"R."}],"issued":{"date-parts":[["2024",7,1]]}}}],"schema":"https://github.com/citation-style-language/schema/raw/master/csl-citation.json"} </w:instrText>
      </w:r>
      <w:r w:rsidRPr="009C3582">
        <w:rPr>
          <w:sz w:val="28"/>
          <w:szCs w:val="28"/>
        </w:rPr>
        <w:fldChar w:fldCharType="separate"/>
      </w:r>
      <w:r w:rsidR="00F92765">
        <w:rPr>
          <w:rFonts w:eastAsiaTheme="minorHAnsi"/>
          <w:sz w:val="28"/>
          <w:lang w:eastAsia="en-US"/>
        </w:rPr>
        <w:t>[63,64]</w:t>
      </w:r>
      <w:r w:rsidRPr="009C3582">
        <w:rPr>
          <w:sz w:val="28"/>
          <w:szCs w:val="28"/>
        </w:rPr>
        <w:fldChar w:fldCharType="end"/>
      </w:r>
      <w:r w:rsidRPr="009C3582">
        <w:rPr>
          <w:sz w:val="28"/>
          <w:szCs w:val="28"/>
        </w:rPr>
        <w:t xml:space="preserve">. Учитывая, что астма нередко сопряжена с другими </w:t>
      </w:r>
      <w:r w:rsidR="00C722E9" w:rsidRPr="009C3582">
        <w:rPr>
          <w:sz w:val="28"/>
          <w:szCs w:val="28"/>
        </w:rPr>
        <w:t>патологиями</w:t>
      </w:r>
      <w:r w:rsidRPr="009C3582">
        <w:rPr>
          <w:sz w:val="28"/>
          <w:szCs w:val="28"/>
        </w:rPr>
        <w:t xml:space="preserve">, такие как аллергический ринит, атопический дерматит и другими </w:t>
      </w:r>
      <w:r w:rsidR="00C722E9" w:rsidRPr="009C3582">
        <w:rPr>
          <w:sz w:val="28"/>
          <w:szCs w:val="28"/>
        </w:rPr>
        <w:t>заболеваниями</w:t>
      </w:r>
      <w:r w:rsidR="008F2F72">
        <w:rPr>
          <w:sz w:val="28"/>
          <w:szCs w:val="28"/>
        </w:rPr>
        <w:t xml:space="preserve"> </w:t>
      </w:r>
      <w:r w:rsidRPr="009C3582">
        <w:rPr>
          <w:sz w:val="28"/>
          <w:szCs w:val="28"/>
        </w:rPr>
        <w:fldChar w:fldCharType="begin"/>
      </w:r>
      <w:r w:rsidR="00F92765">
        <w:rPr>
          <w:sz w:val="28"/>
          <w:szCs w:val="28"/>
        </w:rPr>
        <w:instrText xml:space="preserve"> ADDIN ZOTERO_ITEM CSL_CITATION {"citationID":"81ylyiU2","properties":{"unsorted":false,"formattedCitation":"[65]","plainCitation":"[65]","noteIndex":0},"citationItems":[{"id":2614,"uris":["http://zotero.org/users/14355779/items/I2LI7RJ5"],"itemData":{"id":2614,"type":"article-journal","abstract":"BACKGROUND: Eczema, rhinitis, and asthma often coexist (comorbidity) in children, but the proportion of comorbidity not attributable to either chance or the role of IgE sensitisation is unknown. We assessed these factors in children aged 4-8 years.\nMETHODS: In this prospective cohort study, we assessed children from 12 ongoing European birth cohort studies participating in MeDALL (Mechanisms of the Development of ALLergy). We recorded current eczema, rhinitis, and asthma from questionnaires and serum-specific IgE to six allergens. Comorbidity of eczema, rhinitis, and asthma was defined as coexistence of two or three diseases in the same child. We estimated relative and absolute excess comorbidity by comparing observed and expected occurrence of diseases at 4 years and 8 years. We did a longitudinal analysis using log-linear models of the relation between disease at age 4 years and comorbidity at age 8 years.\nFINDINGS: We assessed 16 147 children aged 4 years and 11 080 aged 8 years in cross-sectional analyses. The absolute excess of any comorbidity was 1·6% for children aged 4 years and 2·2% for children aged 8 years; 44% of the observed comorbidity at age 4 years and 50·0% at age 8 years was not a result of chance. Children with comorbidities at 4 years had an increased risk of having comorbidity at 8 years. The relative risk of any cormorbidity at age 8 years ranged from 36·2 (95% CI 26·8-48·8) for children with rhinitis and eczema at age 4 years to 63·5 (95% CI 51·7-78·1) for children with asthma, rhinitis, and eczema at age 4 years. We did longitudinal assessment of 10 107 children with data at both ages. Children with comorbidities at 4 years without IgE sensitisation had higher relative risks of comorbidity at 8 years than did children who were sensitised to IgE. For children without comorbidity at age 4 years, 38% of the comorbidity at age 8 years was attributable to the presence of IgE sensitisation at age 4 years.\nINTERPRETATION: Coexistence of eczema, rhinitis, and asthma in the same child is more common than expected by chance alone-both in the presence and absence of IgE sensitisation-suggesting that these diseases share causal mechanisms. Although IgE sensitisation is independently associated with excess comorbidity of eczema, rhinitis, and asthma, its presence accounted only for 38% of comorbidity, suggesting that IgE sensitisation can no longer be considered the dominant causal mechanism of comorbidity for these diseases.","container-title":"The Lancet. Respiratory Medicine","DOI":"10.1016/S2213-2600(13)70277-7","ISSN":"2213-2600","issue":"2","journalAbbreviation":"Lancet Respir Med","language":"eng","page":"131-140","PMID":"24503268","source":"PubMed","title":"Comorbidity of eczema, rhinitis, and asthma in IgE-sensitised and non-IgE-sensitised children in MeDALL: a population-based cohort study","title-short":"Comorbidity of eczema, rhinitis, and asthma in IgE-sensitised and non-IgE-sensitised children in MeDALL","volume":"2","author":[{"family":"Pinart","given":"Mariona"},{"family":"Benet","given":"Marta"},{"family":"Annesi-Maesano","given":"Isabella"},{"family":"Berg","given":"Andrea","non-dropping-particle":"von"},{"family":"Berdel","given":"Dietrich"},{"family":"Carlsen","given":"Karin C. L."},{"family":"Carlsen","given":"Kai-Håkon"},{"family":"Bindslev-Jensen","given":"Carsten"},{"family":"Eller","given":"Esben"},{"family":"Fantini","given":"Maria P."},{"family":"Lenzi","given":"Jacopo"},{"family":"Gehring","given":"Ulrike"},{"family":"Heinrich","given":"Joachim"},{"family":"Hohmann","given":"Cynthia"},{"family":"Just","given":"Jocelyne"},{"family":"Keil","given":"Thomas"},{"family":"Kerkhof","given":"Marjan"},{"family":"Kogevinas","given":"Manolis"},{"family":"Koletzko","given":"Sibylle"},{"family":"Koppelman","given":"Gerard H."},{"family":"Kull","given":"Inger"},{"family":"Lau","given":"Susanne"},{"family":"Melén","given":"Erik"},{"family":"Momas","given":"Isabelle"},{"family":"Porta","given":"Daniela"},{"family":"Postma","given":"Dirkje S."},{"family":"Rancière","given":"Fanny"},{"family":"Smit","given":"Henriette A."},{"family":"Stein","given":"Renato T."},{"family":"Tischer","given":"Christina G."},{"family":"Torrent","given":"Maties"},{"family":"Wickman","given":"Magnus"},{"family":"Wijga","given":"Alet H."},{"family":"Bousquet","given":"Jean"},{"family":"Sunyer","given":"Jordi"},{"family":"Basagaña","given":"Xavier"},{"family":"Guerra","given":"Stefano"},{"family":"Garcia-Aymerich","given":"Judith"},{"family":"Antó","given":"Josep M."}],"issued":{"date-parts":[["2014",2]]}}}],"schema":"https://github.com/citation-style-language/schema/raw/master/csl-citation.json"} </w:instrText>
      </w:r>
      <w:r w:rsidRPr="009C3582">
        <w:rPr>
          <w:sz w:val="28"/>
          <w:szCs w:val="28"/>
        </w:rPr>
        <w:fldChar w:fldCharType="separate"/>
      </w:r>
      <w:r w:rsidR="00F92765">
        <w:rPr>
          <w:rFonts w:eastAsiaTheme="minorHAnsi"/>
          <w:sz w:val="28"/>
          <w:lang w:eastAsia="en-US"/>
        </w:rPr>
        <w:t>[65]</w:t>
      </w:r>
      <w:r w:rsidRPr="009C3582">
        <w:rPr>
          <w:sz w:val="28"/>
          <w:szCs w:val="28"/>
        </w:rPr>
        <w:fldChar w:fldCharType="end"/>
      </w:r>
      <w:r w:rsidRPr="009C3582">
        <w:rPr>
          <w:sz w:val="28"/>
          <w:szCs w:val="28"/>
        </w:rPr>
        <w:t xml:space="preserve">. </w:t>
      </w:r>
    </w:p>
    <w:p w14:paraId="26ADC747" w14:textId="202C4D5F" w:rsidR="00073919" w:rsidRPr="009C3582" w:rsidRDefault="006011EA" w:rsidP="009C3582">
      <w:pPr>
        <w:jc w:val="both"/>
        <w:rPr>
          <w:sz w:val="28"/>
          <w:szCs w:val="28"/>
        </w:rPr>
      </w:pPr>
      <w:r w:rsidRPr="009C3582">
        <w:rPr>
          <w:sz w:val="28"/>
          <w:szCs w:val="28"/>
        </w:rPr>
        <w:tab/>
      </w:r>
      <w:r w:rsidR="008F2F72" w:rsidRPr="009C3582">
        <w:rPr>
          <w:sz w:val="28"/>
          <w:szCs w:val="28"/>
        </w:rPr>
        <w:t xml:space="preserve">Global Initiative for Asthma </w:t>
      </w:r>
      <w:r w:rsidRPr="009C3582">
        <w:rPr>
          <w:sz w:val="28"/>
          <w:szCs w:val="28"/>
        </w:rPr>
        <w:t>подчёркивает необходимость ранней диагностики, устойчивого доступа к ингаляционным глюкокортикостероидам и отказа от стратегии лечения только короткодействующими β₂-агонистами, важности проведения обучения по технике ингаляционной терапии</w:t>
      </w:r>
      <w:r w:rsidR="008F2F72">
        <w:rPr>
          <w:sz w:val="28"/>
          <w:szCs w:val="28"/>
        </w:rPr>
        <w:t xml:space="preserve"> </w:t>
      </w:r>
      <w:r w:rsidRPr="009C3582">
        <w:rPr>
          <w:sz w:val="28"/>
          <w:szCs w:val="28"/>
        </w:rPr>
        <w:fldChar w:fldCharType="begin"/>
      </w:r>
      <w:r w:rsidR="0061050D">
        <w:rPr>
          <w:sz w:val="28"/>
          <w:szCs w:val="28"/>
        </w:rPr>
        <w:instrText xml:space="preserve"> ADDIN ZOTERO_ITEM CSL_CITATION {"citationID":"3ilNc5Wv","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Pr="009C3582">
        <w:rPr>
          <w:sz w:val="28"/>
          <w:szCs w:val="28"/>
        </w:rPr>
        <w:fldChar w:fldCharType="separate"/>
      </w:r>
      <w:r w:rsidR="00C8481E">
        <w:rPr>
          <w:sz w:val="28"/>
          <w:szCs w:val="28"/>
        </w:rPr>
        <w:t xml:space="preserve">[42, с.18, 53, </w:t>
      </w:r>
      <w:bookmarkStart w:id="14" w:name="_Hlk229514493"/>
      <w:r w:rsidR="00C8481E">
        <w:rPr>
          <w:sz w:val="28"/>
          <w:szCs w:val="28"/>
        </w:rPr>
        <w:t>110-112</w:t>
      </w:r>
      <w:bookmarkEnd w:id="14"/>
      <w:r w:rsidR="00C8481E">
        <w:rPr>
          <w:sz w:val="28"/>
          <w:szCs w:val="28"/>
        </w:rPr>
        <w:t>]</w:t>
      </w:r>
      <w:r w:rsidRPr="009C3582">
        <w:rPr>
          <w:sz w:val="28"/>
          <w:szCs w:val="28"/>
        </w:rPr>
        <w:fldChar w:fldCharType="end"/>
      </w:r>
      <w:r w:rsidRPr="009C3582">
        <w:rPr>
          <w:sz w:val="28"/>
          <w:szCs w:val="28"/>
        </w:rPr>
        <w:t xml:space="preserve">. В условиях ограниченных ресурсов ключевая роль отводится первичному звену здравоохранения, в том числе медицинским сёстрам, которые участвуют в скрининге симптомов, обучении правильной ингаляционной технике, мониторинге приверженности и координации ухода </w:t>
      </w:r>
      <w:r w:rsidRPr="009C3582">
        <w:rPr>
          <w:sz w:val="28"/>
          <w:szCs w:val="28"/>
        </w:rPr>
        <w:fldChar w:fldCharType="begin"/>
      </w:r>
      <w:r w:rsidR="0061050D">
        <w:rPr>
          <w:sz w:val="28"/>
          <w:szCs w:val="28"/>
        </w:rPr>
        <w:instrText xml:space="preserve"> ADDIN ZOTERO_ITEM CSL_CITATION {"citationID":"MVXcXt98","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Pr="009C3582">
        <w:rPr>
          <w:sz w:val="28"/>
          <w:szCs w:val="28"/>
        </w:rPr>
        <w:fldChar w:fldCharType="separate"/>
      </w:r>
      <w:r w:rsidR="00C8481E">
        <w:rPr>
          <w:sz w:val="28"/>
          <w:szCs w:val="28"/>
        </w:rPr>
        <w:t>[42, с.215]</w:t>
      </w:r>
      <w:r w:rsidRPr="009C3582">
        <w:rPr>
          <w:sz w:val="28"/>
          <w:szCs w:val="28"/>
        </w:rPr>
        <w:fldChar w:fldCharType="end"/>
      </w:r>
      <w:r w:rsidRPr="009C3582">
        <w:rPr>
          <w:sz w:val="28"/>
          <w:szCs w:val="28"/>
        </w:rPr>
        <w:t>.</w:t>
      </w:r>
    </w:p>
    <w:p w14:paraId="33149478" w14:textId="471928F9" w:rsidR="00247CF3" w:rsidRPr="009C3582" w:rsidRDefault="00DD32A9" w:rsidP="009C3582">
      <w:pPr>
        <w:jc w:val="both"/>
        <w:rPr>
          <w:sz w:val="28"/>
          <w:szCs w:val="28"/>
        </w:rPr>
      </w:pPr>
      <w:r w:rsidRPr="009C3582">
        <w:rPr>
          <w:sz w:val="28"/>
          <w:szCs w:val="28"/>
        </w:rPr>
        <w:tab/>
        <w:t>Согласно рекомендациям Global Initiative for Asthma, ведение астмы должно включать регулярную оценку уровня контроля, факторов риска, приверженности терапии и техники ингаляции, а также корректировку лечения в динамике</w:t>
      </w:r>
      <w:r w:rsidR="00247CF3" w:rsidRPr="009C3582">
        <w:rPr>
          <w:sz w:val="28"/>
          <w:szCs w:val="28"/>
        </w:rPr>
        <w:t xml:space="preserve"> </w:t>
      </w:r>
      <w:r w:rsidR="00247CF3" w:rsidRPr="009C3582">
        <w:rPr>
          <w:sz w:val="28"/>
          <w:szCs w:val="28"/>
        </w:rPr>
        <w:fldChar w:fldCharType="begin"/>
      </w:r>
      <w:r w:rsidR="0061050D">
        <w:rPr>
          <w:sz w:val="28"/>
          <w:szCs w:val="28"/>
        </w:rPr>
        <w:instrText xml:space="preserve"> ADDIN ZOTERO_ITEM CSL_CITATION {"citationID":"a2qjdh59ofn","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247CF3" w:rsidRPr="009C3582">
        <w:rPr>
          <w:sz w:val="28"/>
          <w:szCs w:val="28"/>
        </w:rPr>
        <w:fldChar w:fldCharType="separate"/>
      </w:r>
      <w:r w:rsidR="002F6E81">
        <w:rPr>
          <w:rFonts w:eastAsiaTheme="minorHAnsi"/>
          <w:sz w:val="28"/>
          <w:szCs w:val="28"/>
          <w:lang w:eastAsia="en-US"/>
        </w:rPr>
        <w:t>[42</w:t>
      </w:r>
      <w:r w:rsidR="00C8481E">
        <w:rPr>
          <w:rFonts w:eastAsiaTheme="minorHAnsi"/>
          <w:sz w:val="28"/>
          <w:szCs w:val="28"/>
          <w:lang w:eastAsia="en-US"/>
        </w:rPr>
        <w:t>, с.</w:t>
      </w:r>
      <w:r w:rsidR="00C8481E" w:rsidRPr="00C8481E">
        <w:rPr>
          <w:sz w:val="28"/>
          <w:szCs w:val="28"/>
        </w:rPr>
        <w:t xml:space="preserve"> </w:t>
      </w:r>
      <w:r w:rsidR="00C8481E">
        <w:rPr>
          <w:sz w:val="28"/>
          <w:szCs w:val="28"/>
        </w:rPr>
        <w:t>110-112</w:t>
      </w:r>
      <w:r w:rsidR="002F6E81">
        <w:rPr>
          <w:rFonts w:eastAsiaTheme="minorHAnsi"/>
          <w:sz w:val="28"/>
          <w:szCs w:val="28"/>
          <w:lang w:eastAsia="en-US"/>
        </w:rPr>
        <w:t>]</w:t>
      </w:r>
      <w:r w:rsidR="00247CF3" w:rsidRPr="009C3582">
        <w:rPr>
          <w:sz w:val="28"/>
          <w:szCs w:val="28"/>
        </w:rPr>
        <w:fldChar w:fldCharType="end"/>
      </w:r>
      <w:r w:rsidRPr="009C3582">
        <w:rPr>
          <w:sz w:val="28"/>
          <w:szCs w:val="28"/>
        </w:rPr>
        <w:t>. Концепция контроля заболевания включает как текущие клинические проявления, так и риск будущих неблагоприятных исходов, что требует системного мониторинга и активного участия пациента и его семьи.</w:t>
      </w:r>
    </w:p>
    <w:p w14:paraId="4CA86BF6" w14:textId="5D9DD878" w:rsidR="0094134F" w:rsidRPr="009C3582" w:rsidRDefault="00DD32A9" w:rsidP="009C3582">
      <w:pPr>
        <w:ind w:firstLine="708"/>
        <w:jc w:val="both"/>
        <w:rPr>
          <w:sz w:val="28"/>
          <w:szCs w:val="28"/>
        </w:rPr>
      </w:pPr>
      <w:r w:rsidRPr="009C3582">
        <w:rPr>
          <w:sz w:val="28"/>
          <w:szCs w:val="28"/>
        </w:rPr>
        <w:t>Ключевым компонентом современной терапии является ступенчатый подход, при котором интенсивность лечения определяется степенью контроля заболевания</w:t>
      </w:r>
      <w:r w:rsidR="00247CF3" w:rsidRPr="009C3582">
        <w:rPr>
          <w:sz w:val="28"/>
          <w:szCs w:val="28"/>
        </w:rPr>
        <w:t xml:space="preserve"> </w:t>
      </w:r>
      <w:r w:rsidR="00247CF3" w:rsidRPr="009C3582">
        <w:rPr>
          <w:sz w:val="28"/>
          <w:szCs w:val="28"/>
        </w:rPr>
        <w:fldChar w:fldCharType="begin"/>
      </w:r>
      <w:r w:rsidR="0061050D">
        <w:rPr>
          <w:sz w:val="28"/>
          <w:szCs w:val="28"/>
        </w:rPr>
        <w:instrText xml:space="preserve"> ADDIN ZOTERO_ITEM CSL_CITATION {"citationID":"a1tdm1lf53o","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247CF3" w:rsidRPr="009C3582">
        <w:rPr>
          <w:sz w:val="28"/>
          <w:szCs w:val="28"/>
        </w:rPr>
        <w:fldChar w:fldCharType="separate"/>
      </w:r>
      <w:r w:rsidR="002F6E81">
        <w:rPr>
          <w:rFonts w:eastAsiaTheme="minorHAnsi"/>
          <w:sz w:val="28"/>
          <w:szCs w:val="28"/>
          <w:lang w:eastAsia="en-US"/>
        </w:rPr>
        <w:t>[42</w:t>
      </w:r>
      <w:r w:rsidR="00C8481E">
        <w:rPr>
          <w:rFonts w:eastAsiaTheme="minorHAnsi"/>
          <w:sz w:val="28"/>
          <w:szCs w:val="28"/>
          <w:lang w:eastAsia="en-US"/>
        </w:rPr>
        <w:t>, с.77-84</w:t>
      </w:r>
      <w:r w:rsidR="002F6E81">
        <w:rPr>
          <w:rFonts w:eastAsiaTheme="minorHAnsi"/>
          <w:sz w:val="28"/>
          <w:szCs w:val="28"/>
          <w:lang w:eastAsia="en-US"/>
        </w:rPr>
        <w:t>]</w:t>
      </w:r>
      <w:r w:rsidR="00247CF3" w:rsidRPr="009C3582">
        <w:rPr>
          <w:sz w:val="28"/>
          <w:szCs w:val="28"/>
        </w:rPr>
        <w:fldChar w:fldCharType="end"/>
      </w:r>
      <w:r w:rsidRPr="009C3582">
        <w:rPr>
          <w:sz w:val="28"/>
          <w:szCs w:val="28"/>
        </w:rPr>
        <w:t xml:space="preserve">. Базисную терапию составляют ингаляционные глюкокортикостероиды, направленные на подавление хронического воспаления дыхательных путей. Однако эффективность фармакотерапии напрямую зависит от правильности её применения. Данные исследований показывают, что значительная часть пациентов допускает ошибки при использовании ингаляторов, что </w:t>
      </w:r>
      <w:r w:rsidR="005F001F">
        <w:rPr>
          <w:sz w:val="28"/>
          <w:szCs w:val="28"/>
        </w:rPr>
        <w:t xml:space="preserve">в свою очередь </w:t>
      </w:r>
      <w:r w:rsidRPr="009C3582">
        <w:rPr>
          <w:sz w:val="28"/>
          <w:szCs w:val="28"/>
        </w:rPr>
        <w:t>приводит к снижению эффективности лечения и ухудшению контроля заболевания</w:t>
      </w:r>
      <w:r w:rsidR="00247CF3" w:rsidRPr="009C3582">
        <w:rPr>
          <w:sz w:val="28"/>
          <w:szCs w:val="28"/>
        </w:rPr>
        <w:t xml:space="preserve"> </w:t>
      </w:r>
      <w:r w:rsidR="00247CF3" w:rsidRPr="009C3582">
        <w:rPr>
          <w:sz w:val="28"/>
          <w:szCs w:val="28"/>
        </w:rPr>
        <w:fldChar w:fldCharType="begin"/>
      </w:r>
      <w:r w:rsidR="00F92765">
        <w:rPr>
          <w:sz w:val="28"/>
          <w:szCs w:val="28"/>
        </w:rPr>
        <w:instrText xml:space="preserve"> ADDIN ZOTERO_ITEM CSL_CITATION {"citationID":"4G2lQEQy","properties":{"unsorted":false,"formattedCitation":"[66]","plainCitation":"[66]","noteIndex":0},"citationItems":[{"id":"UicA8XlA/w0E3FuTB","uris":["http://zotero.org/users/14355779/items/M24MBLWE"],"itemData":{"id":"UicA8XlA/w0E3FuTB","type":"article-journal","abstract":"Purpose\nThe purpose of this study was to identify healthcare providers' experiences of the gaps in the healthcare system, barriers to obtaining care, and facilitators that promoted safe, quality care for family caregivers of children with respiratory diseases.\nDesign and methods\nA qualitative, descriptive design was used with 13 pediatric healthcare providers.\nFindings\nGaps included themes of 1) fragmented healthcare system and 2) lack of asthma management knowledge. Barriers included themes of 1) poor access to healthcare and medications, 2) non-adherence, and 3) linguistic diversity and poor health literacy. Facilitators of optimal respiratory management included themes of 1) education, 2) improved communication, and 3) peer support.\nConclusions\nThrough better understanding the gaps, barriers, and facilitators, pediatric nurses will be able to more effectively anticipate and address the needs of the caregivers.\nPractice implications\nThe nurse is in a pivotal role to empower caregivers with the skills and resources to address challenges and connect them with providers for optimal respiratory management.","container-title":"Journal of Pediatric Nursing","DOI":"10.1016/j.pedn.2020.03.003","ISSN":"0882-5963","journalAbbreviation":"Journal of Pediatric Nursing","page":"49-53","source":"ScienceDirect","title":"Healthcare Providers' Experiences with Gaps, Barriers, and Facilitators Faced by Family Caregivers of Children with Respiratory Diseases","volume":"52","author":[{"family":"Foronda","given":"Cynthia L."},{"family":"Jawid","given":"Maryam Yasmeen"},{"family":"Alhusen","given":"Jeanne"},{"family":"Muheriwa","given":"Sadandaula Rose"},{"family":"Ramunas","given":"Marisa M."},{"family":"Hooshmand","given":"Mary"}],"issued":{"date-parts":[["2020",5,1]]}}}],"schema":"https://github.com/citation-style-language/schema/raw/master/csl-citation.json"} </w:instrText>
      </w:r>
      <w:r w:rsidR="00247CF3" w:rsidRPr="009C3582">
        <w:rPr>
          <w:sz w:val="28"/>
          <w:szCs w:val="28"/>
        </w:rPr>
        <w:fldChar w:fldCharType="separate"/>
      </w:r>
      <w:r w:rsidR="00F92765">
        <w:rPr>
          <w:rFonts w:eastAsiaTheme="minorHAnsi"/>
          <w:sz w:val="28"/>
          <w:szCs w:val="28"/>
          <w:lang w:eastAsia="en-US"/>
        </w:rPr>
        <w:t>[66]</w:t>
      </w:r>
      <w:r w:rsidR="00247CF3" w:rsidRPr="009C3582">
        <w:rPr>
          <w:sz w:val="28"/>
          <w:szCs w:val="28"/>
        </w:rPr>
        <w:fldChar w:fldCharType="end"/>
      </w:r>
      <w:r w:rsidRPr="009C3582">
        <w:rPr>
          <w:sz w:val="28"/>
          <w:szCs w:val="28"/>
        </w:rPr>
        <w:t>.</w:t>
      </w:r>
      <w:r w:rsidR="00247CF3" w:rsidRPr="009C3582">
        <w:rPr>
          <w:sz w:val="28"/>
          <w:szCs w:val="28"/>
        </w:rPr>
        <w:t xml:space="preserve"> </w:t>
      </w:r>
      <w:r w:rsidR="00247CF3" w:rsidRPr="009C3582">
        <w:rPr>
          <w:color w:val="000000"/>
          <w:sz w:val="28"/>
          <w:szCs w:val="28"/>
        </w:rPr>
        <w:t xml:space="preserve">Наряду с фармакологическим лечением важное значение имеют и нефармакологические меры, включающие обучение пациента и семьи, поддержку самоменеджмента, минимизацию воздействия триггеров, контроль факторов окружающей среды, а также регулярный мониторинг симптомов и факторов риска </w:t>
      </w:r>
      <w:r w:rsidR="00247CF3" w:rsidRPr="009C3582">
        <w:rPr>
          <w:color w:val="000000"/>
          <w:sz w:val="28"/>
          <w:szCs w:val="28"/>
        </w:rPr>
        <w:fldChar w:fldCharType="begin"/>
      </w:r>
      <w:r w:rsidR="00F92765">
        <w:rPr>
          <w:color w:val="000000"/>
          <w:sz w:val="28"/>
          <w:szCs w:val="28"/>
        </w:rPr>
        <w:instrText xml:space="preserve"> ADDIN ZOTERO_ITEM CSL_CITATION {"citationID":"a1mcc6fjkch","properties":{"unsorted":false,"formattedCitation":"[67]","plainCitation":"[67]","noteIndex":0},"citationItems":[{"id":2494,"uris":["http://zotero.org/users/14355779/items/K32RFU7D"],"itemData":{"id":2494,"type":"article-journal","abstract":"BACKGROUND: The impact of non-pharmacological interventions (NPIs) on asthma prevention and management is insufficiently examined. We aim to comprehensively evaluate and synthesize existing evidence regarding the effectiveness of various NPIs throughout the life course.\nMETHODS: We conducted a systematic search and screening of reviews that examined the effectiveness of various NPIs on asthma prevention and control in the Cochrane Library, PubMed, Embase, and Ovid databases. Data extraction was performed by considering the type of NPIs and the life course stages of the target population. Recommendations were provided by considering the quality of review assessed using the AMSTAR2 tool and the consistency of findings across reviews.\nRESULTS: We identified 145 reviews and mapped the evidence on the impact of 25 subtypes of NPIs on asthma prevention and control based on five stages of life course. Reviews indicated a shift of focus and various impacts of major NPIs on asthma prevention and control across life courses, while a few types of NPIs, such as physical exercise, appeared to be beneficial in children, adolescents and adults. Consistent and high-level evidence was observed only for psychological intervention on asthma control and quality of life among adults and older adults. Potential benefit with high-level evidence was reported on certain NPIs, such as vitamin D in reducing risk of developing asthma in offsprings in the prenatal stage, digital health interventions in improving asthma control from childhood to older adulthood, and breathing exercise in improving quality of life, asthma-related symptoms and lung function in adulthood and older adulthood.\nCONCLUSION: This study emphasizes the significance of delivering NPIs to improve asthma prevention and management and highlights the heterogeneity regarding the impact of NPIs across life courses. High-quality research is urgently needed to further strengthen the evidence base of NPIs and tailored interventions should be considered in guideline development.","container-title":"Clinical and Translational Allergy","DOI":"10.1002/clt2.12344","ISSN":"2045-7022","issue":"3","journalAbbreviation":"Clin Transl Allergy","language":"eng","page":"e12344","PMID":"38423800","PMCID":"PMC10904350","source":"PubMed","title":"Non-pharmacological interventions for asthma prevention and management across the life course: Umbrella review","title-short":"Non-pharmacological interventions for asthma prevention and management across the life course","volume":"14","author":[{"family":"Tong","given":"Xunliang"},{"family":"Zhang","given":"Xinyue"},{"family":"Wang","given":"Mengyuan"},{"family":"Wang","given":"Zijun"},{"family":"Dong","given":"Fawu"},{"family":"Gong","given":"Enying"},{"family":"Zuberbier","given":"Torsten"},{"family":"Li","given":"Yanming"}],"issued":{"date-parts":[["2024",3]]}}}],"schema":"https://github.com/citation-style-language/schema/raw/master/csl-citation.json"} </w:instrText>
      </w:r>
      <w:r w:rsidR="00247CF3" w:rsidRPr="009C3582">
        <w:rPr>
          <w:color w:val="000000"/>
          <w:sz w:val="28"/>
          <w:szCs w:val="28"/>
        </w:rPr>
        <w:fldChar w:fldCharType="separate"/>
      </w:r>
      <w:r w:rsidR="00F92765">
        <w:rPr>
          <w:rFonts w:eastAsiaTheme="minorHAnsi"/>
          <w:color w:val="000000"/>
          <w:sz w:val="28"/>
          <w:szCs w:val="28"/>
          <w:lang w:eastAsia="en-US"/>
        </w:rPr>
        <w:t>[67]</w:t>
      </w:r>
      <w:r w:rsidR="00247CF3" w:rsidRPr="009C3582">
        <w:rPr>
          <w:color w:val="000000"/>
          <w:sz w:val="28"/>
          <w:szCs w:val="28"/>
        </w:rPr>
        <w:fldChar w:fldCharType="end"/>
      </w:r>
      <w:r w:rsidR="00247CF3" w:rsidRPr="009C3582">
        <w:rPr>
          <w:color w:val="000000"/>
          <w:sz w:val="28"/>
          <w:szCs w:val="28"/>
        </w:rPr>
        <w:t>. В совокупности именно сочетание фармакологических и нефармакологических подходов обеспечивает достижение устойчивого контроля бронхиальной астмы у детей и снижение вероятности обострений.</w:t>
      </w:r>
    </w:p>
    <w:p w14:paraId="36F232E6" w14:textId="1557D29A" w:rsidR="00DD32A9" w:rsidRPr="009C3582" w:rsidRDefault="00DD32A9" w:rsidP="009C3582">
      <w:pPr>
        <w:ind w:firstLine="708"/>
        <w:jc w:val="both"/>
        <w:rPr>
          <w:sz w:val="28"/>
          <w:szCs w:val="28"/>
        </w:rPr>
      </w:pPr>
      <w:r w:rsidRPr="009C3582">
        <w:rPr>
          <w:sz w:val="28"/>
          <w:szCs w:val="28"/>
        </w:rPr>
        <w:t xml:space="preserve">Важнейшим элементом ведения </w:t>
      </w:r>
      <w:r w:rsidR="005F001F">
        <w:rPr>
          <w:sz w:val="28"/>
          <w:szCs w:val="28"/>
        </w:rPr>
        <w:t xml:space="preserve">бронхиальной </w:t>
      </w:r>
      <w:r w:rsidRPr="009C3582">
        <w:rPr>
          <w:sz w:val="28"/>
          <w:szCs w:val="28"/>
        </w:rPr>
        <w:t>астмы является поддержка самоменеджмента (self-management)</w:t>
      </w:r>
      <w:r w:rsidR="0094134F" w:rsidRPr="009C3582">
        <w:rPr>
          <w:sz w:val="28"/>
          <w:szCs w:val="28"/>
        </w:rPr>
        <w:t xml:space="preserve"> </w:t>
      </w:r>
      <w:r w:rsidR="0094134F" w:rsidRPr="009C3582">
        <w:rPr>
          <w:sz w:val="28"/>
          <w:szCs w:val="28"/>
        </w:rPr>
        <w:fldChar w:fldCharType="begin"/>
      </w:r>
      <w:r w:rsidR="0061050D">
        <w:rPr>
          <w:sz w:val="28"/>
          <w:szCs w:val="28"/>
        </w:rPr>
        <w:instrText xml:space="preserve"> ADDIN ZOTERO_ITEM CSL_CITATION {"citationID":"a1a951a47op","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94134F" w:rsidRPr="009C3582">
        <w:rPr>
          <w:sz w:val="28"/>
          <w:szCs w:val="28"/>
        </w:rPr>
        <w:fldChar w:fldCharType="separate"/>
      </w:r>
      <w:r w:rsidR="002F6E81">
        <w:rPr>
          <w:rFonts w:eastAsiaTheme="minorHAnsi"/>
          <w:sz w:val="28"/>
          <w:szCs w:val="28"/>
          <w:lang w:eastAsia="en-US"/>
        </w:rPr>
        <w:t>[42</w:t>
      </w:r>
      <w:r w:rsidR="00C8481E">
        <w:rPr>
          <w:rFonts w:eastAsiaTheme="minorHAnsi"/>
          <w:sz w:val="28"/>
          <w:szCs w:val="28"/>
          <w:lang w:eastAsia="en-US"/>
        </w:rPr>
        <w:t>, с.54-56</w:t>
      </w:r>
      <w:r w:rsidR="002F6E81">
        <w:rPr>
          <w:rFonts w:eastAsiaTheme="minorHAnsi"/>
          <w:sz w:val="28"/>
          <w:szCs w:val="28"/>
          <w:lang w:eastAsia="en-US"/>
        </w:rPr>
        <w:t>]</w:t>
      </w:r>
      <w:r w:rsidR="0094134F" w:rsidRPr="009C3582">
        <w:rPr>
          <w:sz w:val="28"/>
          <w:szCs w:val="28"/>
        </w:rPr>
        <w:fldChar w:fldCharType="end"/>
      </w:r>
      <w:r w:rsidRPr="009C3582">
        <w:rPr>
          <w:sz w:val="28"/>
          <w:szCs w:val="28"/>
        </w:rPr>
        <w:t>. Под самоменеджментом понимается способность пациента и его семьи самостоятельно контролировать течение заболевания, своевременно распознавать ухудшение состояния и принимать адекватные меры.</w:t>
      </w:r>
      <w:r w:rsidR="0094134F" w:rsidRPr="009C3582">
        <w:rPr>
          <w:sz w:val="28"/>
          <w:szCs w:val="28"/>
        </w:rPr>
        <w:t xml:space="preserve"> </w:t>
      </w:r>
      <w:r w:rsidRPr="009C3582">
        <w:rPr>
          <w:sz w:val="28"/>
          <w:szCs w:val="28"/>
        </w:rPr>
        <w:t>Систематические обзоры Cochrane Collaboration </w:t>
      </w:r>
      <w:r w:rsidR="005F001F">
        <w:rPr>
          <w:sz w:val="28"/>
          <w:szCs w:val="28"/>
        </w:rPr>
        <w:t>демонстрируют</w:t>
      </w:r>
      <w:r w:rsidRPr="009C3582">
        <w:rPr>
          <w:sz w:val="28"/>
          <w:szCs w:val="28"/>
        </w:rPr>
        <w:t xml:space="preserve">, что программы самоменеджмента, включающие обучение, регулярное наблюдение и использование письменных планов </w:t>
      </w:r>
      <w:r w:rsidRPr="009C3582">
        <w:rPr>
          <w:sz w:val="28"/>
          <w:szCs w:val="28"/>
        </w:rPr>
        <w:lastRenderedPageBreak/>
        <w:t>действий</w:t>
      </w:r>
      <w:r w:rsidR="005F001F">
        <w:rPr>
          <w:sz w:val="28"/>
          <w:szCs w:val="28"/>
        </w:rPr>
        <w:t xml:space="preserve"> </w:t>
      </w:r>
      <w:r w:rsidRPr="009C3582">
        <w:rPr>
          <w:sz w:val="28"/>
          <w:szCs w:val="28"/>
        </w:rPr>
        <w:t xml:space="preserve">снижают частоту госпитализаций, обращений за неотложной помощью и </w:t>
      </w:r>
      <w:r w:rsidR="005F001F">
        <w:rPr>
          <w:sz w:val="28"/>
          <w:szCs w:val="28"/>
        </w:rPr>
        <w:t xml:space="preserve">развития </w:t>
      </w:r>
      <w:r w:rsidRPr="009C3582">
        <w:rPr>
          <w:sz w:val="28"/>
          <w:szCs w:val="28"/>
        </w:rPr>
        <w:t>тяжёлых обострений</w:t>
      </w:r>
      <w:r w:rsidR="0094134F" w:rsidRPr="009C3582">
        <w:rPr>
          <w:sz w:val="28"/>
          <w:szCs w:val="28"/>
        </w:rPr>
        <w:t xml:space="preserve"> </w:t>
      </w:r>
      <w:r w:rsidR="0094134F" w:rsidRPr="009C3582">
        <w:rPr>
          <w:sz w:val="28"/>
          <w:szCs w:val="28"/>
        </w:rPr>
        <w:fldChar w:fldCharType="begin"/>
      </w:r>
      <w:r w:rsidR="00F92765">
        <w:rPr>
          <w:sz w:val="28"/>
          <w:szCs w:val="28"/>
        </w:rPr>
        <w:instrText xml:space="preserve"> ADDIN ZOTERO_ITEM CSL_CITATION {"citationID":"a2a2jk0c9uf","properties":{"unsorted":false,"formattedCitation":"[68]","plainCitation":"[68]","noteIndex":0},"citationItems":[{"id":2497,"uris":["http://zotero.org/users/14355779/items/48N7C7W5"],"itemData":{"id":2497,"type":"article-journal","abstract":"BACKGROUND: The burden of chronic disease on healthcare services worldwide continues to grow, and the increased development of educational interventions which help patients to better manage their own condition is evident internationally.\nOBJECTIVES: This paper reports on findings of an updated review of Cochrane systematic reviews of interventions designed to improve patients' knowledge and skills to manage chronic disease, with particular reference to nursing contribution and practice.\nMETHODS: A broad search strategy was used to search the Cochrane Database of Systematic Reviews to identify reviews of patient education, self-management, and self-care studies. Two reviewers independently assessed eligibility for inclusion and extracted data from the reviews.\nFINDINGS: From a total of 882 reviews, 63 met the inclusion criteria, and 900 studies were identified. Most (68%, n = 43) of the 63 reviews were judged by Cochrane reviewers to provide inadequate evidence of the effectiveness of the interventions reviewed. Information on the profession of the person delivering the intervention was often not available, although 78% (n = 49) of reviews mentioned that nurses were involved in a proportion of studies delivering interventions either independently or as part of a multi-professional team.\nCONCLUSION: Educational programmes have definite benefits for patients suffering from asthma, chronic obstructive pulmonary disorder and stroke, and are promising in areas such as diabetes, epilepsy, cancer care, and mental health. However, it still is not clear what the active ingredients of many successful interventions are. Further research is needed to establish the impact of technology on programme delivery, and to develop programmes tailored for patients with multiple health problems.","container-title":"International Journal of Nursing Studies","DOI":"10.1016/j.ijnurstu.2020.103698","ISSN":"1873-491X","journalAbbreviation":"Int J Nurs Stud","language":"eng","page":"103698","PMID":"32726709","source":"PubMed","title":"Cochrane reviews of educational and self-management interventions to guide nursing practice: A review","title-short":"Cochrane reviews of educational and self-management interventions to guide nursing practice","volume":"110","author":[{"family":"Coster","given":"Samantha"},{"family":"Li","given":"Yan"},{"family":"Norman","given":"Ian James"}],"issued":{"date-parts":[["2020",10]]}}}],"schema":"https://github.com/citation-style-language/schema/raw/master/csl-citation.json"} </w:instrText>
      </w:r>
      <w:r w:rsidR="0094134F" w:rsidRPr="009C3582">
        <w:rPr>
          <w:sz w:val="28"/>
          <w:szCs w:val="28"/>
        </w:rPr>
        <w:fldChar w:fldCharType="separate"/>
      </w:r>
      <w:r w:rsidR="00F92765">
        <w:rPr>
          <w:rFonts w:eastAsiaTheme="minorHAnsi"/>
          <w:sz w:val="28"/>
          <w:szCs w:val="28"/>
          <w:lang w:eastAsia="en-US"/>
        </w:rPr>
        <w:t>[68]</w:t>
      </w:r>
      <w:r w:rsidR="0094134F" w:rsidRPr="009C3582">
        <w:rPr>
          <w:sz w:val="28"/>
          <w:szCs w:val="28"/>
        </w:rPr>
        <w:fldChar w:fldCharType="end"/>
      </w:r>
      <w:r w:rsidRPr="009C3582">
        <w:rPr>
          <w:sz w:val="28"/>
          <w:szCs w:val="28"/>
        </w:rPr>
        <w:t>.</w:t>
      </w:r>
      <w:r w:rsidR="004506A9" w:rsidRPr="009C3582">
        <w:rPr>
          <w:sz w:val="28"/>
          <w:szCs w:val="28"/>
        </w:rPr>
        <w:t xml:space="preserve"> </w:t>
      </w:r>
    </w:p>
    <w:p w14:paraId="535FC828" w14:textId="1720955B" w:rsidR="0094134F" w:rsidRPr="006F01BC" w:rsidRDefault="00DD32A9" w:rsidP="006F01BC">
      <w:pPr>
        <w:ind w:firstLine="708"/>
        <w:jc w:val="both"/>
        <w:rPr>
          <w:sz w:val="28"/>
          <w:szCs w:val="28"/>
        </w:rPr>
      </w:pPr>
      <w:r w:rsidRPr="009C3582">
        <w:rPr>
          <w:sz w:val="28"/>
          <w:szCs w:val="28"/>
        </w:rPr>
        <w:t xml:space="preserve">Центральным инструментом самоменеджмента является индивидуальный план действий при астме (Asthma Action Plan). </w:t>
      </w:r>
      <w:r w:rsidR="006F01BC" w:rsidRPr="009C3582">
        <w:rPr>
          <w:sz w:val="28"/>
          <w:szCs w:val="28"/>
        </w:rPr>
        <w:t xml:space="preserve">Asthma Action Plan </w:t>
      </w:r>
      <w:r w:rsidR="006F01BC">
        <w:rPr>
          <w:sz w:val="28"/>
          <w:szCs w:val="28"/>
        </w:rPr>
        <w:t xml:space="preserve"> (AAP) </w:t>
      </w:r>
      <w:r w:rsidRPr="009C3582">
        <w:rPr>
          <w:sz w:val="28"/>
          <w:szCs w:val="28"/>
        </w:rPr>
        <w:t>представляет собой структурированный алгоритм действий пациента или родителей, включающий</w:t>
      </w:r>
      <w:r w:rsidR="006F01BC">
        <w:rPr>
          <w:sz w:val="28"/>
          <w:szCs w:val="28"/>
        </w:rPr>
        <w:t xml:space="preserve"> </w:t>
      </w:r>
      <w:r w:rsidRPr="009C3582">
        <w:rPr>
          <w:sz w:val="28"/>
          <w:szCs w:val="28"/>
        </w:rPr>
        <w:t>оценку симптомов</w:t>
      </w:r>
      <w:r w:rsidR="006F01BC">
        <w:rPr>
          <w:sz w:val="28"/>
          <w:szCs w:val="28"/>
        </w:rPr>
        <w:t xml:space="preserve">, </w:t>
      </w:r>
      <w:r w:rsidRPr="009C3582">
        <w:rPr>
          <w:sz w:val="28"/>
          <w:szCs w:val="28"/>
        </w:rPr>
        <w:t>пиковой скорости выдоха;</w:t>
      </w:r>
      <w:r w:rsidR="0094134F" w:rsidRPr="009C3582">
        <w:rPr>
          <w:sz w:val="28"/>
          <w:szCs w:val="28"/>
        </w:rPr>
        <w:t xml:space="preserve"> </w:t>
      </w:r>
      <w:r w:rsidRPr="009C3582">
        <w:rPr>
          <w:sz w:val="28"/>
          <w:szCs w:val="28"/>
        </w:rPr>
        <w:t>рекомендации по изменению терапии в зависимости от зоны контроля (зелёная, жёлтая, красная);</w:t>
      </w:r>
      <w:r w:rsidR="0094134F" w:rsidRPr="009C3582">
        <w:rPr>
          <w:sz w:val="28"/>
          <w:szCs w:val="28"/>
        </w:rPr>
        <w:t xml:space="preserve"> </w:t>
      </w:r>
      <w:r w:rsidRPr="009C3582">
        <w:rPr>
          <w:sz w:val="28"/>
          <w:szCs w:val="28"/>
        </w:rPr>
        <w:t>указания по обращению за медицинской помощью при ухудшении состояния</w:t>
      </w:r>
      <w:r w:rsidR="0094134F" w:rsidRPr="009C3582">
        <w:rPr>
          <w:sz w:val="28"/>
          <w:szCs w:val="28"/>
        </w:rPr>
        <w:t xml:space="preserve"> </w:t>
      </w:r>
      <w:r w:rsidR="0094134F" w:rsidRPr="009C3582">
        <w:rPr>
          <w:sz w:val="28"/>
          <w:szCs w:val="28"/>
        </w:rPr>
        <w:fldChar w:fldCharType="begin"/>
      </w:r>
      <w:r w:rsidR="0061050D">
        <w:rPr>
          <w:sz w:val="28"/>
          <w:szCs w:val="28"/>
        </w:rPr>
        <w:instrText xml:space="preserve"> ADDIN ZOTERO_ITEM CSL_CITATION {"citationID":"113ZCwYp","properties":{"unsorted":false,"formattedCitation":"[42]","plainCitation":"[42]","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94134F" w:rsidRPr="009C3582">
        <w:rPr>
          <w:sz w:val="28"/>
          <w:szCs w:val="28"/>
        </w:rPr>
        <w:fldChar w:fldCharType="separate"/>
      </w:r>
      <w:r w:rsidR="00C8481E">
        <w:rPr>
          <w:rFonts w:eastAsiaTheme="minorHAnsi"/>
          <w:sz w:val="28"/>
          <w:szCs w:val="28"/>
          <w:lang w:eastAsia="en-US"/>
        </w:rPr>
        <w:t>[42, с.116-117]</w:t>
      </w:r>
      <w:r w:rsidR="0094134F" w:rsidRPr="009C3582">
        <w:rPr>
          <w:sz w:val="28"/>
          <w:szCs w:val="28"/>
        </w:rPr>
        <w:fldChar w:fldCharType="end"/>
      </w:r>
      <w:r w:rsidRPr="009C3582">
        <w:rPr>
          <w:sz w:val="28"/>
          <w:szCs w:val="28"/>
        </w:rPr>
        <w:t>.</w:t>
      </w:r>
      <w:r w:rsidR="004506A9" w:rsidRPr="009C3582">
        <w:rPr>
          <w:sz w:val="28"/>
          <w:szCs w:val="28"/>
        </w:rPr>
        <w:t xml:space="preserve"> </w:t>
      </w:r>
      <w:r w:rsidR="004506A9" w:rsidRPr="009C3582">
        <w:rPr>
          <w:color w:val="000000"/>
          <w:sz w:val="28"/>
          <w:szCs w:val="28"/>
        </w:rPr>
        <w:t>В соответствии с рекомендациями</w:t>
      </w:r>
      <w:r w:rsidR="004506A9" w:rsidRPr="009C3582">
        <w:rPr>
          <w:rStyle w:val="apple-converted-space"/>
          <w:color w:val="000000"/>
          <w:sz w:val="28"/>
          <w:szCs w:val="28"/>
        </w:rPr>
        <w:t> </w:t>
      </w:r>
      <w:r w:rsidR="00150957">
        <w:rPr>
          <w:rStyle w:val="whitespace-normal"/>
          <w:color w:val="000000"/>
          <w:sz w:val="28"/>
          <w:szCs w:val="28"/>
        </w:rPr>
        <w:t>GINA</w:t>
      </w:r>
      <w:r w:rsidR="004506A9" w:rsidRPr="009C3582">
        <w:rPr>
          <w:rStyle w:val="apple-converted-space"/>
          <w:color w:val="000000"/>
          <w:sz w:val="28"/>
          <w:szCs w:val="28"/>
        </w:rPr>
        <w:t> </w:t>
      </w:r>
      <w:r w:rsidR="004506A9" w:rsidRPr="009C3582">
        <w:rPr>
          <w:color w:val="000000"/>
          <w:sz w:val="28"/>
          <w:szCs w:val="28"/>
        </w:rPr>
        <w:t>всем пациентам с астмой должен предоставляться письменный индивидуальный план действий, включающий алгоритм самоменеджмента в зависимости от уровня контроля заболевания.</w:t>
      </w:r>
    </w:p>
    <w:p w14:paraId="00E9DBA9" w14:textId="07C55C34" w:rsidR="00D63B62" w:rsidRPr="009C3582" w:rsidRDefault="00DD32A9" w:rsidP="008E4ECB">
      <w:pPr>
        <w:ind w:firstLine="708"/>
        <w:jc w:val="both"/>
        <w:rPr>
          <w:sz w:val="28"/>
          <w:szCs w:val="28"/>
        </w:rPr>
      </w:pPr>
      <w:r w:rsidRPr="009C3582">
        <w:rPr>
          <w:sz w:val="28"/>
          <w:szCs w:val="28"/>
        </w:rPr>
        <w:t>В международной практике использование Asthma Action Plan является обязательным элементом ведения пациентов с астмой и входит в стандарты первичной помощи</w:t>
      </w:r>
      <w:r w:rsidR="00D63B62" w:rsidRPr="009C3582">
        <w:rPr>
          <w:sz w:val="28"/>
          <w:szCs w:val="28"/>
        </w:rPr>
        <w:t xml:space="preserve"> </w:t>
      </w:r>
      <w:r w:rsidR="00D63B62" w:rsidRPr="009C3582">
        <w:rPr>
          <w:sz w:val="28"/>
          <w:szCs w:val="28"/>
        </w:rPr>
        <w:fldChar w:fldCharType="begin"/>
      </w:r>
      <w:r w:rsidR="00F92765">
        <w:rPr>
          <w:sz w:val="28"/>
          <w:szCs w:val="28"/>
        </w:rPr>
        <w:instrText xml:space="preserve"> ADDIN ZOTERO_ITEM CSL_CITATION {"citationID":"atrtod2ci","properties":{"unsorted":false,"formattedCitation":"[69]","plainCitation":"[69]","noteIndex":0},"citationItems":[{"id":2504,"uris":["http://zotero.org/users/14355779/items/C9BG86X5"],"itemData":{"id":2504,"type":"article-journal","container-title":"Frontiers in Pediatrics","DOI":"10.3389/fped.2022.874935","ISSN":"2296-2360","journalAbbreviation":"Front Pediatr","page":"874935","PMID":"35592848","PMCID":"PMC9113391","source":"PubMed Central","title":"Asthma Action Plans: An International Review Focused on the Pediatric Population","title-short":"Asthma Action Plans","volume":"10","author":[{"family":"Pegoraro","given":"Francesco"},{"family":"Masini","given":"Marzio"},{"family":"Giovannini","given":"Mattia"},{"family":"Barni","given":"Simona"},{"family":"Mori","given":"Francesca"},{"family":"Toit","given":"George","non-dropping-particle":"du"},{"family":"Bartha","given":"Irene"},{"family":"Lombardi","given":"Enrico"}],"issued":{"date-parts":[["2022",4,26]]}}}],"schema":"https://github.com/citation-style-language/schema/raw/master/csl-citation.json"} </w:instrText>
      </w:r>
      <w:r w:rsidR="00D63B62" w:rsidRPr="009C3582">
        <w:rPr>
          <w:sz w:val="28"/>
          <w:szCs w:val="28"/>
        </w:rPr>
        <w:fldChar w:fldCharType="separate"/>
      </w:r>
      <w:r w:rsidR="00F92765">
        <w:rPr>
          <w:rFonts w:eastAsiaTheme="minorHAnsi"/>
          <w:sz w:val="28"/>
          <w:szCs w:val="28"/>
          <w:lang w:eastAsia="en-US"/>
        </w:rPr>
        <w:t>[69]</w:t>
      </w:r>
      <w:r w:rsidR="00D63B62" w:rsidRPr="009C3582">
        <w:rPr>
          <w:sz w:val="28"/>
          <w:szCs w:val="28"/>
        </w:rPr>
        <w:fldChar w:fldCharType="end"/>
      </w:r>
      <w:r w:rsidRPr="009C3582">
        <w:rPr>
          <w:sz w:val="28"/>
          <w:szCs w:val="28"/>
        </w:rPr>
        <w:t>. Реализация данного инструмента осуществляется при активном участии медицинской сестры, которая объясняет структуру плана, обучает его использованию и регулярно обновляет его в соответствии с состоянием пациента.</w:t>
      </w:r>
      <w:r w:rsidR="008E4ECB">
        <w:rPr>
          <w:sz w:val="28"/>
          <w:szCs w:val="28"/>
        </w:rPr>
        <w:t xml:space="preserve"> </w:t>
      </w:r>
      <w:r w:rsidR="00D63B62" w:rsidRPr="009C3582">
        <w:rPr>
          <w:sz w:val="28"/>
          <w:szCs w:val="28"/>
        </w:rPr>
        <w:t xml:space="preserve">Медицинская сестра обучает пациента и его семью использованию </w:t>
      </w:r>
      <w:r w:rsidR="001B6303" w:rsidRPr="009C3582">
        <w:rPr>
          <w:color w:val="000000"/>
          <w:sz w:val="28"/>
          <w:szCs w:val="28"/>
        </w:rPr>
        <w:t>индивидуальный план действий</w:t>
      </w:r>
      <w:r w:rsidR="00D63B62" w:rsidRPr="009C3582">
        <w:rPr>
          <w:sz w:val="28"/>
          <w:szCs w:val="28"/>
        </w:rPr>
        <w:t xml:space="preserve">, помогает интерпретировать симптомы и показатели пикфлоуметрии, а также </w:t>
      </w:r>
      <w:r w:rsidR="001B6303">
        <w:rPr>
          <w:sz w:val="28"/>
          <w:szCs w:val="28"/>
        </w:rPr>
        <w:t xml:space="preserve">способствует </w:t>
      </w:r>
      <w:r w:rsidR="00D63B62" w:rsidRPr="009C3582">
        <w:rPr>
          <w:sz w:val="28"/>
          <w:szCs w:val="28"/>
        </w:rPr>
        <w:t>формир</w:t>
      </w:r>
      <w:r w:rsidR="001B6303">
        <w:rPr>
          <w:sz w:val="28"/>
          <w:szCs w:val="28"/>
        </w:rPr>
        <w:t>ованию</w:t>
      </w:r>
      <w:r w:rsidR="00D63B62" w:rsidRPr="009C3582">
        <w:rPr>
          <w:sz w:val="28"/>
          <w:szCs w:val="28"/>
        </w:rPr>
        <w:t xml:space="preserve"> навык</w:t>
      </w:r>
      <w:r w:rsidR="001B6303">
        <w:rPr>
          <w:sz w:val="28"/>
          <w:szCs w:val="28"/>
        </w:rPr>
        <w:t>ов</w:t>
      </w:r>
      <w:r w:rsidR="00D63B62" w:rsidRPr="009C3582">
        <w:rPr>
          <w:sz w:val="28"/>
          <w:szCs w:val="28"/>
        </w:rPr>
        <w:t xml:space="preserve"> самостоятельного принятия решений в рамках плана действий </w:t>
      </w:r>
      <w:r w:rsidR="00D63B62" w:rsidRPr="009C3582">
        <w:rPr>
          <w:sz w:val="28"/>
          <w:szCs w:val="28"/>
        </w:rPr>
        <w:fldChar w:fldCharType="begin"/>
      </w:r>
      <w:r w:rsidR="0061050D">
        <w:rPr>
          <w:sz w:val="28"/>
          <w:szCs w:val="28"/>
        </w:rPr>
        <w:instrText xml:space="preserve"> ADDIN ZOTERO_ITEM CSL_CITATION {"citationID":"a1n2doo72nn","properties":{"unsorted":false,"formattedCitation":"[71]","plainCitation":"[71]","dontUpdate":true,"noteIndex":0},"citationItems":[{"id":2504,"uris":["http://zotero.org/users/14355779/items/C9BG86X5"],"itemData":{"id":2504,"type":"article-journal","container-title":"Frontiers in Pediatrics","DOI":"10.3389/fped.2022.874935","ISSN":"2296-2360","journalAbbreviation":"Front Pediatr","page":"874935","PMID":"35592848","PMCID":"PMC9113391","source":"PubMed Central","title":"Asthma Action Plans: An International Review Focused on the Pediatric Population","title-short":"Asthma Action Plans","volume":"10","author":[{"family":"Pegoraro","given":"Francesco"},{"family":"Masini","given":"Marzio"},{"family":"Giovannini","given":"Mattia"},{"family":"Barni","given":"Simona"},{"family":"Mori","given":"Francesca"},{"family":"Toit","given":"George","non-dropping-particle":"du"},{"family":"Bartha","given":"Irene"},{"family":"Lombardi","given":"Enrico"}],"issued":{"date-parts":[["2022",4,26]]}}}],"schema":"https://github.com/citation-style-language/schema/raw/master/csl-citation.json"} </w:instrText>
      </w:r>
      <w:r w:rsidR="00D63B62" w:rsidRPr="009C3582">
        <w:rPr>
          <w:sz w:val="28"/>
          <w:szCs w:val="28"/>
        </w:rPr>
        <w:fldChar w:fldCharType="separate"/>
      </w:r>
      <w:r w:rsidR="00C8481E">
        <w:rPr>
          <w:rFonts w:eastAsiaTheme="minorHAnsi"/>
          <w:sz w:val="28"/>
          <w:szCs w:val="28"/>
          <w:lang w:eastAsia="en-US"/>
        </w:rPr>
        <w:t>[71, с.1-5]</w:t>
      </w:r>
      <w:r w:rsidR="00D63B62" w:rsidRPr="009C3582">
        <w:rPr>
          <w:sz w:val="28"/>
          <w:szCs w:val="28"/>
        </w:rPr>
        <w:fldChar w:fldCharType="end"/>
      </w:r>
      <w:r w:rsidR="00D63B62" w:rsidRPr="009C3582">
        <w:rPr>
          <w:sz w:val="28"/>
          <w:szCs w:val="28"/>
        </w:rPr>
        <w:t>.</w:t>
      </w:r>
    </w:p>
    <w:p w14:paraId="32C73791" w14:textId="4C285171" w:rsidR="00D63B62" w:rsidRPr="009C3582" w:rsidRDefault="00D63B62" w:rsidP="009C3582">
      <w:pPr>
        <w:ind w:firstLine="708"/>
        <w:jc w:val="both"/>
        <w:rPr>
          <w:sz w:val="28"/>
          <w:szCs w:val="28"/>
        </w:rPr>
      </w:pPr>
      <w:r w:rsidRPr="009C3582">
        <w:rPr>
          <w:sz w:val="28"/>
          <w:szCs w:val="28"/>
        </w:rPr>
        <w:t xml:space="preserve">Медицинская сестра </w:t>
      </w:r>
      <w:r w:rsidR="00602083" w:rsidRPr="009C3582">
        <w:rPr>
          <w:sz w:val="28"/>
          <w:szCs w:val="28"/>
        </w:rPr>
        <w:t xml:space="preserve">координирует медицинскую помощь, </w:t>
      </w:r>
      <w:r w:rsidRPr="009C3582">
        <w:rPr>
          <w:sz w:val="28"/>
          <w:szCs w:val="28"/>
        </w:rPr>
        <w:t xml:space="preserve">обеспечивает связь между пациентом, врачом и другими специалистами, участвует в организации наблюдения и при необходимости направляет пациента на консультацию. В международной практике роль медицинской сестры в ведении астмы </w:t>
      </w:r>
      <w:r w:rsidR="008E4ECB">
        <w:rPr>
          <w:sz w:val="28"/>
          <w:szCs w:val="28"/>
        </w:rPr>
        <w:t>закреплена</w:t>
      </w:r>
      <w:r w:rsidRPr="009C3582">
        <w:rPr>
          <w:sz w:val="28"/>
          <w:szCs w:val="28"/>
        </w:rPr>
        <w:t xml:space="preserve"> в рамках nurse-led и nurse-supported моделей. В Великобритании медсестры первичного звена проводят регулярные осмотры, включающие оценку контроля заболевания, проверку техники ингаляции, анализ приверженности терапии и обновление </w:t>
      </w:r>
      <w:r w:rsidR="008E4ECB">
        <w:rPr>
          <w:sz w:val="28"/>
          <w:szCs w:val="28"/>
        </w:rPr>
        <w:t>AAP</w:t>
      </w:r>
      <w:r w:rsidR="004301D0" w:rsidRPr="009C3582">
        <w:rPr>
          <w:sz w:val="28"/>
          <w:szCs w:val="28"/>
        </w:rPr>
        <w:t xml:space="preserve"> </w:t>
      </w:r>
      <w:r w:rsidR="004301D0" w:rsidRPr="009C3582">
        <w:rPr>
          <w:sz w:val="28"/>
          <w:szCs w:val="28"/>
        </w:rPr>
        <w:fldChar w:fldCharType="begin"/>
      </w:r>
      <w:r w:rsidR="0061050D">
        <w:rPr>
          <w:sz w:val="28"/>
          <w:szCs w:val="28"/>
        </w:rPr>
        <w:instrText xml:space="preserve"> ADDIN ZOTERO_ITEM CSL_CITATION {"citationID":"a274p9f43ea","properties":{"unsorted":false,"formattedCitation":"[34,71,72]","plainCitation":"[34,71,72]","dontUpdate":true,"noteIndex":0},"citationItems":[{"id":2504,"uris":["http://zotero.org/users/14355779/items/C9BG86X5"],"itemData":{"id":2504,"type":"article-journal","container-title":"Frontiers in Pediatrics","DOI":"10.3389/fped.2022.874935","ISSN":"2296-2360","journalAbbreviation":"Front Pediatr","page":"874935","PMID":"35592848","PMCID":"PMC9113391","source":"PubMed Central","title":"Asthma Action Plans: An International Review Focused on the Pediatric Population","title-short":"Asthma Action Plans","volume":"10","author":[{"family":"Pegoraro","given":"Francesco"},{"family":"Masini","given":"Marzio"},{"family":"Giovannini","given":"Mattia"},{"family":"Barni","given":"Simona"},{"family":"Mori","given":"Francesca"},{"family":"Toit","given":"George","non-dropping-particle":"du"},{"family":"Bartha","given":"Irene"},{"family":"Lombardi","given":"Enrico"}],"issued":{"date-parts":[["2022",4,26]]}}},{"id":856,"uris":["http://zotero.org/users/14355779/items/FNFSGKPT"],"itemData":{"id":856,"type":"article-journal","abstract":"Purpose: The purpose of this project was to describe differences in the numbers of children with a diagnosis of asthma identiﬁed through two methods, determine barriers to receiving asthma interventions in elementary school settings, and make recommendations for action and advocacy for school nurses to increase the number of children with access to asthma medications at school. Design and methods: The authors conducted a review of the asthma diagnosis process from the initial identiﬁcation of a diagnosis to the delivery of interventions with 349 enrolled students in one large, urban public school in Tennessee.\nResults: Sixty children were identiﬁed using the school's existing parent identiﬁcation process and 91 children who participated in a concurrent asthma education program self-identiﬁed or were referred by a teacher, staff, or administrator. Only seven students identiﬁed through the combined methods had access to asthma medication (albuterol) at school.\nConclusion: Missing asthma action plans, medication forms and inhalers emerged as major barriers to intervention even when a child's diagnosis is documented. Practice implications: The Asthma School Readiness Process (ASRP) was developed, which describes recommendations for nurses in school and community settings to promote safety and access to asthma medication in schools.","container-title":"Journal of Pediatric Nursing","DOI":"10.1016/j.pedn.2020.05.003","ISSN":"08825963","journalAbbreviation":"Journal of Pediatric Nursing","language":"en","page":"52-56","source":"DOI.org (Crossref)","title":"Maximizing the Role of the Nurse: Strategies to Address Gaps in Asthma Care in Schools","title-short":"Maximizing the Role of the Nurse","volume":"53","author":[{"family":"McClure","given":"Natasha"},{"family":"Catrambone","given":"Cathy"},{"family":"Carlson","given":"Elizabeth"},{"family":"Phillippi","given":"Julia"}],"issued":{"date-parts":[["2020",7]]}}},{"id":2508,"uris":["http://zotero.org/users/14355779/items/QMDHEXSE"],"itemData":{"id":2508,"type":"article-journal","language":"en","source":"Zotero","title":"Primary Care Respiratory UPDATE","author":[{"family":"Taylor","given":"Stephanie JC"}]}}],"schema":"https://github.com/citation-style-language/schema/raw/master/csl-citation.json"} </w:instrText>
      </w:r>
      <w:r w:rsidR="004301D0" w:rsidRPr="009C3582">
        <w:rPr>
          <w:sz w:val="28"/>
          <w:szCs w:val="28"/>
        </w:rPr>
        <w:fldChar w:fldCharType="separate"/>
      </w:r>
      <w:r w:rsidR="00C8481E">
        <w:rPr>
          <w:rFonts w:eastAsiaTheme="minorHAnsi"/>
          <w:sz w:val="28"/>
          <w:szCs w:val="28"/>
          <w:lang w:eastAsia="en-US"/>
        </w:rPr>
        <w:t>[34</w:t>
      </w:r>
      <w:r w:rsidR="0061050D">
        <w:rPr>
          <w:rFonts w:eastAsiaTheme="minorHAnsi"/>
          <w:sz w:val="28"/>
          <w:szCs w:val="28"/>
          <w:lang w:eastAsia="en-US"/>
        </w:rPr>
        <w:t xml:space="preserve">, с.1-5; </w:t>
      </w:r>
      <w:r w:rsidR="00C8481E">
        <w:rPr>
          <w:rFonts w:eastAsiaTheme="minorHAnsi"/>
          <w:sz w:val="28"/>
          <w:szCs w:val="28"/>
          <w:lang w:eastAsia="en-US"/>
        </w:rPr>
        <w:t>71,</w:t>
      </w:r>
      <w:r w:rsidR="0061050D">
        <w:rPr>
          <w:rFonts w:eastAsiaTheme="minorHAnsi"/>
          <w:sz w:val="28"/>
          <w:szCs w:val="28"/>
          <w:lang w:eastAsia="en-US"/>
        </w:rPr>
        <w:t xml:space="preserve"> с.1-5; </w:t>
      </w:r>
      <w:r w:rsidR="00C8481E">
        <w:rPr>
          <w:rFonts w:eastAsiaTheme="minorHAnsi"/>
          <w:sz w:val="28"/>
          <w:szCs w:val="28"/>
          <w:lang w:eastAsia="en-US"/>
        </w:rPr>
        <w:t>72]</w:t>
      </w:r>
      <w:r w:rsidR="004301D0" w:rsidRPr="009C3582">
        <w:rPr>
          <w:sz w:val="28"/>
          <w:szCs w:val="28"/>
        </w:rPr>
        <w:fldChar w:fldCharType="end"/>
      </w:r>
      <w:r w:rsidRPr="009C3582">
        <w:rPr>
          <w:sz w:val="28"/>
          <w:szCs w:val="28"/>
        </w:rPr>
        <w:t xml:space="preserve">. </w:t>
      </w:r>
    </w:p>
    <w:p w14:paraId="6C2D15E4" w14:textId="1B8B473A" w:rsidR="00D63B62" w:rsidRPr="009C3582" w:rsidRDefault="00D63B62" w:rsidP="009C3582">
      <w:pPr>
        <w:ind w:firstLine="708"/>
        <w:jc w:val="both"/>
        <w:rPr>
          <w:sz w:val="28"/>
          <w:szCs w:val="28"/>
        </w:rPr>
      </w:pPr>
      <w:r w:rsidRPr="009C3582">
        <w:rPr>
          <w:sz w:val="28"/>
          <w:szCs w:val="28"/>
        </w:rPr>
        <w:t>В Австралии и США медсестры активно участвуют в образовательных программах и школьных интервенциях, обеспечивая непрерывность наблюдения и поддержку самоменеджмента у детей</w:t>
      </w:r>
      <w:r w:rsidR="004301D0" w:rsidRPr="009C3582">
        <w:rPr>
          <w:sz w:val="28"/>
          <w:szCs w:val="28"/>
        </w:rPr>
        <w:t xml:space="preserve"> с астмой </w:t>
      </w:r>
      <w:r w:rsidR="004301D0" w:rsidRPr="009C3582">
        <w:rPr>
          <w:sz w:val="28"/>
          <w:szCs w:val="28"/>
        </w:rPr>
        <w:fldChar w:fldCharType="begin"/>
      </w:r>
      <w:r w:rsidR="00F92765">
        <w:rPr>
          <w:sz w:val="28"/>
          <w:szCs w:val="28"/>
        </w:rPr>
        <w:instrText xml:space="preserve"> ADDIN ZOTERO_ITEM CSL_CITATION {"citationID":"a1hnc85t9tn","properties":{"unsorted":false,"formattedCitation":"[71]","plainCitation":"[71]","noteIndex":0},"citationItems":[{"id":554,"uris":["http://zotero.org/users/14355779/items/XWSQGXZ6"],"itemData":{"id":554,"type":"article-journal","abstract":"Given the leading role school nurses occupy within the school setting, they are often the most suited health care professionals to lead asthma programs. However, most school-based asthma programs have been conducted by researchers outside the school setting. Thus, we aim to determine what is currently known about the type of school nurse-led asthma intervention programs and their impact on children's asthma-related outcomes. This article describes published literature on school nurse-led asthma intervention programs for the school-aged population using Arksey and O'Malley's scoping review framework. A search strategy was developed and implemented in six electronic databases from 1980 to 2020. Results showed that school nurse-led asthma programs were predominantly educational interventions. Yet given the positive outcomes of school nurse-led asthma interventions reported across the articles reviewed, it is important to emphasize the leadership role school nurses assume in asthma programs, to promote more positive asthma-related outcomes in school children.","container-title":"The Journal of School Nursing: The Official Publication of the National Association of School Nurses","DOI":"10.1177/10598405211003303","ISSN":"1546-8364","issue":"1","journalAbbreviation":"J Sch Nurs","language":"eng","page":"84-97","PMID":"33759614","PMCID":"PMC8750152","source":"PubMed","title":"Impact of Nurse-Led Asthma Intervention on Child Health Outcomes: A Scoping Review","title-short":"Impact of Nurse-Led Asthma Intervention on Child Health Outcomes","volume":"38","author":[{"family":"Kindi","given":"Zainab Al"},{"family":"McCabe","given":"Catherine"},{"family":"McCann","given":"Margaret"}],"issued":{"date-parts":[["2022",2]]}}}],"schema":"https://github.com/citation-style-language/schema/raw/master/csl-citation.json"} </w:instrText>
      </w:r>
      <w:r w:rsidR="004301D0" w:rsidRPr="009C3582">
        <w:rPr>
          <w:sz w:val="28"/>
          <w:szCs w:val="28"/>
        </w:rPr>
        <w:fldChar w:fldCharType="separate"/>
      </w:r>
      <w:r w:rsidR="00F92765">
        <w:rPr>
          <w:rFonts w:eastAsiaTheme="minorHAnsi"/>
          <w:sz w:val="28"/>
          <w:szCs w:val="28"/>
          <w:lang w:eastAsia="en-US"/>
        </w:rPr>
        <w:t>[71]</w:t>
      </w:r>
      <w:r w:rsidR="004301D0" w:rsidRPr="009C3582">
        <w:rPr>
          <w:sz w:val="28"/>
          <w:szCs w:val="28"/>
        </w:rPr>
        <w:fldChar w:fldCharType="end"/>
      </w:r>
      <w:r w:rsidRPr="009C3582">
        <w:rPr>
          <w:sz w:val="28"/>
          <w:szCs w:val="28"/>
        </w:rPr>
        <w:t>.</w:t>
      </w:r>
    </w:p>
    <w:p w14:paraId="42EE1E10" w14:textId="77777777" w:rsidR="009B0F35" w:rsidRDefault="00D63B62" w:rsidP="00FD6A2C">
      <w:pPr>
        <w:spacing w:after="240"/>
        <w:ind w:firstLine="708"/>
        <w:jc w:val="both"/>
        <w:rPr>
          <w:sz w:val="28"/>
          <w:szCs w:val="28"/>
        </w:rPr>
      </w:pPr>
      <w:r w:rsidRPr="009C3582">
        <w:rPr>
          <w:sz w:val="28"/>
          <w:szCs w:val="28"/>
        </w:rPr>
        <w:t>Таким образом, современные подходы к ведению бронхиальной астмы у детей основаны на принципах контроля заболевания, самоменеджмента и междисциплинарного взаимодействия. В этой системе медицинская сестра занимает центральное место, обеспечивая реализацию ключевых компонентов лечения</w:t>
      </w:r>
      <w:r w:rsidR="008E4ECB">
        <w:rPr>
          <w:sz w:val="28"/>
          <w:szCs w:val="28"/>
        </w:rPr>
        <w:t>, таких как</w:t>
      </w:r>
      <w:r w:rsidRPr="009C3582">
        <w:rPr>
          <w:sz w:val="28"/>
          <w:szCs w:val="28"/>
        </w:rPr>
        <w:t xml:space="preserve"> обучение, мониторинг, поддержку</w:t>
      </w:r>
      <w:r w:rsidR="008E4ECB">
        <w:rPr>
          <w:sz w:val="28"/>
          <w:szCs w:val="28"/>
        </w:rPr>
        <w:t xml:space="preserve"> пациентов </w:t>
      </w:r>
      <w:r w:rsidRPr="009C3582">
        <w:rPr>
          <w:sz w:val="28"/>
          <w:szCs w:val="28"/>
        </w:rPr>
        <w:t>и координацию помощи.</w:t>
      </w:r>
    </w:p>
    <w:p w14:paraId="79028BFF" w14:textId="54140E02" w:rsidR="00FD588A" w:rsidRPr="007F4382" w:rsidRDefault="001603F2" w:rsidP="006A2F88">
      <w:pPr>
        <w:pStyle w:val="a3"/>
        <w:numPr>
          <w:ilvl w:val="1"/>
          <w:numId w:val="2"/>
        </w:numPr>
        <w:ind w:left="0" w:firstLine="709"/>
        <w:jc w:val="both"/>
        <w:outlineLvl w:val="0"/>
        <w:rPr>
          <w:sz w:val="28"/>
          <w:szCs w:val="28"/>
        </w:rPr>
      </w:pPr>
      <w:bookmarkStart w:id="15" w:name="_Toc228351034"/>
      <w:r w:rsidRPr="009C3582">
        <w:rPr>
          <w:b/>
          <w:color w:val="000000" w:themeColor="text1"/>
          <w:sz w:val="28"/>
          <w:szCs w:val="28"/>
          <w:lang w:val="kk-KZ"/>
        </w:rPr>
        <w:t>Рабочая среда медицинских сестер в условиях первичной медико-санитарной помощи: международный опыт</w:t>
      </w:r>
      <w:bookmarkEnd w:id="15"/>
    </w:p>
    <w:p w14:paraId="71C1A4E7" w14:textId="6205EC8C" w:rsidR="00EC11E3" w:rsidRPr="009C3582" w:rsidRDefault="00EC11E3" w:rsidP="009C3582">
      <w:pPr>
        <w:jc w:val="both"/>
        <w:rPr>
          <w:sz w:val="28"/>
          <w:szCs w:val="28"/>
        </w:rPr>
      </w:pPr>
      <w:r w:rsidRPr="009C3582">
        <w:rPr>
          <w:sz w:val="28"/>
          <w:szCs w:val="28"/>
          <w:lang w:val="kk-KZ"/>
        </w:rPr>
        <w:tab/>
      </w:r>
      <w:r w:rsidRPr="009C3582">
        <w:rPr>
          <w:sz w:val="28"/>
          <w:szCs w:val="28"/>
        </w:rPr>
        <w:t xml:space="preserve">Рабочая среда сестринского персонала рассматривается как совокупность организационно-управленческих, технологических, кадровых и психологических условий, в которых осуществляется сестринский уход </w:t>
      </w:r>
      <w:r w:rsidRPr="009C3582">
        <w:rPr>
          <w:sz w:val="28"/>
          <w:szCs w:val="28"/>
        </w:rPr>
        <w:fldChar w:fldCharType="begin"/>
      </w:r>
      <w:r w:rsidR="00F92765">
        <w:rPr>
          <w:sz w:val="28"/>
          <w:szCs w:val="28"/>
        </w:rPr>
        <w:instrText xml:space="preserve"> ADDIN ZOTERO_ITEM CSL_CITATION {"citationID":"wFxiEiVS","properties":{"formattedCitation":"[72,73]","plainCitation":"[72,73]","noteIndex":0},"citationItems":[{"id":307,"uris":["http://zotero.org/users/14355779/items/ISBKP9GY"],"itemData":{"id":307,"type":"article-journal","abstract":"Objective: to know the satisfaction of the nursing professional in relation to the pediatric work environment. Method: a quantitative, descriptive, cross-sectional study with 20 nursing professionals using the Brazilian version of the Nursing Work Index Revised (NWI-R) instrument. The descriptive analysis of the data was done through tables. Results: it was verified that 60% of the professionals affirm to be satisfied in the work. It was verified that the majority of the subscales analyzed obtained averages below 2.5, indicating that the work environment is partially favorable to the professional practice in these questions. Conclusion: fragile points were identified such as the low sense of autonomy and organizational support, the compromise of the interpersonal relationship between the members of the multiprofessional team and the reduced control over the practice environment, hampering the satisfaction in the work of the Nursing professionals, the safety and quality of care.","archive_location":"133437524","container-title":"Journal of Nursing UFPE / Revista de Enfermagem UFPE","DOI":"10.5205/1981-8963-v12i12a234975p3327-3336-2018","ISSN":"1981-8963","issue":"12","journalAbbreviation":"Journal of Nursing UFPE / Revista de Enfermagem UFPE","language":"English","page":"3327-3336","publisher":"Revista de Enfermagem UFPE","source":"EBSCOhost","title":"PEDIATRIC WORK ENVIRONMENT: SATISFACTION OF NURSING PROFESSIONALS.","title-short":"PEDIATRIC WORK ENVIRONMENT","volume":"12","author":[{"family":"Nunes Costa","given":"Natália"},{"family":"Bauer de Camargo Silva","given":"Ana Elisa"},{"family":"Carvalho de Lima","given":"Juliana"},{"family":"Queiroz Bezerra","given":"Ana Lúcia"},{"family":"Rarumi Sagawa","given":"Marcella"},{"family":"Gomes de Sousa","given":"Maiana Regina"}],"issued":{"date-parts":[["2018",12,1]]}}},{"id":236,"uris":["http://zotero.org/users/14355779/items/BTK7679P"],"itemData":{"id":236,"type":"article-journal","abstract":"Since 2002, the Practice Environment Scale of the Nursing Work Index has been used worldwide to evaluate nurse work environments. High quality translations in different languages can help advance science and inform practice globally. The study purposes were to conduct a systematic review of published translations of the instrument and to assess their linguistic equivalence and psychometric performance. We conducted a comprehensive search, a quality assessment and synthesis of linguistic equivalence, reliability, and validity data. Studies published through July 2021 were identified in the CINAHL, LILACS, EMCare, and Scopus databases. Thirty-eight publications comprising 46 translations into 24 languages and 15 language variants, and 35 countries. Translations are in predominantly European, Southeast Asian, and Middle Eastern languages. Two-thirds of the translations reflected medium to high fulfilment of translation quality criteria. The GRADE ratings, reflecting satisfactory fulfillment of cross-cultural equivalence and psychometric properties, were predominantly high (n = 23), then low (n = 15), then moderate (n = 8). The identified translations will support the advancement of global science and the improvement of nurses’ work environments.","container-title":"Nursing &amp; health sciences","DOI":"10.1111/nhs.13034","ISSN":"1441-0745","issue":"3","journalAbbreviation":"Nurs Health Sci","page":"365-380","PMID":"37464947","PMCID":"PMC10528485","source":"PubMed Central","title":"Translations of the Practice Environment Scale of the Nursing Work Index: A Systematic Review","title-short":"Translations of the Practice Environment Scale of the Nursing Work Index","volume":"25","author":[{"family":"LAKE","given":"Eileen T."},{"family":"ROSENBAUM","given":"Kathleen E. Fitzpatrick"},{"family":"SAUVEUR","given":"Christina"},{"family":"BUREN","given":"Catherine"},{"family":"CHO","given":"Priscilla"}],"issued":{"date-parts":[["2023",9]]}}}],"schema":"https://github.com/citation-style-language/schema/raw/master/csl-citation.json"} </w:instrText>
      </w:r>
      <w:r w:rsidRPr="009C3582">
        <w:rPr>
          <w:sz w:val="28"/>
          <w:szCs w:val="28"/>
        </w:rPr>
        <w:fldChar w:fldCharType="separate"/>
      </w:r>
      <w:r w:rsidR="00F92765">
        <w:rPr>
          <w:sz w:val="28"/>
          <w:szCs w:val="28"/>
        </w:rPr>
        <w:t>[72,73]</w:t>
      </w:r>
      <w:r w:rsidRPr="009C3582">
        <w:rPr>
          <w:sz w:val="28"/>
          <w:szCs w:val="28"/>
        </w:rPr>
        <w:fldChar w:fldCharType="end"/>
      </w:r>
      <w:r w:rsidRPr="009C3582">
        <w:rPr>
          <w:sz w:val="28"/>
          <w:szCs w:val="28"/>
        </w:rPr>
        <w:t>.</w:t>
      </w:r>
      <w:r w:rsidR="007F4382">
        <w:rPr>
          <w:sz w:val="28"/>
          <w:szCs w:val="28"/>
        </w:rPr>
        <w:t xml:space="preserve"> </w:t>
      </w:r>
      <w:r w:rsidRPr="009C3582">
        <w:rPr>
          <w:sz w:val="28"/>
          <w:szCs w:val="28"/>
        </w:rPr>
        <w:lastRenderedPageBreak/>
        <w:t xml:space="preserve">В интегративном обзоре </w:t>
      </w:r>
      <w:r w:rsidRPr="009C3582">
        <w:rPr>
          <w:sz w:val="28"/>
          <w:szCs w:val="28"/>
          <w:lang w:val="en-US"/>
        </w:rPr>
        <w:t>de</w:t>
      </w:r>
      <w:r w:rsidRPr="009C3582">
        <w:rPr>
          <w:sz w:val="28"/>
          <w:szCs w:val="28"/>
        </w:rPr>
        <w:t xml:space="preserve"> </w:t>
      </w:r>
      <w:r w:rsidRPr="009C3582">
        <w:rPr>
          <w:sz w:val="28"/>
          <w:szCs w:val="28"/>
          <w:lang w:val="en-US"/>
        </w:rPr>
        <w:t>Andrade</w:t>
      </w:r>
      <w:r w:rsidR="007F4382">
        <w:rPr>
          <w:sz w:val="28"/>
          <w:szCs w:val="28"/>
        </w:rPr>
        <w:t xml:space="preserve"> </w:t>
      </w:r>
      <w:r w:rsidR="007F4382">
        <w:rPr>
          <w:sz w:val="28"/>
          <w:szCs w:val="28"/>
          <w:lang w:val="en-US"/>
        </w:rPr>
        <w:t>et</w:t>
      </w:r>
      <w:r w:rsidR="007F4382" w:rsidRPr="007F4382">
        <w:rPr>
          <w:sz w:val="28"/>
          <w:szCs w:val="28"/>
        </w:rPr>
        <w:t>.</w:t>
      </w:r>
      <w:r w:rsidR="007F4382">
        <w:rPr>
          <w:sz w:val="28"/>
          <w:szCs w:val="28"/>
          <w:lang w:val="en-US"/>
        </w:rPr>
        <w:t>al</w:t>
      </w:r>
      <w:r w:rsidRPr="009C3582">
        <w:rPr>
          <w:sz w:val="28"/>
          <w:szCs w:val="28"/>
        </w:rPr>
        <w:t xml:space="preserve"> выделены структурные компоненты, формирующие рабочую среду медсестер: автономия и лидерство,  адекватное ресурсное обеспечение, распределение задач, поддержка руководства и коллег, условия для профессионального развития и карьерного роста, а также безопасность труда и рабочее время </w:t>
      </w:r>
      <w:r w:rsidRPr="009C3582">
        <w:rPr>
          <w:sz w:val="28"/>
          <w:szCs w:val="28"/>
          <w:lang w:val="en-US"/>
        </w:rPr>
        <w:fldChar w:fldCharType="begin"/>
      </w:r>
      <w:r w:rsidR="00F92765">
        <w:rPr>
          <w:sz w:val="28"/>
          <w:szCs w:val="28"/>
        </w:rPr>
        <w:instrText xml:space="preserve"> ADDIN ZOTERO_ITEM CSL_CITATION {"citationID":"C7hQO8jO","properties":{"formattedCitation":"[74]","plainCitation":"[74]","noteIndex":0},"citationItems":[{"id":227,"uris":["http://zotero.org/users/14355779/items/RFNKIMYV"],"itemData":{"id":227,"type":"article-journal","abstract":"Introduction: Work activities incorporate physical, social, emotional, and technical elements. In a scenario of constant change, it is imperative to understand the current scientific knowledge on the structure and work conditions of nurses in primary health care (PHC). Objective: To identify, in the scientific literature, the aspects related to the work environment that influence the performance of nurses in PHC. Materials and Methods: This is an integrative literature review conducted in August 2023 in the Lilacs, Cinahl, Web of Science, Medline, Scopus, and Embase databases, following the Prisma 2020 Statement guidelines. The inclusion criteria were complete electronic articles, published in Portuguese, English, or Spanish between 2019 and 2023. This review used the ROBIS instrument to assess the risk of bias. Results: The search found 1, 417 records in the databases, of which 20 were selected for the final sample. Of these, 30 % were from 2020 (n = 6), published in Portuguese, English, and Spanish. Brazil had the highest number of publications, with 55 % (n = 11), and qualitative studies represented 55 % (n = 11) of the methodological approaches. The following thematic categories emerged from the analysis: “psychological and emotional elements,” “human resources, materials, and infrastructure,” “interpersonal relationships,” “dissatisfaction,” “violence in the workplace,” and “overload.” Conclusion: The precarious environment in PHC has a negative impact on nurses and the care provided to the population. Improvements in infrastructure, personnel, and work conditions are essential to ensure quality care. © 2024, Universidad de La Sabana. All rights reserved.","container-title":"Aquichan","DOI":"10.5294/aqui.2024.24.3.7","ISSN":"1657-5997","issue":"3","journalAbbreviation":"Aquichan","language":"English","publisher":"Universidad de La Sabana","source":"Scopus","title":"The Work Environment of Primary Health Care Nurses: An Integrative Review","title-short":"Ambiente de trabalho dos enfermeiros da Atenção Primária à Saúde: revisão integrativa","volume":"24","author":[{"family":"Andrade","given":"Lucas Lorran Costa","dropping-particle":"de"},{"family":"Brehmer","given":"Laura Cavalcanti de Farias"},{"family":"Amazonas","given":"Bruna Alves Machado"},{"family":"Monteiro","given":"Wagner Ferreira"},{"family":"Sicsú","given":"Amélia Nunes"},{"family":"Ramos","given":"Flávia Regina Souza"}],"issued":{"date-parts":[["2024"]]}}}],"schema":"https://github.com/citation-style-language/schema/raw/master/csl-citation.json"} </w:instrText>
      </w:r>
      <w:r w:rsidRPr="009C3582">
        <w:rPr>
          <w:sz w:val="28"/>
          <w:szCs w:val="28"/>
          <w:lang w:val="en-US"/>
        </w:rPr>
        <w:fldChar w:fldCharType="separate"/>
      </w:r>
      <w:r w:rsidR="00F92765">
        <w:rPr>
          <w:sz w:val="28"/>
          <w:szCs w:val="28"/>
        </w:rPr>
        <w:t>[74]</w:t>
      </w:r>
      <w:r w:rsidRPr="009C3582">
        <w:rPr>
          <w:sz w:val="28"/>
          <w:szCs w:val="28"/>
          <w:lang w:val="en-US"/>
        </w:rPr>
        <w:fldChar w:fldCharType="end"/>
      </w:r>
      <w:r w:rsidRPr="009C3582">
        <w:rPr>
          <w:sz w:val="28"/>
          <w:szCs w:val="28"/>
        </w:rPr>
        <w:t xml:space="preserve">. </w:t>
      </w:r>
      <w:r w:rsidR="007F4382">
        <w:rPr>
          <w:sz w:val="28"/>
          <w:szCs w:val="28"/>
        </w:rPr>
        <w:t>Данные</w:t>
      </w:r>
      <w:r w:rsidRPr="009C3582">
        <w:rPr>
          <w:sz w:val="28"/>
          <w:szCs w:val="28"/>
        </w:rPr>
        <w:t xml:space="preserve"> элементы составляют основу для благоприятной рабочей среды, позволяя медсестрам выполнять свои функции эффективно и </w:t>
      </w:r>
      <w:r w:rsidR="00C722E9" w:rsidRPr="009C3582">
        <w:rPr>
          <w:sz w:val="28"/>
          <w:szCs w:val="28"/>
        </w:rPr>
        <w:t xml:space="preserve">качественно, особенно в условиях </w:t>
      </w:r>
      <w:r w:rsidRPr="009C3582">
        <w:rPr>
          <w:sz w:val="28"/>
          <w:szCs w:val="28"/>
        </w:rPr>
        <w:t xml:space="preserve">повышенной нагрузки и расширения клинических ролей. </w:t>
      </w:r>
    </w:p>
    <w:p w14:paraId="2CE02815" w14:textId="609D660A" w:rsidR="00311BB1" w:rsidRPr="009C3582" w:rsidRDefault="00311BB1" w:rsidP="009C3582">
      <w:pPr>
        <w:jc w:val="both"/>
        <w:rPr>
          <w:sz w:val="28"/>
          <w:szCs w:val="28"/>
          <w:lang w:val="kk-KZ"/>
        </w:rPr>
      </w:pPr>
      <w:r w:rsidRPr="009C3582">
        <w:rPr>
          <w:sz w:val="28"/>
          <w:szCs w:val="28"/>
          <w:lang w:val="kk-KZ"/>
        </w:rPr>
        <w:tab/>
        <w:t xml:space="preserve">Благоприятная рабочая среда является ключевым фактором качества и безопасности ухода, удержания кадров, </w:t>
      </w:r>
      <w:r w:rsidR="007F4382">
        <w:rPr>
          <w:sz w:val="28"/>
          <w:szCs w:val="28"/>
          <w:lang w:val="kk-KZ"/>
        </w:rPr>
        <w:t xml:space="preserve">степень </w:t>
      </w:r>
      <w:r w:rsidRPr="009C3582">
        <w:rPr>
          <w:sz w:val="28"/>
          <w:szCs w:val="28"/>
          <w:lang w:val="kk-KZ"/>
        </w:rPr>
        <w:t>удовлетворенност</w:t>
      </w:r>
      <w:r w:rsidR="007F4382">
        <w:rPr>
          <w:sz w:val="28"/>
          <w:szCs w:val="28"/>
          <w:lang w:val="kk-KZ"/>
        </w:rPr>
        <w:t>и</w:t>
      </w:r>
      <w:r w:rsidRPr="009C3582">
        <w:rPr>
          <w:sz w:val="28"/>
          <w:szCs w:val="28"/>
          <w:lang w:val="kk-KZ"/>
        </w:rPr>
        <w:t xml:space="preserve"> работой, и следовательно эффективностью системы здравоохранения </w:t>
      </w:r>
      <w:r w:rsidRPr="009C3582">
        <w:rPr>
          <w:sz w:val="28"/>
          <w:szCs w:val="28"/>
          <w:lang w:val="kk-KZ"/>
        </w:rPr>
        <w:fldChar w:fldCharType="begin"/>
      </w:r>
      <w:r w:rsidR="00F92765">
        <w:rPr>
          <w:sz w:val="28"/>
          <w:szCs w:val="28"/>
          <w:lang w:val="kk-KZ"/>
        </w:rPr>
        <w:instrText xml:space="preserve"> ADDIN ZOTERO_ITEM CSL_CITATION {"citationID":"FvcFK2V8","properties":{"unsorted":false,"formattedCitation":"[75]","plainCitation":"[75]","noteIndex":0},"citationItems":[{"id":222,"uris":["http://zotero.org/users/14355779/items/CZF9GJZI"],"itemData":{"id":222,"type":"article-journal","abstract":"This study extends the Registered Nurses Forecasting (RN4CAST) study evidence base with newly collected data from Portuguese nurses working in acute care hospitals, in which the measurement of the quality of work environment, workload and its association with intention-to-leave emerge as of key importance. Data included surveys of 2235 nurses in 144 nursing units in 31 hospitals via stratified random sampling. Multilevel multivariate regression analysis shows that intention-to-leave is higher among nurses with a specialty degree, nurses aged 35–39, and in nursing units where nurses are less satisfied with opportunities for career advancement, staffing levels and participation in hospital affairs. Analysis with moderation effects showed the observed effect of age and of having a specialty degree on intention-to-leave during the regression analysis is reduced in nursing units where nurses are more satisfied with opportunities for career advancement. The most important finding from the study suggests that promoting retention strategies that increase satisfaction with opportunities for career advancement among Portuguese nurses has the potential to override individual characteristics associated with increased turnover intentions.","collection-title":"Health Workforce Governance in Europe","container-title":"Health Policy","DOI":"10.1016/j.healthpol.2015.09.006","ISSN":"0168-8510","issue":"12","journalAbbreviation":"Health Policy","page":"1584-1592","source":"ScienceDirect","title":"Work environment issues and intention-to-leave in Portuguese nurses: A cross-sectional study","title-short":"Work environment issues and intention-to-leave in Portuguese nurses","volume":"119","author":[{"family":"Leone","given":"Claudia"},{"family":"Bruyneel","given":"Luk"},{"family":"Anderson","given":"Janet E."},{"family":"Murrells","given":"Trevor"},{"family":"Dussault","given":"Gilles"},{"family":"Henriques de Jesus","given":"Élvio"},{"family":"Sermeus","given":"Walter"},{"family":"Aiken","given":"Linda"},{"family":"Rafferty","given":"Anne Marie"}],"issued":{"date-parts":[["2015",12,1]]}}}],"schema":"https://github.com/citation-style-language/schema/raw/master/csl-citation.json"} </w:instrText>
      </w:r>
      <w:r w:rsidRPr="009C3582">
        <w:rPr>
          <w:sz w:val="28"/>
          <w:szCs w:val="28"/>
          <w:lang w:val="kk-KZ"/>
        </w:rPr>
        <w:fldChar w:fldCharType="separate"/>
      </w:r>
      <w:r w:rsidR="00F92765">
        <w:rPr>
          <w:rFonts w:eastAsiaTheme="minorHAnsi"/>
          <w:sz w:val="28"/>
          <w:lang w:eastAsia="en-US"/>
        </w:rPr>
        <w:t>[75]</w:t>
      </w:r>
      <w:r w:rsidRPr="009C3582">
        <w:rPr>
          <w:sz w:val="28"/>
          <w:szCs w:val="28"/>
          <w:lang w:val="kk-KZ"/>
        </w:rPr>
        <w:fldChar w:fldCharType="end"/>
      </w:r>
      <w:r w:rsidRPr="009C3582">
        <w:rPr>
          <w:sz w:val="28"/>
          <w:szCs w:val="28"/>
          <w:lang w:val="kk-KZ"/>
        </w:rPr>
        <w:t xml:space="preserve">. </w:t>
      </w:r>
    </w:p>
    <w:p w14:paraId="2E6E7257" w14:textId="12CAF01D" w:rsidR="00863928" w:rsidRPr="009C3582" w:rsidRDefault="00311BB1" w:rsidP="009C3582">
      <w:pPr>
        <w:jc w:val="both"/>
        <w:rPr>
          <w:sz w:val="28"/>
          <w:szCs w:val="28"/>
        </w:rPr>
      </w:pPr>
      <w:r w:rsidRPr="009C3582">
        <w:rPr>
          <w:sz w:val="28"/>
          <w:szCs w:val="28"/>
        </w:rPr>
        <w:tab/>
      </w:r>
      <w:r w:rsidR="0061050D" w:rsidRPr="0061050D">
        <w:rPr>
          <w:sz w:val="28"/>
          <w:szCs w:val="28"/>
        </w:rPr>
        <w:t>Многочисленные исследования показывают, что благоприятная профессиональная среда медицинских сестер ассоциирована с более низким уровнем эмоционального выгорания и неудовлетворенности работой, а также с лучшими показателями качества и безопасности медицинской помощи, включая снижение риска неблагоприятных событий, инфекций, ошибок</w:t>
      </w:r>
      <w:r w:rsidR="0061050D">
        <w:rPr>
          <w:sz w:val="28"/>
          <w:szCs w:val="28"/>
        </w:rPr>
        <w:t xml:space="preserve"> и</w:t>
      </w:r>
      <w:r w:rsidR="0061050D" w:rsidRPr="0061050D">
        <w:rPr>
          <w:sz w:val="28"/>
          <w:szCs w:val="28"/>
        </w:rPr>
        <w:t xml:space="preserve"> внутрибольничной смертности пациентов</w:t>
      </w:r>
      <w:r w:rsidR="0061050D">
        <w:rPr>
          <w:sz w:val="28"/>
          <w:szCs w:val="28"/>
        </w:rPr>
        <w:t xml:space="preserve"> </w:t>
      </w:r>
      <w:r w:rsidR="0061050D">
        <w:rPr>
          <w:sz w:val="28"/>
          <w:szCs w:val="28"/>
        </w:rPr>
        <w:fldChar w:fldCharType="begin"/>
      </w:r>
      <w:r w:rsidR="00F92765">
        <w:rPr>
          <w:sz w:val="28"/>
          <w:szCs w:val="28"/>
        </w:rPr>
        <w:instrText xml:space="preserve"> ADDIN ZOTERO_ITEM CSL_CITATION {"citationID":"jqrPr49I","properties":{"unsorted":false,"formattedCitation":"[76\\uc0\\u8211{}79]","plainCitation":"[76–79]","noteIndex":0},"citationItems":[{"id":2041,"uris":["http://zotero.org/users/14355779/items/N3AKUBT6"],"itemData":{"id":2041,"type":"article-journal","abstract":"A work environment that boosts nurses’ leadership skills, has adequate resources and staff and collegial nurse–physician relations, and allows nurses to participate in decision-making enhances patient care quality and nurses’ job satisfaction and performance. I used a cross-sectional design and the Practice Environment Scale of the Nursing Work Index among 519 nurses to assess the nursing practice environment in primary healthcare centers (PHCs) across the Kingdom of Saudi Arabia. Respondents’ views varied, and the general mean (2.45) showed that most nurses thought their work environment has a fair number of staff and resources. The general standard deviation (0.924) indicated that a significant variation exists between the composite score values, and there were no significant differences in the other factors. It was concluded that most PHCs have poor staff and resource adequacy, which shows the significant influence of nurses’ job satisfaction and performance on the quality of their work environment.","container-title":"Sage Open","DOI":"10.1177/21582440231208930","ISSN":"2158-2440","issue":"4","language":"EN","page":"21582440231208930","publisher":"SAGE Publications","source":"SAGE Journals","title":"Assessment of Nursing Practice Environment in Primary Healthcare Centers in Saudi Arabia: A Cross-Sectional Study","title-short":"Assessment of Nursing Practice Environment in Primary Healthcare Centers in Saudi Arabia","volume":"13","author":[{"family":"Abdulla Almadani","given":"Noura"}],"issued":{"date-parts":[["2023",10,1]]}}},{"id":2047,"uris":["http://zotero.org/users/14355779/items/H7AQDPD3"],"itemData":{"id":2047,"type":"article-journal","abstract":"BACKGROUND: The nursing work environment can be compromised due to workload, stress and many other issues. A good nursing work environment is needed to for the health and wellbeing of nurses and therefore measures are developed to improve nursing work environment.\nAIM: To determine whether measures designed to improve the work environment for nursing professionals are effective.\nMETHODOLOGY: Online research in the Medline, Scopus, Web of Science, ERIC, CINHAL, PsycINFO, and American Doctoral Dissertations databases, along with manual search, was carried out. Primary experimental studies made up of intervention and control groups were included, with pre-/post-measure evaluation in the nursing team, based on the effects of the interventions. Risk of bias was calculated using the Cochrane tool.\nRESULTS: A total of 1997 studies were examined; 19 clinical trials met the inclusion criteria. A total of 1427 nurses participated in the selected studies. The fields of application of the interventions were personal and environmental. Out of the fields targeting individuals, three methodologies were identified: cognitive-behavioral techniques, stress management, channeling anxiety and physical well-being; and those aimed at environmental fields: aromatization and organization. The most evaluated characteristic was teamwork, and the most analyzed symptom was stress. Most of the interventions concluded with at least one significant improvement.\nCONCLUSIONS: Interventions aimed at enhancing the work environment are effective ways of increasing job satisfaction. The heterogeneity of the data did not allow us to determine which intervention is the most effective. The combination, type, and duration are variables that affect efficacy.\nIMPLICATION FOR NURSING AND NURSING POLICY: This systematic review provides resources for improving the work environment that affects nursing staff, other professionals, and patients. Encouraging a healthy atmosphere leads to excellence in care and improved safety.","container-title":"International Nursing Review","DOI":"10.1111/inr.12826","ISSN":"1466-7657","issue":"1","journalAbbreviation":"Int Nurs Rev","language":"eng","page":"148-159","PMID":"36646079","source":"PubMed","title":"Effectiveness of intervention programs aimed at improving the nursing work environment: A systematic review","title-short":"Effectiveness of intervention programs aimed at improving the nursing work environment","volume":"71","author":[{"family":"Eva","given":"Gutiérrez-Fernández"},{"family":"Amo-Setién","given":"Francisco"},{"family":"César","given":"Leal-Costa"},{"family":"Concepción","given":"Salcedo-Sampedro"},{"family":"Roberto","given":"Martín-Melón"},{"family":"Jesús","given":"Molina-Mula"},{"family":"Carmen","given":"Ortego-Maté"}],"issued":{"date-parts":[["2024",3]]}}},{"id":2519,"uris":["http://zotero.org/users/14355779/items/XWCLCTVU"],"itemData":{"id":2519,"type":"article-journal","abstract":"The Practice Environment Scale of the Nursing Work Index has been used worldwide to measure nurse work environments. International benchmark values for this scale can assist managers in assessing their work environment. The objective was to conduct a meta-analysis of this instrument's composite and subscale values across continents, nursing unit types, and time. Studies published up until September 30, 2023 were identified in CINAHL, MEDLINE, and Embase. One-hundred and sixty publications representing 38 countries were included. Most studies were rated as high certainty and low to moderate risk of bias. The pooled point estimate (2.70) indicated that hospital work environments were modestly positive. The weakest work environment domain was Staffing and Resource Adequacy (2.47). Europe had significantly weaker work environments than Asia and North America. Africa and South America had few studies. Better work environments were reported in neonatal intensive care, as compared to medical surgical and critical care units. A small, positive slope over time, which was detected in the three continents, was significant in North America. To promote evidence-based management globally, benchmark values are now available by setting and continent.","container-title":"Nursing &amp; Health Sciences","DOI":"10.1111/nhs.70013","ISSN":"1442-2018","issue":"4","language":"en","license":"© 2024 The Author(s). Nursing &amp; Health Sciences published by John Wiley &amp; Sons Australia, Ltd.","note":"_eprint: https://onlinelibrary.wiley.com/doi/pdf/10.1111/nhs.70013","page":"e70013","source":"Wiley Online Library","title":"International Benchmarks for the Practice Environment Scale of the Nursing Work Index: A Meta-Analysis","title-short":"International Benchmarks for the Practice Environment Scale of the Nursing Work Index","volume":"26","author":[{"family":"Lake","given":"Eileen T."},{"family":"Zhang","given":"Bingyu"},{"family":"Tong","given":"Jiayi"},{"family":"Mpundu","given":"Gloria"},{"family":"Gross","given":"Kelsey N."},{"family":"Correa","given":"Malini H."},{"family":"Wethman","given":"Lauren B."},{"family":"Moronski","given":"Lynne"},{"family":"Villani","given":"Domenique"},{"family":"Chen","given":"Yong"}],"issued":{"date-parts":[["2024"]]}}},{"id":343,"uris":["http://zotero.org/users/14355779/items/LEPD4ZIA"],"itemData":{"id":343,"type":"article-journal","abstract":"BACKGROUND: This study aimed to evaluate the work engagement status of registered pediatric nurses and its relationship with personal- and work-related variables in selected hospitals. Personal- and work-related factors generally influence work engagement. However, data on work engagement in pediatric clinical practice are limited.\nMETHODS: This study employed a cross-sectional design, including 230 registered nurses working in pediatric units in Madinah, Saudi Arabia. A non-probability approach (convenience sampling) was adopted in recruiting the sample. Eight personal- and work-related variables were examined using the Utrecht Work Engagement Scale shortened 9-item version.\nRESULTS: The overall mean scale score was 4.54 (standard deviation = 0.95). The dedication subscale showed the highest mean score (4.84), followed by the absorption (4.48) and vigor subscales (4.29). A higher work engagement score was associated with an older age (H = 17.892; p &lt; 0.001), a non-Saudi nationality (Z = 5.724; p &lt; 0.001), a higher educational level (Z = 3.178; p = 0.001), and a long duration of experience (&gt;10 years) (H = 18.435; p &lt; 0.001). No significant differences were observed between the total scale score according to marital status (p = 0.077), current working unit (p = 0.063), and current working hours (p = 0.067).\nCONCLUSIONS: Among registered pediatric nurses, work engagement is relatively high but is average in terms of the vigor component. To our knowledge, this research is the first to explore how work environment affects work engagement among pediatric nurses in Madinah, Saudi Arabia.","container-title":"PloS One","DOI":"10.1371/journal.pone.0283213","ISSN":"1932-6203","issue":"3","journalAbbreviation":"PLoS One","language":"eng","page":"e0283213","PMID":"36930630","PMCID":"PMC10022786","source":"PubMed","title":"Work engagement status of registered nurses in pediatric units in Saudi Arabia: A cross-sectional study","title-short":"Work engagement status of registered nurses in pediatric units in Saudi Arabia","volume":"18","author":[{"family":"Alharbi","given":"Manal F."},{"family":"Alrwaitey","given":"Reham Z."}],"issued":{"date-parts":[["2023"]]}}}],"schema":"https://github.com/citation-style-language/schema/raw/master/csl-citation.json"} </w:instrText>
      </w:r>
      <w:r w:rsidR="0061050D">
        <w:rPr>
          <w:sz w:val="28"/>
          <w:szCs w:val="28"/>
        </w:rPr>
        <w:fldChar w:fldCharType="separate"/>
      </w:r>
      <w:r w:rsidR="00F92765" w:rsidRPr="00F92765">
        <w:rPr>
          <w:rFonts w:eastAsiaTheme="minorHAnsi"/>
          <w:sz w:val="28"/>
          <w:lang w:eastAsia="en-US"/>
        </w:rPr>
        <w:t>[76–79]</w:t>
      </w:r>
      <w:r w:rsidR="0061050D">
        <w:rPr>
          <w:sz w:val="28"/>
          <w:szCs w:val="28"/>
        </w:rPr>
        <w:fldChar w:fldCharType="end"/>
      </w:r>
      <w:r w:rsidR="0061050D" w:rsidRPr="0061050D">
        <w:rPr>
          <w:sz w:val="28"/>
          <w:szCs w:val="28"/>
        </w:rPr>
        <w:t>.</w:t>
      </w:r>
      <w:r w:rsidR="0061050D" w:rsidRPr="0061050D">
        <w:rPr>
          <w:rFonts w:ascii="-webkit-standard" w:hAnsi="-webkit-standard"/>
          <w:color w:val="000000"/>
          <w:sz w:val="29"/>
          <w:szCs w:val="28"/>
        </w:rPr>
        <w:t xml:space="preserve"> </w:t>
      </w:r>
      <w:r w:rsidR="00130A1A" w:rsidRPr="009C3582">
        <w:rPr>
          <w:sz w:val="28"/>
          <w:szCs w:val="28"/>
        </w:rPr>
        <w:t xml:space="preserve">Международный отчёт OECD «Are working environments for healthcare workers improving?» подчёркивает, что </w:t>
      </w:r>
      <w:r w:rsidR="0061050D">
        <w:rPr>
          <w:sz w:val="28"/>
          <w:szCs w:val="28"/>
        </w:rPr>
        <w:t>благоприятная</w:t>
      </w:r>
      <w:r w:rsidR="00130A1A" w:rsidRPr="009C3582">
        <w:rPr>
          <w:sz w:val="28"/>
          <w:szCs w:val="28"/>
        </w:rPr>
        <w:t xml:space="preserve"> рабоч</w:t>
      </w:r>
      <w:r w:rsidR="0061050D">
        <w:rPr>
          <w:sz w:val="28"/>
          <w:szCs w:val="28"/>
        </w:rPr>
        <w:t>ая</w:t>
      </w:r>
      <w:r w:rsidR="00130A1A" w:rsidRPr="009C3582">
        <w:rPr>
          <w:sz w:val="28"/>
          <w:szCs w:val="28"/>
        </w:rPr>
        <w:t xml:space="preserve"> сред</w:t>
      </w:r>
      <w:r w:rsidR="0061050D">
        <w:rPr>
          <w:sz w:val="28"/>
          <w:szCs w:val="28"/>
        </w:rPr>
        <w:t>а</w:t>
      </w:r>
      <w:r w:rsidR="00130A1A" w:rsidRPr="009C3582">
        <w:rPr>
          <w:sz w:val="28"/>
          <w:szCs w:val="28"/>
        </w:rPr>
        <w:t xml:space="preserve"> является ключевым компонентом качеств</w:t>
      </w:r>
      <w:r w:rsidR="005C5B17" w:rsidRPr="005C5B17">
        <w:rPr>
          <w:sz w:val="28"/>
          <w:szCs w:val="28"/>
        </w:rPr>
        <w:t xml:space="preserve">енной помощи </w:t>
      </w:r>
      <w:r w:rsidR="00130A1A" w:rsidRPr="009C3582">
        <w:rPr>
          <w:sz w:val="28"/>
          <w:szCs w:val="28"/>
          <w:lang w:val="en-US"/>
        </w:rPr>
        <w:fldChar w:fldCharType="begin"/>
      </w:r>
      <w:r w:rsidR="00F92765">
        <w:rPr>
          <w:sz w:val="28"/>
          <w:szCs w:val="28"/>
        </w:rPr>
        <w:instrText xml:space="preserve"> ADDIN ZOTERO_ITEM CSL_CITATION {"citationID":"LB8ckdOl","properties":{"unsorted":false,"formattedCitation":"[80]","plainCitation":"[80]","noteIndex":0},"citationItems":[{"id":136,"uris":["http://zotero.org/users/14355779/items/5GCVV7TN"],"itemData":{"id":136,"type":"webpage","abstract":"Health workers in OECD countries report high levels of mental ill-health, physical harm and poor well-being. In the United States and United Kingdom, burnout affects over a third of healthcare workers. Poor-quality work environments contribute to low job satisfaction and can lead to workers leaving the health sector. This policy brief explores findings from national efforts to assess health workers’ views on their work environment.","container-title":"OECD","language":"en","title":"OECD (2024), “Are working environments for healthcare workers improving?”, OECD Publishing, Paris, https://www.oecd.org/en/publications/are-working-environments-for-healthcare-workers-improving_2e227e65-en.html.","URL":"https://www.oecd.org/en/publications/are-working-environments-for-healthcare-workers-improving_2e227e65-en.html","accessed":{"date-parts":[["2025",11,19]]},"issued":{"date-parts":[["2024",4,22]]}}}],"schema":"https://github.com/citation-style-language/schema/raw/master/csl-citation.json"} </w:instrText>
      </w:r>
      <w:r w:rsidR="00130A1A" w:rsidRPr="009C3582">
        <w:rPr>
          <w:sz w:val="28"/>
          <w:szCs w:val="28"/>
          <w:lang w:val="en-US"/>
        </w:rPr>
        <w:fldChar w:fldCharType="separate"/>
      </w:r>
      <w:r w:rsidR="00F92765">
        <w:rPr>
          <w:rFonts w:eastAsiaTheme="minorHAnsi"/>
          <w:sz w:val="28"/>
          <w:lang w:eastAsia="en-US"/>
        </w:rPr>
        <w:t>[80]</w:t>
      </w:r>
      <w:r w:rsidR="00130A1A" w:rsidRPr="009C3582">
        <w:rPr>
          <w:sz w:val="28"/>
          <w:szCs w:val="28"/>
          <w:lang w:val="en-US"/>
        </w:rPr>
        <w:fldChar w:fldCharType="end"/>
      </w:r>
      <w:r w:rsidR="00130A1A" w:rsidRPr="009C3582">
        <w:rPr>
          <w:sz w:val="28"/>
          <w:szCs w:val="28"/>
        </w:rPr>
        <w:t>.</w:t>
      </w:r>
    </w:p>
    <w:p w14:paraId="3B663E4E" w14:textId="74CEF61E" w:rsidR="0061050D" w:rsidRPr="009C3582" w:rsidRDefault="00EC11E3" w:rsidP="009C3582">
      <w:pPr>
        <w:jc w:val="both"/>
        <w:rPr>
          <w:sz w:val="28"/>
          <w:szCs w:val="28"/>
        </w:rPr>
      </w:pPr>
      <w:r w:rsidRPr="009C3582">
        <w:rPr>
          <w:sz w:val="28"/>
          <w:szCs w:val="28"/>
        </w:rPr>
        <w:tab/>
      </w:r>
      <w:r w:rsidR="00E002B0" w:rsidRPr="00E002B0">
        <w:rPr>
          <w:sz w:val="28"/>
          <w:szCs w:val="28"/>
        </w:rPr>
        <w:t xml:space="preserve">По данным </w:t>
      </w:r>
      <w:r w:rsidR="0061050D">
        <w:rPr>
          <w:sz w:val="28"/>
          <w:szCs w:val="28"/>
        </w:rPr>
        <w:t>интегративного</w:t>
      </w:r>
      <w:r w:rsidR="00E002B0" w:rsidRPr="00E002B0">
        <w:rPr>
          <w:sz w:val="28"/>
          <w:szCs w:val="28"/>
        </w:rPr>
        <w:t xml:space="preserve"> обзора, уровень удовлетворенности работой среди медицинских сестер первичного звена существенно варьирует; при этом в большинстве случаев медсестры сообщают о намерении покинуть работу в ближайшие годы</w:t>
      </w:r>
      <w:r w:rsidR="00E002B0" w:rsidRPr="00E002B0">
        <w:rPr>
          <w:sz w:val="32"/>
          <w:szCs w:val="32"/>
        </w:rPr>
        <w:t xml:space="preserve"> </w:t>
      </w:r>
      <w:r w:rsidR="007F69D0" w:rsidRPr="009C3582">
        <w:rPr>
          <w:sz w:val="28"/>
          <w:szCs w:val="28"/>
        </w:rPr>
        <w:fldChar w:fldCharType="begin"/>
      </w:r>
      <w:r w:rsidR="00F92765">
        <w:rPr>
          <w:sz w:val="28"/>
          <w:szCs w:val="28"/>
        </w:rPr>
        <w:instrText xml:space="preserve"> ADDIN ZOTERO_ITEM CSL_CITATION {"citationID":"8xiJ7OKZ","properties":{"formattedCitation":"[81]","plainCitation":"[81]","noteIndex":0},"citationItems":[{"id":131,"uris":["http://zotero.org/users/14355779/items/D9BU85SC"],"itemData":{"id":131,"type":"webpage","title":"Job satisfaction and career intentions of registered nurses in primary health care: an integrative review | BMC Primary Care","URL":"https://link.springer.com/article/10.1186/s12875-018-0819-1","accessed":{"date-parts":[["2025",11,20]]}}}],"schema":"https://github.com/citation-style-language/schema/raw/master/csl-citation.json"} </w:instrText>
      </w:r>
      <w:r w:rsidR="007F69D0" w:rsidRPr="009C3582">
        <w:rPr>
          <w:sz w:val="28"/>
          <w:szCs w:val="28"/>
        </w:rPr>
        <w:fldChar w:fldCharType="separate"/>
      </w:r>
      <w:r w:rsidR="00F92765">
        <w:rPr>
          <w:sz w:val="28"/>
          <w:szCs w:val="28"/>
        </w:rPr>
        <w:t>[81]</w:t>
      </w:r>
      <w:r w:rsidR="007F69D0" w:rsidRPr="009C3582">
        <w:rPr>
          <w:sz w:val="28"/>
          <w:szCs w:val="28"/>
        </w:rPr>
        <w:fldChar w:fldCharType="end"/>
      </w:r>
      <w:r w:rsidRPr="009C3582">
        <w:rPr>
          <w:sz w:val="28"/>
          <w:szCs w:val="28"/>
        </w:rPr>
        <w:t xml:space="preserve">. Основные причины </w:t>
      </w:r>
      <w:r w:rsidR="00E002B0">
        <w:rPr>
          <w:sz w:val="28"/>
          <w:szCs w:val="28"/>
        </w:rPr>
        <w:t>-</w:t>
      </w:r>
      <w:r w:rsidRPr="009C3582">
        <w:rPr>
          <w:sz w:val="28"/>
          <w:szCs w:val="28"/>
        </w:rPr>
        <w:t xml:space="preserve"> высокая нагрузка, низкая автономия и недостаток организационной поддержки</w:t>
      </w:r>
      <w:r w:rsidR="007F69D0" w:rsidRPr="009C3582">
        <w:rPr>
          <w:sz w:val="28"/>
          <w:szCs w:val="28"/>
        </w:rPr>
        <w:t xml:space="preserve"> </w:t>
      </w:r>
      <w:r w:rsidR="007F69D0" w:rsidRPr="009C3582">
        <w:rPr>
          <w:sz w:val="28"/>
          <w:szCs w:val="28"/>
        </w:rPr>
        <w:fldChar w:fldCharType="begin"/>
      </w:r>
      <w:r w:rsidR="0061050D">
        <w:rPr>
          <w:sz w:val="28"/>
          <w:szCs w:val="28"/>
        </w:rPr>
        <w:instrText xml:space="preserve"> ADDIN ZOTERO_ITEM CSL_CITATION {"citationID":"Q7Tgu7KH","properties":{"formattedCitation":"[83]","plainCitation":"[83]","dontUpdate":true,"noteIndex":0},"citationItems":[{"id":131,"uris":["http://zotero.org/users/14355779/items/D9BU85SC"],"itemData":{"id":131,"type":"webpage","title":"Job satisfaction and career intentions of registered nurses in primary health care: an integrative review | BMC Primary Care","URL":"https://link.springer.com/article/10.1186/s12875-018-0819-1","accessed":{"date-parts":[["2025",11,20]]}}}],"schema":"https://github.com/citation-style-language/schema/raw/master/csl-citation.json"} </w:instrText>
      </w:r>
      <w:r w:rsidR="007F69D0" w:rsidRPr="009C3582">
        <w:rPr>
          <w:sz w:val="28"/>
          <w:szCs w:val="28"/>
        </w:rPr>
        <w:fldChar w:fldCharType="separate"/>
      </w:r>
      <w:r w:rsidR="0061050D">
        <w:rPr>
          <w:sz w:val="28"/>
          <w:szCs w:val="28"/>
        </w:rPr>
        <w:t>[83, с.1-14]</w:t>
      </w:r>
      <w:r w:rsidR="007F69D0" w:rsidRPr="009C3582">
        <w:rPr>
          <w:sz w:val="28"/>
          <w:szCs w:val="28"/>
        </w:rPr>
        <w:fldChar w:fldCharType="end"/>
      </w:r>
      <w:r w:rsidRPr="009C3582">
        <w:rPr>
          <w:sz w:val="28"/>
          <w:szCs w:val="28"/>
        </w:rPr>
        <w:t xml:space="preserve">. </w:t>
      </w:r>
      <w:r w:rsidR="00E002B0" w:rsidRPr="00E002B0">
        <w:rPr>
          <w:sz w:val="28"/>
          <w:szCs w:val="28"/>
        </w:rPr>
        <w:t>Аналогичные результаты получены в исследовании, проведенном в Испании, где установлена статистически значимая связь между качеством рабочей среды, качеством сестринского ухода и удовлетворенностью работой медицинских сестер</w:t>
      </w:r>
      <w:r w:rsidR="007F69D0" w:rsidRPr="00E002B0">
        <w:rPr>
          <w:sz w:val="28"/>
          <w:szCs w:val="28"/>
        </w:rPr>
        <w:t xml:space="preserve"> </w:t>
      </w:r>
      <w:r w:rsidR="007F69D0" w:rsidRPr="009C3582">
        <w:rPr>
          <w:sz w:val="28"/>
          <w:szCs w:val="28"/>
        </w:rPr>
        <w:fldChar w:fldCharType="begin"/>
      </w:r>
      <w:r w:rsidR="00F92765">
        <w:rPr>
          <w:sz w:val="28"/>
          <w:szCs w:val="28"/>
        </w:rPr>
        <w:instrText xml:space="preserve"> ADDIN ZOTERO_ITEM CSL_CITATION {"citationID":"CvBnMmz4","properties":{"formattedCitation":"[82]","plainCitation":"[82]","noteIndex":0},"citationItems":[{"id":368,"uris":["http://zotero.org/users/14355779/items/M3ZQYMWS"],"itemData":{"id":368,"type":"article-journal","abstract":"BACKGROUND: Primary care is a fundamental component of healthcare in Brazil. Often provided by nurses, little is known about the practice environment of nurses in primary care and if nurses are satisfied with their role in the primary care setting.\nOBJECTIVE: The purpose of this study was to determine if aspects of the primary care practice environment in Brazil are associated nurse reported outcomes of job satisfaction, intention to stay on the job, and the quality of care.\nDESIGN: A cross-sectional survey that included a randomized cluster stratified sample of nurses who provided primary care services.\nSETTINGS: 55 health centers within five health districts located in Campinas, São Paulo, Brazil.\nPARTICIPANTS: 148 primary care nurses who completed and returned a survey.\nMETHODS: The paper-based survey was made available to nurse participants. Nurses were queried on demographic and practice characteristics. Specific measures included the Practice Environment Scale-Brazilian, the job satisfaction subscale of the Safety Attitudes Questionnaire, and single items that assessed intention to stay on the job and the perceived quality of care. Generalized linear and Poisson regression models were used to estimates outcomes of interest.\nRESULTS: Slightly more than half (56.5%) of the nurses reported a favorable practice environment and they provided on average a high score of 75.29 (SD = 21.03) on job satisfaction. High scores were also reported on intention to stay on the job (mean = 8.08; SD = 2.91) and the quality of patient care (mean = 7.68; SD = 1.38). In a fully adjusted regression model, a favorable practice environment was significantly associated with a 2.15 (p &lt;0.0001) increase in job satisfaction, a 1.72 (p = 0.0003) increase in the intention to stay on the job and a 1.16 (p &lt; 0.001) increase in the nurse reported quality of patient care.\nCONCLUSION: Overall, our sample of Brazilian nurses that work in primary care reported a favorable perception of their practice environment. This likely contributed to their high scores on intention to stay on the job and the overall quality of patient care. Nurse managers and administrators should focus their attention on aspects of the practice environment as a low cost means to attract and retain nurses in primary care and to improve the overall quality of care.","container-title":"International Journal of Nursing Studies Advances","DOI":"10.1016/j.ijnsa.2023.100150","ISSN":"2666-142X","journalAbbreviation":"Int J Nurs Stud Adv","language":"eng","page":"100150","PMID":"38746561","PMCID":"PMC11080462","source":"PubMed","title":"The practice environment of primary care nurses: A cross-sectional study of five health care districts in San Paulo, Brazil","title-short":"The practice environment of primary care nurses","volume":"5","author":[{"family":"Guirardello","given":"Edineis Brito"},{"family":"Oliveira","given":"Henrique Ceretta"},{"family":"Cimiotti","given":"Jeannie P."}],"issued":{"date-parts":[["2023",12]]}}}],"schema":"https://github.com/citation-style-language/schema/raw/master/csl-citation.json"} </w:instrText>
      </w:r>
      <w:r w:rsidR="007F69D0" w:rsidRPr="009C3582">
        <w:rPr>
          <w:sz w:val="28"/>
          <w:szCs w:val="28"/>
        </w:rPr>
        <w:fldChar w:fldCharType="separate"/>
      </w:r>
      <w:r w:rsidR="00F92765">
        <w:rPr>
          <w:sz w:val="28"/>
          <w:szCs w:val="28"/>
        </w:rPr>
        <w:t>[82]</w:t>
      </w:r>
      <w:r w:rsidR="007F69D0" w:rsidRPr="009C3582">
        <w:rPr>
          <w:sz w:val="28"/>
          <w:szCs w:val="28"/>
        </w:rPr>
        <w:fldChar w:fldCharType="end"/>
      </w:r>
      <w:r w:rsidRPr="009C3582">
        <w:rPr>
          <w:sz w:val="28"/>
          <w:szCs w:val="28"/>
        </w:rPr>
        <w:t>.</w:t>
      </w:r>
    </w:p>
    <w:p w14:paraId="3E0347C4" w14:textId="5A008B65" w:rsidR="007A0053" w:rsidRPr="009C3582" w:rsidRDefault="007F69D0" w:rsidP="009C3582">
      <w:pPr>
        <w:jc w:val="both"/>
        <w:rPr>
          <w:sz w:val="28"/>
          <w:szCs w:val="28"/>
        </w:rPr>
      </w:pPr>
      <w:r w:rsidRPr="009C3582">
        <w:rPr>
          <w:sz w:val="28"/>
          <w:szCs w:val="28"/>
        </w:rPr>
        <w:tab/>
      </w:r>
      <w:r w:rsidR="000F5713" w:rsidRPr="000F5713">
        <w:rPr>
          <w:sz w:val="28"/>
          <w:szCs w:val="28"/>
        </w:rPr>
        <w:t>В первичном звене роль медицинских сестер нередко остается недостаточно выраженной, что проявляется в ограниченном признании их профессионального вклада и недостаточном участии в принятии клинических решений</w:t>
      </w:r>
      <w:r w:rsidR="000F5713" w:rsidRPr="000F5713">
        <w:rPr>
          <w:rFonts w:ascii="-webkit-standard" w:hAnsi="-webkit-standard"/>
          <w:color w:val="000000"/>
          <w:sz w:val="29"/>
          <w:szCs w:val="28"/>
        </w:rPr>
        <w:t xml:space="preserve"> </w:t>
      </w:r>
      <w:r w:rsidR="007A0053" w:rsidRPr="009C3582">
        <w:rPr>
          <w:sz w:val="28"/>
          <w:szCs w:val="28"/>
          <w:lang w:val="en-US"/>
        </w:rPr>
        <w:fldChar w:fldCharType="begin"/>
      </w:r>
      <w:r w:rsidR="00F92765">
        <w:rPr>
          <w:sz w:val="28"/>
          <w:szCs w:val="28"/>
        </w:rPr>
        <w:instrText xml:space="preserve"> ADDIN ZOTERO_ITEM CSL_CITATION {"citationID":"hGm1WZVE","properties":{"formattedCitation":"[83,84]","plainCitation":"[83,84]","noteIndex":0},"citationItems":[{"id":379,"uris":["http://zotero.org/users/14355779/items/2799QR5T"],"itemData":{"id":379,"type":"article-journal","abstract":"BACKGROUND: Nurse practitioners (NPs) play a critical role in delivering primary care, particularly to chronically ill elderly. Yet, many NPs practice in poor work environments which may affect patient outcomes.\nOBJECTIVE: We investigated the relationship between NP work environments in primary care practices and hospitalizations and emergency department (ED) use among chronically ill elderly.\nRESEARCH DESIGN: We used a cross-sectional design to collect survey data from NPs about their practices. The survey data were merged with Medicare claims data.\nSUBJECTS: In total, 979 primary care practices employing NPs and delivering care to chronically ill Medicare beneficiaries (n=452,931) from 6 US states were included.\nMEASURES: NPs completed the Nurse Practitioner-Primary Care Organizational Climate Questionnaire-a valid and reliable measure for work environment. Data on hospitalizations and ED use was obtained from Medicare claims. We used Cox regression models to estimate risk ratios.\nRESULTS: After controlling for covariates, we found statistically significant associations between practice-level NP work environment and 3 outcomes: Ambulatory Care Sensitive (ACS) ED visits, all-cause ED visits, and all-cause hospitalizations. With a 1-unit increase in the work environment score, the risk of an ACS-ED visit decreased by 4.4% [risk ratio (RR)=0.956; 99% confidence interval (CI): 0.918-0.995; P=0.004], an ED visit by 3.5% (RR=0.965; 99% CI: 0.933-0.997; P=0.005), and a hospitalization by 4.0% (RR=0.960;99% CI: 0.928-0.993; P=0.002). There was no relationship between NP work environment and ACS hospitalizations.\nCONCLUSION: Favorable NP work environments are associated with lower hospital and ED utilization. Practice managers should focus on NP work environments in quality improvement strategies.","container-title":"Medical Care","DOI":"10.1097/MLR.0000000000001731","ISSN":"1537-1948","issue":"7","journalAbbreviation":"Med Care","language":"eng","page":"496-503","PMID":"35679173","PMCID":"PMC9202077","source":"PubMed","title":"Primary Care Nurse Practitioner Work Environments and Hospitalizations and ED Use Among Chronically Ill Medicare Beneficiaries","volume":"60","author":[{"family":"Poghosyan","given":"Lusine"},{"family":"Liu","given":"Jianfang"},{"family":"Perloff","given":"Jennifer"},{"family":"D'Aunno","given":"Thomas"},{"family":"Cato","given":"Kenrick D."},{"family":"Friedberg","given":"Mark W."},{"family":"Martsolf","given":"Grant"}],"issued":{"date-parts":[["2022",7,1]]}}},{"id":348,"uris":["http://zotero.org/users/14355779/items/YWBXI7AK"],"itemData":{"id":348,"type":"article-journal","abstract":"BACKGROUND: The chronic disease burden in the United States represents a significant challenge for the primary care system. The nurse practitioner (NP) workforce can help meet the demand for care; however, organizational barriers such as poor practice environments prevent NPs from delivering high quality care.\nOBJECTIVES: We investigated the relationship between NP practice environments and quality of care for chronic diseases.\nRESEARCH DESIGN: We fit regression models to assess cross-sectional associations between claims-based quality measure performance and survey data on NP practice environments in Massachusetts.\nSUBJECTS: We used survey data from 221 primary care NPs from 118 practices. We obtained quality of care data for patients with asthma, diabetes, and cardiovascular disease.\nMEASURES: The Nurse Practitioner Primary Care Organizational Climate Questionnaire was used to measure practice environments with its following 4 subscales: NP-Physician Relations, Independent Practice and Support, Professional Visibility, and NP-Administration Relations. Three Healthcare Effectiveness Data and Information Set measures were used to evaluate the quality of care.\nRESULTS: A 1-SD increase in the organizational-level NP-Administration Relations subscale score was associated with a near doubling of the odds of receiving medication management for asthma. A 1-SD increase in the organizational-level Independent Practice and Support subscale score was associated with a 60% increase in the odds of receiving recommended screening for cardiovascular disease. There was no impact on diabetes care measure.\nCONCLUSIONS: NP practice environment affected the quality of care for 2 chronic conditions. Efforts should be implemented to improve NP practice environment to potentially improve care quality.","container-title":"Medical Care","DOI":"10.1097/MLR.0000000000000961","ISSN":"1537-1948","issue":"9","journalAbbreviation":"Med Care","language":"eng","page":"791-797","PMID":"30015724","PMCID":"PMC6202056","source":"PubMed","title":"Nurse Practitioner Practice Environments in Primary Care and Quality of Care for Chronic Diseases","volume":"56","author":[{"family":"Poghosyan","given":"Lusine"},{"family":"Norful","given":"Allison A."},{"family":"Liu","given":"Jianfang"},{"family":"Friedberg","given":"Mark W."}],"issued":{"date-parts":[["2018",9]]}}}],"schema":"https://github.com/citation-style-language/schema/raw/master/csl-citation.json"} </w:instrText>
      </w:r>
      <w:r w:rsidR="007A0053" w:rsidRPr="009C3582">
        <w:rPr>
          <w:sz w:val="28"/>
          <w:szCs w:val="28"/>
          <w:lang w:val="en-US"/>
        </w:rPr>
        <w:fldChar w:fldCharType="separate"/>
      </w:r>
      <w:r w:rsidR="00F92765">
        <w:rPr>
          <w:sz w:val="28"/>
          <w:szCs w:val="28"/>
        </w:rPr>
        <w:t>[83,84]</w:t>
      </w:r>
      <w:r w:rsidR="007A0053" w:rsidRPr="009C3582">
        <w:rPr>
          <w:sz w:val="28"/>
          <w:szCs w:val="28"/>
          <w:lang w:val="en-US"/>
        </w:rPr>
        <w:fldChar w:fldCharType="end"/>
      </w:r>
      <w:r w:rsidR="007A0053" w:rsidRPr="009C3582">
        <w:rPr>
          <w:sz w:val="28"/>
          <w:szCs w:val="28"/>
        </w:rPr>
        <w:t xml:space="preserve">. </w:t>
      </w:r>
    </w:p>
    <w:p w14:paraId="1EE4F19D" w14:textId="1CAA4EBB" w:rsidR="00B07162" w:rsidRPr="009C3582" w:rsidRDefault="007A0053" w:rsidP="009C3582">
      <w:pPr>
        <w:jc w:val="both"/>
        <w:rPr>
          <w:sz w:val="28"/>
          <w:szCs w:val="28"/>
        </w:rPr>
      </w:pPr>
      <w:r w:rsidRPr="009C3582">
        <w:rPr>
          <w:sz w:val="28"/>
          <w:szCs w:val="28"/>
        </w:rPr>
        <w:tab/>
        <w:t>Страны с развитой системой первичной медико-санитарной помощи, такие как Канада</w:t>
      </w:r>
      <w:r w:rsidR="00000E27">
        <w:rPr>
          <w:sz w:val="28"/>
          <w:szCs w:val="28"/>
        </w:rPr>
        <w:t xml:space="preserve">, </w:t>
      </w:r>
      <w:r w:rsidRPr="009C3582">
        <w:rPr>
          <w:sz w:val="28"/>
          <w:szCs w:val="28"/>
        </w:rPr>
        <w:t>Великобритания,</w:t>
      </w:r>
      <w:r w:rsidR="00B07162" w:rsidRPr="009C3582">
        <w:rPr>
          <w:sz w:val="28"/>
          <w:szCs w:val="28"/>
        </w:rPr>
        <w:t xml:space="preserve"> Швеция</w:t>
      </w:r>
      <w:r w:rsidRPr="009C3582">
        <w:rPr>
          <w:sz w:val="28"/>
          <w:szCs w:val="28"/>
        </w:rPr>
        <w:t xml:space="preserve"> демонстрируют устойчивые и системные подходы к формированию рабочей среды медицинских сестёр</w:t>
      </w:r>
      <w:r w:rsidRPr="009C3582">
        <w:rPr>
          <w:sz w:val="28"/>
          <w:szCs w:val="28"/>
          <w:lang w:val="kk-KZ"/>
        </w:rPr>
        <w:t xml:space="preserve"> </w:t>
      </w:r>
      <w:r w:rsidRPr="009C3582">
        <w:rPr>
          <w:sz w:val="28"/>
          <w:szCs w:val="28"/>
          <w:lang w:val="kk-KZ"/>
        </w:rPr>
        <w:fldChar w:fldCharType="begin"/>
      </w:r>
      <w:r w:rsidR="00F92765">
        <w:rPr>
          <w:sz w:val="28"/>
          <w:szCs w:val="28"/>
          <w:lang w:val="kk-KZ"/>
        </w:rPr>
        <w:instrText xml:space="preserve"> ADDIN ZOTERO_ITEM CSL_CITATION {"citationID":"a21q44i7hk7","properties":{"unsorted":false,"formattedCitation":"[85\\uc0\\u8211{}87]","plainCitation":"[85–87]","noteIndex":0},"citationItems":[{"id":129,"uris":["http://zotero.org/users/14355779/items/9RTSATBB"],"itemData":{"id":129,"type":"report","DOI":"10.1787/a8756593-en","genre":"OECD Health Working Papers","language":"en","note":"collection-title: OECD Health Working Papers\nvolume: 98","number":"98","source":"DOI.org (Crossref)","title":"Nurses in advanced roles in primary care: Policy levers for implementation","title-short":"Nurses in advanced roles in primary care","URL":"https://www.oecd.org/en/publications/nurses-in-advanced-roles-in-primary-care_a8756593-en.html","accessed":{"date-parts":[["2025",11,20]]},"issued":{"date-parts":[["2017",11,20]]}}},{"id":127,"uris":["http://zotero.org/users/14355779/items/QJIR5KVT"],"itemData":{"id":127,"type":"webpage","container-title":"ICN - International Council of Nurses","language":"en","title":"Nursing and Primary Health Care: Towards the realization of Universal Health Coverage","title-short":"Nursing and Primary Health Care","URL":"https://www.icn.ch/resources/publications-and-reports/nursing-and-primary-health-care-towards-realization-universal","accessed":{"date-parts":[["2025",11,20]]}}},{"id":2258,"uris":["http://zotero.org/users/14355779/items/PWAJ6TLM"],"itemData":{"id":2258,"type":"article-journal","abstract":"Aim Develop evidence-based recommendations for managers to support primary healthcare nurses to thrive at work. Design A mixed-methods sequential explanatory design. Methods National data were collected in 2020 via an e-survey based on a meta-analysis of antecedents of thriving from 213 primary healthcare nurses across New Zealand. Structural equation modelling analysis identified the key factors supporting primary healthcare nurses to thrive. This informed a second open-ended e-survey in 2022 of 19 nurses from one primary healthcare organization. The thematic analysis provided recommendations for improving management strategies to support thriving primary healthcare nurses. Results The vitality component of thriving significantly reduced burnout and intention to leave organization and profession. In contrast, the learning component of thriving had a significant positive effect on burnout. The key factors that support thriving at work are empowering leadership and perceived organizational supports (decreases burnout and intention to leave organization and profession through enhanced vitality). Recommendations for improving thriving were made in eight key areas: communication, effective management, professional development, scope of practice, autonomy, effective orientation, reward and work–life balance. Conclusions Vitality is important in reducing burnout and turnover intentions. While learning was identified as increasing burnout, professional development and training for managers were identified as essential. Hence, the vitality dimension of the thriving at work construct should be studied at the dimension level, but more research is needed into the impact of learning on thriving over time. Primary healthcare nurses have identified that empowering leadership and perceived organizational support are critical factors in supporting them to thrive, and they provide specific recommendations for managers to improve these factors in the clinical setting. No Patient or Public Contribution This study collected data from Registered Nurses only. What Is Already Known A plethora of existing research focuses on resilience in nurses rather than thriving at work. Enabling employees to thrive at work contributes to improved well-being and sustainable organizational performance. What This Paper Adds Empowering leadership and perceived organizational support are the key factors that support primary healthcare nurses to thrive at work. The vitality dimension of the thriving at work construct should be studied at the dimension level, and further research is needed into the impact of learning on thriving over time. Primary healthcare nurses recommend that managers focus on improving communication, management efficiency, professional development, scope of practice, autonomy, orientation, reward and work–life balance.","container-title":"Journal of Advanced Nursing","DOI":"10.1111/jan.16058","ISSN":"1365-2648","issue":"9","language":"en","license":"© 2024 The Authors. Journal of Advanced Nursing published by John Wiley &amp; Sons Ltd.","note":"_eprint: https://onlinelibrary.wiley.com/doi/pdf/10.1111/jan.16058","page":"3812-3824","source":"Wiley Online Library","title":"Key elements to support primary healthcare nurses to thrive at work: A mixed-methods sequential explanatory study","title-short":"Key elements to support primary healthcare nurses to thrive at work","volume":"80","author":[{"family":"Moloney","given":"Willoughby"},{"family":"Cheung","given":"Gordon"},{"family":"Jacobs","given":"Stephen"}],"issued":{"date-parts":[["2024"]]}}}],"schema":"https://github.com/citation-style-language/schema/raw/master/csl-citation.json"} </w:instrText>
      </w:r>
      <w:r w:rsidRPr="009C3582">
        <w:rPr>
          <w:sz w:val="28"/>
          <w:szCs w:val="28"/>
          <w:lang w:val="kk-KZ"/>
        </w:rPr>
        <w:fldChar w:fldCharType="separate"/>
      </w:r>
      <w:r w:rsidR="00F92765" w:rsidRPr="00F92765">
        <w:rPr>
          <w:rFonts w:eastAsiaTheme="minorHAnsi"/>
          <w:sz w:val="28"/>
          <w:lang w:eastAsia="en-US"/>
        </w:rPr>
        <w:t>[85–87]</w:t>
      </w:r>
      <w:r w:rsidRPr="009C3582">
        <w:rPr>
          <w:sz w:val="28"/>
          <w:szCs w:val="28"/>
          <w:lang w:val="kk-KZ"/>
        </w:rPr>
        <w:fldChar w:fldCharType="end"/>
      </w:r>
      <w:r w:rsidRPr="009C3582">
        <w:rPr>
          <w:sz w:val="28"/>
          <w:szCs w:val="28"/>
        </w:rPr>
        <w:t>. В этих странах внедряются регулярные программы оценки среды труда, включа</w:t>
      </w:r>
      <w:r w:rsidR="00B07162" w:rsidRPr="009C3582">
        <w:rPr>
          <w:sz w:val="28"/>
          <w:szCs w:val="28"/>
        </w:rPr>
        <w:t>ющие</w:t>
      </w:r>
      <w:r w:rsidRPr="009C3582">
        <w:rPr>
          <w:sz w:val="28"/>
          <w:szCs w:val="28"/>
        </w:rPr>
        <w:t xml:space="preserve"> использование валидированных инструментов (например, PES-NWI), а также модели Magnet-подобных учреждений, которые ассоциируются с высокой удовлетворённостью и удержанием сестринского персонала</w:t>
      </w:r>
      <w:r w:rsidR="00B07162" w:rsidRPr="009C3582">
        <w:rPr>
          <w:sz w:val="28"/>
          <w:szCs w:val="28"/>
        </w:rPr>
        <w:t xml:space="preserve"> </w:t>
      </w:r>
      <w:r w:rsidR="00B07162" w:rsidRPr="009C3582">
        <w:rPr>
          <w:sz w:val="28"/>
          <w:szCs w:val="28"/>
        </w:rPr>
        <w:fldChar w:fldCharType="begin"/>
      </w:r>
      <w:r w:rsidR="00F92765">
        <w:rPr>
          <w:sz w:val="28"/>
          <w:szCs w:val="28"/>
        </w:rPr>
        <w:instrText xml:space="preserve"> ADDIN ZOTERO_ITEM CSL_CITATION {"citationID":"a80tj76f1t","properties":{"unsorted":false,"formattedCitation":"[87]","plainCitation":"[87]","noteIndex":0},"citationItems":[{"id":2258,"uris":["http://zotero.org/users/14355779/items/PWAJ6TLM"],"itemData":{"id":2258,"type":"article-journal","abstract":"Aim Develop evidence-based recommendations for managers to support primary healthcare nurses to thrive at work. Design A mixed-methods sequential explanatory design. Methods National data were collected in 2020 via an e-survey based on a meta-analysis of antecedents of thriving from 213 primary healthcare nurses across New Zealand. Structural equation modelling analysis identified the key factors supporting primary healthcare nurses to thrive. This informed a second open-ended e-survey in 2022 of 19 nurses from one primary healthcare organization. The thematic analysis provided recommendations for improving management strategies to support thriving primary healthcare nurses. Results The vitality component of thriving significantly reduced burnout and intention to leave organization and profession. In contrast, the learning component of thriving had a significant positive effect on burnout. The key factors that support thriving at work are empowering leadership and perceived organizational supports (decreases burnout and intention to leave organization and profession through enhanced vitality). Recommendations for improving thriving were made in eight key areas: communication, effective management, professional development, scope of practice, autonomy, effective orientation, reward and work–life balance. Conclusions Vitality is important in reducing burnout and turnover intentions. While learning was identified as increasing burnout, professional development and training for managers were identified as essential. Hence, the vitality dimension of the thriving at work construct should be studied at the dimension level, but more research is needed into the impact of learning on thriving over time. Primary healthcare nurses have identified that empowering leadership and perceived organizational support are critical factors in supporting them to thrive, and they provide specific recommendations for managers to improve these factors in the clinical setting. No Patient or Public Contribution This study collected data from Registered Nurses only. What Is Already Known A plethora of existing research focuses on resilience in nurses rather than thriving at work. Enabling employees to thrive at work contributes to improved well-being and sustainable organizational performance. What This Paper Adds Empowering leadership and perceived organizational support are the key factors that support primary healthcare nurses to thrive at work. The vitality dimension of the thriving at work construct should be studied at the dimension level, and further research is needed into the impact of learning on thriving over time. Primary healthcare nurses recommend that managers focus on improving communication, management efficiency, professional development, scope of practice, autonomy, orientation, reward and work–life balance.","container-title":"Journal of Advanced Nursing","DOI":"10.1111/jan.16058","ISSN":"1365-2648","issue":"9","language":"en","license":"© 2024 The Authors. Journal of Advanced Nursing published by John Wiley &amp; Sons Ltd.","note":"_eprint: https://onlinelibrary.wiley.com/doi/pdf/10.1111/jan.16058","page":"3812-3824","source":"Wiley Online Library","title":"Key elements to support primary healthcare nurses to thrive at work: A mixed-methods sequential explanatory study","title-short":"Key elements to support primary healthcare nurses to thrive at work","volume":"80","author":[{"family":"Moloney","given":"Willoughby"},{"family":"Cheung","given":"Gordon"},{"family":"Jacobs","given":"Stephen"}],"issued":{"date-parts":[["2024"]]}}}],"schema":"https://github.com/citation-style-language/schema/raw/master/csl-citation.json"} </w:instrText>
      </w:r>
      <w:r w:rsidR="00B07162" w:rsidRPr="009C3582">
        <w:rPr>
          <w:sz w:val="28"/>
          <w:szCs w:val="28"/>
        </w:rPr>
        <w:fldChar w:fldCharType="separate"/>
      </w:r>
      <w:r w:rsidR="00F92765">
        <w:rPr>
          <w:rFonts w:eastAsiaTheme="minorHAnsi"/>
          <w:sz w:val="28"/>
          <w:lang w:eastAsia="en-US"/>
        </w:rPr>
        <w:t>[87]</w:t>
      </w:r>
      <w:r w:rsidR="00B07162" w:rsidRPr="009C3582">
        <w:rPr>
          <w:sz w:val="28"/>
          <w:szCs w:val="28"/>
        </w:rPr>
        <w:fldChar w:fldCharType="end"/>
      </w:r>
      <w:r w:rsidRPr="009C3582">
        <w:rPr>
          <w:sz w:val="28"/>
          <w:szCs w:val="28"/>
        </w:rPr>
        <w:t>. Важную роль играет институционализация лидерства, где поддерживающий и трансформационный стиль управления признан одним из ключевых факторов благоприятной рабочей среды</w:t>
      </w:r>
      <w:r w:rsidR="00000E27">
        <w:rPr>
          <w:sz w:val="28"/>
          <w:szCs w:val="28"/>
        </w:rPr>
        <w:t xml:space="preserve"> </w:t>
      </w:r>
      <w:r w:rsidR="00000E27">
        <w:rPr>
          <w:sz w:val="28"/>
          <w:szCs w:val="28"/>
        </w:rPr>
        <w:fldChar w:fldCharType="begin"/>
      </w:r>
      <w:r w:rsidR="00F92765">
        <w:rPr>
          <w:sz w:val="28"/>
          <w:szCs w:val="28"/>
        </w:rPr>
        <w:instrText xml:space="preserve"> ADDIN ZOTERO_ITEM CSL_CITATION {"citationID":"ak5p2kg7gk","properties":{"unsorted":false,"formattedCitation":"[87]","plainCitation":"[87]","noteIndex":0},"citationItems":[{"id":2258,"uris":["http://zotero.org/users/14355779/items/PWAJ6TLM"],"itemData":{"id":2258,"type":"article-journal","abstract":"Aim Develop evidence-based recommendations for managers to support primary healthcare nurses to thrive at work. Design A mixed-methods sequential explanatory design. Methods National data were collected in 2020 via an e-survey based on a meta-analysis of antecedents of thriving from 213 primary healthcare nurses across New Zealand. Structural equation modelling analysis identified the key factors supporting primary healthcare nurses to thrive. This informed a second open-ended e-survey in 2022 of 19 nurses from one primary healthcare organization. The thematic analysis provided recommendations for improving management strategies to support thriving primary healthcare nurses. Results The vitality component of thriving significantly reduced burnout and intention to leave organization and profession. In contrast, the learning component of thriving had a significant positive effect on burnout. The key factors that support thriving at work are empowering leadership and perceived organizational supports (decreases burnout and intention to leave organization and profession through enhanced vitality). Recommendations for improving thriving were made in eight key areas: communication, effective management, professional development, scope of practice, autonomy, effective orientation, reward and work–life balance. Conclusions Vitality is important in reducing burnout and turnover intentions. While learning was identified as increasing burnout, professional development and training for managers were identified as essential. Hence, the vitality dimension of the thriving at work construct should be studied at the dimension level, but more research is needed into the impact of learning on thriving over time. Primary healthcare nurses have identified that empowering leadership and perceived organizational support are critical factors in supporting them to thrive, and they provide specific recommendations for managers to improve these factors in the clinical setting. No Patient or Public Contribution This study collected data from Registered Nurses only. What Is Already Known A plethora of existing research focuses on resilience in nurses rather than thriving at work. Enabling employees to thrive at work contributes to improved well-being and sustainable organizational performance. What This Paper Adds Empowering leadership and perceived organizational support are the key factors that support primary healthcare nurses to thrive at work. The vitality dimension of the thriving at work construct should be studied at the dimension level, and further research is needed into the impact of learning on thriving over time. Primary healthcare nurses recommend that managers focus on improving communication, management efficiency, professional development, scope of practice, autonomy, orientation, reward and work–life balance.","container-title":"Journal of Advanced Nursing","DOI":"10.1111/jan.16058","ISSN":"1365-2648","issue":"9","language":"en","license":"© 2024 The Authors. Journal of Advanced Nursing published by John Wiley &amp; Sons Ltd.","note":"_eprint: https://onlinelibrary.wiley.com/doi/pdf/10.1111/jan.16058","page":"3812-3824","source":"Wiley Online Library","title":"Key elements to support primary healthcare nurses to thrive at work: A mixed-methods sequential explanatory study","title-short":"Key elements to support primary healthcare nurses to thrive at work","volume":"80","author":[{"family":"Moloney","given":"Willoughby"},{"family":"Cheung","given":"Gordon"},{"family":"Jacobs","given":"Stephen"}],"issued":{"date-parts":[["2024"]]}}}],"schema":"https://github.com/citation-style-language/schema/raw/master/csl-citation.json"} </w:instrText>
      </w:r>
      <w:r w:rsidR="00000E27">
        <w:rPr>
          <w:sz w:val="28"/>
          <w:szCs w:val="28"/>
        </w:rPr>
        <w:fldChar w:fldCharType="separate"/>
      </w:r>
      <w:r w:rsidR="00F92765">
        <w:rPr>
          <w:rFonts w:eastAsiaTheme="minorHAnsi"/>
          <w:sz w:val="28"/>
          <w:lang w:eastAsia="en-US"/>
        </w:rPr>
        <w:t>[87]</w:t>
      </w:r>
      <w:r w:rsidR="00000E27">
        <w:rPr>
          <w:sz w:val="28"/>
          <w:szCs w:val="28"/>
        </w:rPr>
        <w:fldChar w:fldCharType="end"/>
      </w:r>
      <w:r w:rsidRPr="009C3582">
        <w:rPr>
          <w:sz w:val="28"/>
          <w:szCs w:val="28"/>
        </w:rPr>
        <w:t xml:space="preserve">. Эти системы также предусматривают обязательное обучение, сертификацию и чёткие карьерные траектории, что подчёркнуто в отчётах ICN (2024) и OECD </w:t>
      </w:r>
      <w:r w:rsidR="00000E27">
        <w:rPr>
          <w:sz w:val="28"/>
          <w:szCs w:val="28"/>
        </w:rPr>
        <w:fldChar w:fldCharType="begin"/>
      </w:r>
      <w:r w:rsidR="00F92765">
        <w:rPr>
          <w:sz w:val="28"/>
          <w:szCs w:val="28"/>
        </w:rPr>
        <w:instrText xml:space="preserve"> ADDIN ZOTERO_ITEM CSL_CITATION {"citationID":"aphvm66lql","properties":{"unsorted":false,"formattedCitation":"[88]","plainCitation":"[88]","noteIndex":0},"citationItems":[{"id":622,"uris":["http://zotero.org/users/14355779/items/WNTH86JW"],"itemData":{"id":622,"type":"article-journal","abstract":"Background: Advanced practice nurses (APNs) programs are career-development opportunities significant for nursing workforce retention as well as for the quality of patient care. Inconsistency regarding policy, education, titles, scope of practice, skills and competencies have been identified as major challenges in developing advanced practice nursing in Europe. APN roles and education are under development in the Nordic and Baltic countries. However, there is a lack of information on the current state in this region.\nObjective: The purpose of this paper is to compare APN programs in the Nordic and Baltic countries to identify their commonalities and differences. Design and methods: This descriptive comparative study reviewed seven master’s level APN programs in six Nordic and Baltic countries. Data was extracted from the programme by the expert teachers or leaders of the programmes (N = 9). Competencies recommended in the European Tuning Project (ETP) and the International Council of Nurses (ICN) guidelines on advanced practice nursing, were used to evaluate the programs. The same informants provided additional information on the current state of APN education in the country.\nResults: The admission requirements were similar in the six countries but in two, clinical work experience is an entry requirement. There are two commonly identified APN roles: clinical nurse specialist (CNS) and nurse practitioner (NP). Most of the programs included all the EPT and ICN competencies. The main differences regarded prescribing competencies. All programmes included clinical training, but the methods on how it is implemented varies.\nConclusion: The findings indicate that APN programs in the Nordic and Baltic countries correspond with the recommendations of the European Tuning Project and ICN guidelines. This is an important message for administrators, policymakers, and politicians, as well as the nursing community, on providing opportunities for APNs to practice to their full potential within each country as well as cross-country.","container-title":"Nurse Education Today","DOI":"10.1016/j.nedt.2023.105847","ISSN":"02606917","journalAbbreviation":"Nurse Education Today","language":"en","page":"105847","source":"DOI.org (Crossref)","title":"A comparative review of advanced practice nurse programmes in the Nordic and Baltic countries","volume":"127","author":[{"family":"Sulosaari","given":"Virpi"},{"family":"Blaževičienė","given":"Aurelija"},{"family":"Bragadóttir","given":"Helga"},{"family":"Bäckström","given":"Josefin"},{"family":"Heikkilä","given":"Johanna"},{"family":"Hellesø","given":"Ragnhild"},{"family":"Hopia","given":"Hanna"},{"family":"Lenk-Adusoo","given":"Margit"},{"family":"Norlyk","given":"Annelise"},{"family":"Urban","given":"Reet"}],"issued":{"date-parts":[["2023",8]]}}}],"schema":"https://github.com/citation-style-language/schema/raw/master/csl-citation.json"} </w:instrText>
      </w:r>
      <w:r w:rsidR="00000E27">
        <w:rPr>
          <w:sz w:val="28"/>
          <w:szCs w:val="28"/>
        </w:rPr>
        <w:fldChar w:fldCharType="separate"/>
      </w:r>
      <w:r w:rsidR="00F92765">
        <w:rPr>
          <w:rFonts w:eastAsiaTheme="minorHAnsi"/>
          <w:sz w:val="28"/>
          <w:lang w:eastAsia="en-US"/>
        </w:rPr>
        <w:t>[88]</w:t>
      </w:r>
      <w:r w:rsidR="00000E27">
        <w:rPr>
          <w:sz w:val="28"/>
          <w:szCs w:val="28"/>
        </w:rPr>
        <w:fldChar w:fldCharType="end"/>
      </w:r>
      <w:r w:rsidRPr="009C3582">
        <w:rPr>
          <w:sz w:val="28"/>
          <w:szCs w:val="28"/>
        </w:rPr>
        <w:t>.</w:t>
      </w:r>
    </w:p>
    <w:p w14:paraId="6F2C1768" w14:textId="55ECB535" w:rsidR="001D6C39" w:rsidRPr="009C3582" w:rsidRDefault="00B07162" w:rsidP="009C3582">
      <w:pPr>
        <w:jc w:val="both"/>
        <w:rPr>
          <w:sz w:val="28"/>
          <w:szCs w:val="28"/>
        </w:rPr>
      </w:pPr>
      <w:r w:rsidRPr="009C3582">
        <w:rPr>
          <w:sz w:val="28"/>
          <w:szCs w:val="28"/>
        </w:rPr>
        <w:lastRenderedPageBreak/>
        <w:tab/>
        <w:t>Тогда как в</w:t>
      </w:r>
      <w:r w:rsidR="007A0053" w:rsidRPr="009C3582">
        <w:rPr>
          <w:sz w:val="28"/>
          <w:szCs w:val="28"/>
        </w:rPr>
        <w:t xml:space="preserve"> странах с низким и средним уровнем дохода рабочая среда медицинских сестёр в ПМСП зачастую характеризуется высокой нагрузкой, дефицитом материальных ресурсов, низкой автономией и недостаточной поддержкой руководства</w:t>
      </w:r>
      <w:r w:rsidR="006E3FE8" w:rsidRPr="009C3582">
        <w:rPr>
          <w:sz w:val="28"/>
          <w:szCs w:val="28"/>
        </w:rPr>
        <w:t xml:space="preserve"> </w:t>
      </w:r>
      <w:r w:rsidR="006E3FE8" w:rsidRPr="009C3582">
        <w:rPr>
          <w:sz w:val="28"/>
          <w:szCs w:val="28"/>
        </w:rPr>
        <w:fldChar w:fldCharType="begin"/>
      </w:r>
      <w:r w:rsidR="00F92765">
        <w:rPr>
          <w:sz w:val="28"/>
          <w:szCs w:val="28"/>
        </w:rPr>
        <w:instrText xml:space="preserve"> ADDIN ZOTERO_ITEM CSL_CITATION {"citationID":"hnqhxEzE","properties":{"formattedCitation":"[89\\uc0\\u8211{}91]","plainCitation":"[89–91]","noteIndex":0},"citationItems":[{"id":125,"uris":["http://zotero.org/users/14355779/items/FI5BRU26"],"itemData":{"id":125,"type":"webpage","title":"Barriers to and enablers of quality improvement in primary health care in low- and middle-income countries: A systematic review | PLOS Global Public Health","URL":"https://journals.plos.org/globalpublichealth/article?id=10.1371/journal.pgph.0002756","accessed":{"date-parts":[["2025",11,20]]}}},{"id":124,"uris":["http://zotero.org/users/14355779/items/VGEKLAPN"],"itemData":{"id":124,"type":"webpage","title":"How health care professionals handle limited resources in primary care – an interview study | BMC Health Services Research","URL":"https://link.springer.com/article/10.1186/s12913-022-08996-y","accessed":{"date-parts":[["2025",11,20]]}}},{"id":123,"uris":["http://zotero.org/users/14355779/items/G5UB3LKB"],"itemData":{"id":123,"type":"webpage","title":"Support and performance improvement for primary health care workers in low- and middle-income countries: a scoping review of intervention design and methods | Health Policy and Planning | Oxford Academic","URL":"https://academic.oup.com/heapol/article/32/3/437/2593590","accessed":{"date-parts":[["2025",11,20]]}}}],"schema":"https://github.com/citation-style-language/schema/raw/master/csl-citation.json"} </w:instrText>
      </w:r>
      <w:r w:rsidR="006E3FE8" w:rsidRPr="009C3582">
        <w:rPr>
          <w:sz w:val="28"/>
          <w:szCs w:val="28"/>
        </w:rPr>
        <w:fldChar w:fldCharType="separate"/>
      </w:r>
      <w:r w:rsidR="00F92765" w:rsidRPr="00F92765">
        <w:rPr>
          <w:rFonts w:eastAsiaTheme="minorHAnsi"/>
          <w:sz w:val="28"/>
          <w:lang w:eastAsia="en-US"/>
        </w:rPr>
        <w:t>[89–91]</w:t>
      </w:r>
      <w:r w:rsidR="006E3FE8" w:rsidRPr="009C3582">
        <w:rPr>
          <w:sz w:val="28"/>
          <w:szCs w:val="28"/>
        </w:rPr>
        <w:fldChar w:fldCharType="end"/>
      </w:r>
      <w:r w:rsidR="007A0053" w:rsidRPr="009C3582">
        <w:rPr>
          <w:sz w:val="28"/>
          <w:szCs w:val="28"/>
        </w:rPr>
        <w:t>. Эти факторы существенно повышают риск профессионального выгорания</w:t>
      </w:r>
      <w:r w:rsidR="000B7C54">
        <w:rPr>
          <w:sz w:val="28"/>
          <w:szCs w:val="28"/>
        </w:rPr>
        <w:t xml:space="preserve"> </w:t>
      </w:r>
      <w:r w:rsidR="007A0053" w:rsidRPr="009C3582">
        <w:rPr>
          <w:sz w:val="28"/>
          <w:szCs w:val="28"/>
        </w:rPr>
        <w:t xml:space="preserve">и снижают качество ухода. </w:t>
      </w:r>
      <w:r w:rsidRPr="009C3582">
        <w:rPr>
          <w:sz w:val="28"/>
          <w:szCs w:val="28"/>
        </w:rPr>
        <w:t>В условиях</w:t>
      </w:r>
      <w:r w:rsidR="007A0053" w:rsidRPr="009C3582">
        <w:rPr>
          <w:sz w:val="28"/>
          <w:szCs w:val="28"/>
        </w:rPr>
        <w:t xml:space="preserve"> ограниченных ресурсов неблагоприятная среда становится одним из ключевых барьеров для устой</w:t>
      </w:r>
      <w:r w:rsidRPr="009C3582">
        <w:rPr>
          <w:sz w:val="28"/>
          <w:szCs w:val="28"/>
        </w:rPr>
        <w:t>чивой и эффективной работы ПМСП.</w:t>
      </w:r>
      <w:r w:rsidR="001D6C39" w:rsidRPr="009C3582">
        <w:rPr>
          <w:sz w:val="28"/>
          <w:szCs w:val="28"/>
        </w:rPr>
        <w:t xml:space="preserve"> </w:t>
      </w:r>
    </w:p>
    <w:p w14:paraId="2E3E13E8" w14:textId="401B7A06" w:rsidR="00EE3CA4" w:rsidRPr="000B7C54" w:rsidRDefault="00920003" w:rsidP="009C3582">
      <w:pPr>
        <w:jc w:val="both"/>
        <w:rPr>
          <w:sz w:val="28"/>
          <w:szCs w:val="28"/>
        </w:rPr>
      </w:pPr>
      <w:r w:rsidRPr="009C3582">
        <w:rPr>
          <w:sz w:val="28"/>
          <w:szCs w:val="28"/>
        </w:rPr>
        <w:tab/>
      </w:r>
      <w:r w:rsidR="001D6C39" w:rsidRPr="009C3582">
        <w:rPr>
          <w:sz w:val="28"/>
          <w:szCs w:val="28"/>
        </w:rPr>
        <w:t>Исследования GINA</w:t>
      </w:r>
      <w:r w:rsidR="000B7C54">
        <w:rPr>
          <w:sz w:val="28"/>
          <w:szCs w:val="28"/>
        </w:rPr>
        <w:t xml:space="preserve"> </w:t>
      </w:r>
      <w:r w:rsidR="001D6C39" w:rsidRPr="009C3582">
        <w:rPr>
          <w:sz w:val="28"/>
          <w:szCs w:val="28"/>
        </w:rPr>
        <w:t xml:space="preserve">и Европейского респираторного общества подчёркивают, что эффективность контроля астмы и </w:t>
      </w:r>
      <w:r w:rsidR="000B7C54">
        <w:rPr>
          <w:sz w:val="28"/>
          <w:szCs w:val="28"/>
        </w:rPr>
        <w:t>хронической обструктивной болезни легких</w:t>
      </w:r>
      <w:r w:rsidR="001D6C39" w:rsidRPr="009C3582">
        <w:rPr>
          <w:sz w:val="28"/>
          <w:szCs w:val="28"/>
        </w:rPr>
        <w:t xml:space="preserve"> на уровне ПМСП напрямую зависит от устойчивости сестринской службы, включая доступность персонала, их обученность и условия выполнения </w:t>
      </w:r>
      <w:r w:rsidR="000B7C54" w:rsidRPr="000B7C54">
        <w:rPr>
          <w:sz w:val="28"/>
          <w:szCs w:val="28"/>
        </w:rPr>
        <w:t>функциональных обязанностей</w:t>
      </w:r>
      <w:r w:rsidR="000B7C54" w:rsidRPr="000B7C54">
        <w:rPr>
          <w:sz w:val="32"/>
          <w:szCs w:val="32"/>
        </w:rPr>
        <w:t xml:space="preserve"> </w:t>
      </w:r>
      <w:r w:rsidR="001D6C39" w:rsidRPr="009C3582">
        <w:rPr>
          <w:sz w:val="28"/>
          <w:szCs w:val="28"/>
        </w:rPr>
        <w:t>(обучение ингаляционной технике, мониторинг симптомов, проведение пикфлоуметрии, оценка приверженности)</w:t>
      </w:r>
      <w:r w:rsidR="00D04861" w:rsidRPr="009C3582">
        <w:rPr>
          <w:sz w:val="28"/>
          <w:szCs w:val="28"/>
        </w:rPr>
        <w:t xml:space="preserve"> </w:t>
      </w:r>
      <w:r w:rsidR="00D04861" w:rsidRPr="009C3582">
        <w:rPr>
          <w:sz w:val="28"/>
          <w:szCs w:val="28"/>
        </w:rPr>
        <w:fldChar w:fldCharType="begin"/>
      </w:r>
      <w:r w:rsidR="00E35852">
        <w:rPr>
          <w:sz w:val="28"/>
          <w:szCs w:val="28"/>
        </w:rPr>
        <w:instrText xml:space="preserve"> ADDIN ZOTERO_ITEM CSL_CITATION {"citationID":"0CZDPEGH","properties":{"unsorted":false,"formattedCitation":"[42,94]","plainCitation":"[42,94]","dontUpdate":true,"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Report","URL":"https://ginasthma.org/2025-gina-strategy-report/","accessed":{"date-parts":[["2026",2,12]]}}},{"id":699,"uris":["http://zotero.org/users/14355779/items/SM3JD6JX"],"itemData":{"id":699,"type":"webpage","title":"ERS Handbook of Paediatric Respiratory Medicine | European Respiratory Society","URL":"https://publications.ersnet.org/content/book/handbook/978-1-84984-131-3","accessed":{"date-parts":[["2024",10,29]]}}}],"schema":"https://github.com/citation-style-language/schema/raw/master/csl-citation.json"} </w:instrText>
      </w:r>
      <w:r w:rsidR="00D04861" w:rsidRPr="009C3582">
        <w:rPr>
          <w:sz w:val="28"/>
          <w:szCs w:val="28"/>
        </w:rPr>
        <w:fldChar w:fldCharType="separate"/>
      </w:r>
      <w:r w:rsidR="0061050D">
        <w:rPr>
          <w:sz w:val="28"/>
          <w:szCs w:val="28"/>
        </w:rPr>
        <w:t>[42,</w:t>
      </w:r>
      <w:r w:rsidR="005677AF">
        <w:rPr>
          <w:sz w:val="28"/>
          <w:szCs w:val="28"/>
        </w:rPr>
        <w:t xml:space="preserve"> с.109; </w:t>
      </w:r>
      <w:r w:rsidR="0061050D">
        <w:rPr>
          <w:sz w:val="28"/>
          <w:szCs w:val="28"/>
        </w:rPr>
        <w:t>94]</w:t>
      </w:r>
      <w:r w:rsidR="00D04861" w:rsidRPr="009C3582">
        <w:rPr>
          <w:sz w:val="28"/>
          <w:szCs w:val="28"/>
        </w:rPr>
        <w:fldChar w:fldCharType="end"/>
      </w:r>
      <w:r w:rsidR="001D6C39" w:rsidRPr="009C3582">
        <w:rPr>
          <w:sz w:val="28"/>
          <w:szCs w:val="28"/>
        </w:rPr>
        <w:t xml:space="preserve">. </w:t>
      </w:r>
    </w:p>
    <w:p w14:paraId="1E8E7C35" w14:textId="3D76B9A5" w:rsidR="00EE3CA4" w:rsidRPr="009C3582" w:rsidRDefault="00EE3CA4" w:rsidP="009C3582">
      <w:pPr>
        <w:jc w:val="both"/>
        <w:rPr>
          <w:sz w:val="28"/>
          <w:szCs w:val="28"/>
        </w:rPr>
      </w:pPr>
      <w:r w:rsidRPr="009C3582">
        <w:rPr>
          <w:sz w:val="28"/>
          <w:szCs w:val="28"/>
        </w:rPr>
        <w:tab/>
      </w:r>
      <w:r w:rsidR="000B7C54" w:rsidRPr="000B7C54">
        <w:rPr>
          <w:sz w:val="28"/>
          <w:szCs w:val="28"/>
        </w:rPr>
        <w:t>По данным исследования, посвящённого деятельности респираторных медицинских сестёр в Великобритании, участие медицинских сестёр в принятии клинических решений и наличие управленческой поддержки рассматриваются как важные организационные условия, способствующие повышению эффективности ведения пациентов с бронхиальной астмой и ХОБЛ</w:t>
      </w:r>
      <w:r w:rsidR="000B7C54" w:rsidRPr="000B7C54">
        <w:rPr>
          <w:rFonts w:ascii="-webkit-standard" w:hAnsi="-webkit-standard"/>
          <w:color w:val="000000"/>
          <w:sz w:val="29"/>
          <w:szCs w:val="28"/>
        </w:rPr>
        <w:t xml:space="preserve"> </w:t>
      </w:r>
      <w:r w:rsidRPr="009C3582">
        <w:rPr>
          <w:sz w:val="28"/>
          <w:szCs w:val="28"/>
        </w:rPr>
        <w:fldChar w:fldCharType="begin"/>
      </w:r>
      <w:r w:rsidR="00F92765">
        <w:rPr>
          <w:sz w:val="28"/>
          <w:szCs w:val="28"/>
        </w:rPr>
        <w:instrText xml:space="preserve"> ADDIN ZOTERO_ITEM CSL_CITATION {"citationID":"a2p64kfeuhe","properties":{"unsorted":false,"formattedCitation":"[93]","plainCitation":"[93]","noteIndex":0},"citationItems":[{"id":121,"uris":["http://zotero.org/users/14355779/items/DVGWWF2E"],"itemData":{"id":121,"type":"article-journal","abstract":"Introduction The National Health Service currently faces significant challenges and must optimise effective workforce planning and management. There are increasing concerns regarding poor workforce planning for respiratory medicine; a greater understanding of the role of respiratory nurse specialists will inform better workforce planning and management.Methods This was a survey study. Two surveys were administered: an organisational-level survey and an individual respiratory nurse survey.Results There were 148 and 457 respondents to the organisational and individual nurse survey, respectively. Four main themes are presented: (1) breadth of service provided; (2) patient care; (3) work environment; and (4) succession planning. The majority of work conducted by respiratory nurse specialists relates to patient care outside the secondary care setting including supporting self-management in the home, supporting patients on home oxygen, providing hospital-at-home services and facilitating early discharge from acute care environments. Yet, most respiratory nursing teams are employed by secondary care trusts and located within acute environments. There was evidence of multidisciplinary working, although integrated care was not prominent in the free-text responses. High workload was reported with one-quarter of nursing teams short-staffed. Respiratory nurses reported working unpaid extra hours and a lack of administrative support that often took them away from providing direct patient care. Nearly half of the present sample either plan to retire or are eligible for retirement within 10 years.Conclusions This survey report provides a current snapshot of the respiratory nurse specialist workforce in the UK. This workforce is an ageing population; the results from this survey can be used to inform succession planning and to ensure a viable respiratory nurse specialist workforce in future.","container-title":"BMJ Open Respiratory Research","DOI":"10.1136/bmjresp-2017-000210","ISSN":"2052-4439","issue":"1","journalAbbreviation":"BMJ Open Resp Res","language":"en","license":"This is an open access article distributed in accordance with the Creative Commons Attribution Non Commercial (CC BY-NC 4.0) license","PMID":"10.1136/bmjresp-2017-000210","publisher":"British Thoracic Society","source":"bmjopenrespres.bmj.com","title":"Evaluation of the current landscape of respiratory nurse specialists in the UK: planning for the future needs of patients","title-short":"Evaluation of the current landscape of respiratory nurse specialists in the UK","URL":"https://bmjopenrespres.bmj.com/content/4/1/e000210","volume":"4","author":[{"family":"Yorke","given":"Janelle"},{"family":"Prigmore","given":"Sam"},{"family":"Hodson","given":"Matt"},{"family":"Stonham","given":"Carol"},{"family":"Long","given":"Hannah"},{"family":"Bellhouse","given":"Sarah"},{"family":"Fletcher","given":"Monica"},{"family":"Edwards","given":"Sheila"}],"accessed":{"date-parts":[["2025",11,20]]},"issued":{"date-parts":[["2017",7,29]]}}}],"schema":"https://github.com/citation-style-language/schema/raw/master/csl-citation.json"} </w:instrText>
      </w:r>
      <w:r w:rsidRPr="009C3582">
        <w:rPr>
          <w:sz w:val="28"/>
          <w:szCs w:val="28"/>
        </w:rPr>
        <w:fldChar w:fldCharType="separate"/>
      </w:r>
      <w:r w:rsidR="00F92765">
        <w:rPr>
          <w:rFonts w:eastAsiaTheme="minorHAnsi"/>
          <w:sz w:val="28"/>
          <w:lang w:eastAsia="en-US"/>
        </w:rPr>
        <w:t>[93]</w:t>
      </w:r>
      <w:r w:rsidRPr="009C3582">
        <w:rPr>
          <w:sz w:val="28"/>
          <w:szCs w:val="28"/>
        </w:rPr>
        <w:fldChar w:fldCharType="end"/>
      </w:r>
      <w:r w:rsidRPr="009C3582">
        <w:rPr>
          <w:sz w:val="28"/>
          <w:szCs w:val="28"/>
        </w:rPr>
        <w:t xml:space="preserve">. </w:t>
      </w:r>
      <w:r w:rsidR="000B7C54" w:rsidRPr="000B7C54">
        <w:rPr>
          <w:sz w:val="28"/>
          <w:szCs w:val="28"/>
        </w:rPr>
        <w:t xml:space="preserve">Авторы подчёркивают, что эффективность функционирования респираторных медицинских сестёр напрямую зависит от условий рабочей среды, обеспечивающих возможность полноценной реализации их клинических компетенций </w:t>
      </w:r>
      <w:r w:rsidRPr="009C3582">
        <w:rPr>
          <w:sz w:val="28"/>
          <w:szCs w:val="28"/>
        </w:rPr>
        <w:fldChar w:fldCharType="begin"/>
      </w:r>
      <w:r w:rsidR="00F92765">
        <w:rPr>
          <w:sz w:val="28"/>
          <w:szCs w:val="28"/>
        </w:rPr>
        <w:instrText xml:space="preserve"> ADDIN ZOTERO_ITEM CSL_CITATION {"citationID":"gcmbVrOj","properties":{"formattedCitation":"[93]","plainCitation":"[93]","noteIndex":0},"citationItems":[{"id":121,"uris":["http://zotero.org/users/14355779/items/DVGWWF2E"],"itemData":{"id":121,"type":"article-journal","abstract":"Introduction The National Health Service currently faces significant challenges and must optimise effective workforce planning and management. There are increasing concerns regarding poor workforce planning for respiratory medicine; a greater understanding of the role of respiratory nurse specialists will inform better workforce planning and management.Methods This was a survey study. Two surveys were administered: an organisational-level survey and an individual respiratory nurse survey.Results There were 148 and 457 respondents to the organisational and individual nurse survey, respectively. Four main themes are presented: (1) breadth of service provided; (2) patient care; (3) work environment; and (4) succession planning. The majority of work conducted by respiratory nurse specialists relates to patient care outside the secondary care setting including supporting self-management in the home, supporting patients on home oxygen, providing hospital-at-home services and facilitating early discharge from acute care environments. Yet, most respiratory nursing teams are employed by secondary care trusts and located within acute environments. There was evidence of multidisciplinary working, although integrated care was not prominent in the free-text responses. High workload was reported with one-quarter of nursing teams short-staffed. Respiratory nurses reported working unpaid extra hours and a lack of administrative support that often took them away from providing direct patient care. Nearly half of the present sample either plan to retire or are eligible for retirement within 10 years.Conclusions This survey report provides a current snapshot of the respiratory nurse specialist workforce in the UK. This workforce is an ageing population; the results from this survey can be used to inform succession planning and to ensure a viable respiratory nurse specialist workforce in future.","container-title":"BMJ Open Respiratory Research","DOI":"10.1136/bmjresp-2017-000210","ISSN":"2052-4439","issue":"1","journalAbbreviation":"BMJ Open Resp Res","language":"en","license":"This is an open access article distributed in accordance with the Creative Commons Attribution Non Commercial (CC BY-NC 4.0) license","PMID":"10.1136/bmjresp-2017-000210","publisher":"British Thoracic Society","source":"bmjopenrespres.bmj.com","title":"Evaluation of the current landscape of respiratory nurse specialists in the UK: planning for the future needs of patients","title-short":"Evaluation of the current landscape of respiratory nurse specialists in the UK","URL":"https://bmjopenrespres.bmj.com/content/4/1/e000210","volume":"4","author":[{"family":"Yorke","given":"Janelle"},{"family":"Prigmore","given":"Sam"},{"family":"Hodson","given":"Matt"},{"family":"Stonham","given":"Carol"},{"family":"Long","given":"Hannah"},{"family":"Bellhouse","given":"Sarah"},{"family":"Fletcher","given":"Monica"},{"family":"Edwards","given":"Sheila"}],"accessed":{"date-parts":[["2025",11,20]]},"issued":{"date-parts":[["2017",7,29]]}}}],"schema":"https://github.com/citation-style-language/schema/raw/master/csl-citation.json"} </w:instrText>
      </w:r>
      <w:r w:rsidRPr="009C3582">
        <w:rPr>
          <w:sz w:val="28"/>
          <w:szCs w:val="28"/>
        </w:rPr>
        <w:fldChar w:fldCharType="separate"/>
      </w:r>
      <w:r w:rsidR="00F92765">
        <w:rPr>
          <w:sz w:val="28"/>
          <w:szCs w:val="28"/>
        </w:rPr>
        <w:t>[93]</w:t>
      </w:r>
      <w:r w:rsidRPr="009C3582">
        <w:rPr>
          <w:sz w:val="28"/>
          <w:szCs w:val="28"/>
        </w:rPr>
        <w:fldChar w:fldCharType="end"/>
      </w:r>
      <w:r w:rsidRPr="009C3582">
        <w:rPr>
          <w:sz w:val="28"/>
          <w:szCs w:val="28"/>
        </w:rPr>
        <w:t xml:space="preserve">. </w:t>
      </w:r>
    </w:p>
    <w:p w14:paraId="45E61393" w14:textId="777FBE84" w:rsidR="000A3809" w:rsidRDefault="00EE3CA4" w:rsidP="000A3809">
      <w:pPr>
        <w:jc w:val="both"/>
        <w:rPr>
          <w:color w:val="000000" w:themeColor="text1"/>
          <w:sz w:val="28"/>
          <w:szCs w:val="28"/>
        </w:rPr>
      </w:pPr>
      <w:r w:rsidRPr="009C3582">
        <w:rPr>
          <w:sz w:val="28"/>
          <w:szCs w:val="28"/>
        </w:rPr>
        <w:tab/>
      </w:r>
      <w:r w:rsidR="00B16635" w:rsidRPr="009C3582">
        <w:rPr>
          <w:sz w:val="28"/>
          <w:szCs w:val="28"/>
        </w:rPr>
        <w:t xml:space="preserve"> </w:t>
      </w:r>
      <w:r w:rsidR="00920003" w:rsidRPr="009C3582">
        <w:rPr>
          <w:sz w:val="28"/>
          <w:szCs w:val="28"/>
        </w:rPr>
        <w:tab/>
      </w:r>
    </w:p>
    <w:p w14:paraId="0398DCD7" w14:textId="5B256D7C" w:rsidR="00B16635" w:rsidRPr="000A3809" w:rsidRDefault="004A6CFA" w:rsidP="000A3809">
      <w:pPr>
        <w:spacing w:after="240"/>
        <w:jc w:val="both"/>
        <w:rPr>
          <w:color w:val="000000" w:themeColor="text1"/>
          <w:sz w:val="28"/>
          <w:szCs w:val="28"/>
        </w:rPr>
      </w:pPr>
      <w:r w:rsidRPr="009C3582">
        <w:rPr>
          <w:color w:val="000000" w:themeColor="text1"/>
          <w:sz w:val="28"/>
          <w:szCs w:val="28"/>
        </w:rPr>
        <w:t xml:space="preserve">Таблица </w:t>
      </w:r>
      <w:r w:rsidR="00217CEA" w:rsidRPr="009C3582">
        <w:rPr>
          <w:color w:val="000000" w:themeColor="text1"/>
          <w:sz w:val="28"/>
          <w:szCs w:val="28"/>
        </w:rPr>
        <w:t>2</w:t>
      </w:r>
      <w:r w:rsidRPr="009C3582">
        <w:rPr>
          <w:color w:val="000000" w:themeColor="text1"/>
          <w:sz w:val="28"/>
          <w:szCs w:val="28"/>
        </w:rPr>
        <w:t xml:space="preserve"> </w:t>
      </w:r>
      <w:r w:rsidR="00E544DB" w:rsidRPr="009C3582">
        <w:rPr>
          <w:color w:val="000000" w:themeColor="text1"/>
          <w:sz w:val="28"/>
          <w:szCs w:val="28"/>
        </w:rPr>
        <w:t xml:space="preserve">– </w:t>
      </w:r>
      <w:r w:rsidRPr="009C3582">
        <w:rPr>
          <w:color w:val="000000" w:themeColor="text1"/>
          <w:sz w:val="28"/>
          <w:szCs w:val="28"/>
        </w:rPr>
        <w:t>Характеристики рабочей среды медсестёр ПМСП в респираторной помощи: выявленные барьеры и рекомендации</w:t>
      </w:r>
    </w:p>
    <w:tbl>
      <w:tblPr>
        <w:tblStyle w:val="a8"/>
        <w:tblW w:w="9634" w:type="dxa"/>
        <w:tblLayout w:type="fixed"/>
        <w:tblLook w:val="04A0" w:firstRow="1" w:lastRow="0" w:firstColumn="1" w:lastColumn="0" w:noHBand="0" w:noVBand="1"/>
      </w:tblPr>
      <w:tblGrid>
        <w:gridCol w:w="1980"/>
        <w:gridCol w:w="2551"/>
        <w:gridCol w:w="1843"/>
        <w:gridCol w:w="1580"/>
        <w:gridCol w:w="1680"/>
      </w:tblGrid>
      <w:tr w:rsidR="00B16635" w:rsidRPr="000A3809" w14:paraId="0ADF8DE0" w14:textId="77777777" w:rsidTr="000A3809">
        <w:tc>
          <w:tcPr>
            <w:tcW w:w="1980" w:type="dxa"/>
            <w:vAlign w:val="center"/>
          </w:tcPr>
          <w:p w14:paraId="1A5CE5F8" w14:textId="08EB4A12" w:rsidR="00B16635" w:rsidRPr="006A2F88" w:rsidRDefault="00B16635" w:rsidP="006A2F88">
            <w:pPr>
              <w:jc w:val="center"/>
              <w:rPr>
                <w:bCs/>
              </w:rPr>
            </w:pPr>
            <w:r w:rsidRPr="006A2F88">
              <w:rPr>
                <w:bCs/>
              </w:rPr>
              <w:t>Автор, год</w:t>
            </w:r>
          </w:p>
        </w:tc>
        <w:tc>
          <w:tcPr>
            <w:tcW w:w="2551" w:type="dxa"/>
            <w:vAlign w:val="center"/>
          </w:tcPr>
          <w:p w14:paraId="78EF27F8" w14:textId="77777777" w:rsidR="00B16635" w:rsidRPr="006A2F88" w:rsidRDefault="00B16635" w:rsidP="006A2F88">
            <w:pPr>
              <w:jc w:val="center"/>
              <w:rPr>
                <w:bCs/>
              </w:rPr>
            </w:pPr>
            <w:r w:rsidRPr="006A2F88">
              <w:rPr>
                <w:bCs/>
              </w:rPr>
              <w:t>Контекст и условия рабочей среды</w:t>
            </w:r>
          </w:p>
        </w:tc>
        <w:tc>
          <w:tcPr>
            <w:tcW w:w="1843" w:type="dxa"/>
            <w:vAlign w:val="center"/>
          </w:tcPr>
          <w:p w14:paraId="09DD3CE0" w14:textId="77777777" w:rsidR="00B16635" w:rsidRPr="006A2F88" w:rsidRDefault="00B16635" w:rsidP="006A2F88">
            <w:pPr>
              <w:jc w:val="center"/>
              <w:rPr>
                <w:bCs/>
              </w:rPr>
            </w:pPr>
            <w:r w:rsidRPr="006A2F88">
              <w:rPr>
                <w:bCs/>
              </w:rPr>
              <w:t>Роль медсестры в респираторной помощи</w:t>
            </w:r>
          </w:p>
        </w:tc>
        <w:tc>
          <w:tcPr>
            <w:tcW w:w="1580" w:type="dxa"/>
            <w:vAlign w:val="center"/>
          </w:tcPr>
          <w:p w14:paraId="07750085" w14:textId="77777777" w:rsidR="00B16635" w:rsidRPr="006A2F88" w:rsidRDefault="00B16635" w:rsidP="006A2F88">
            <w:pPr>
              <w:jc w:val="center"/>
              <w:rPr>
                <w:bCs/>
              </w:rPr>
            </w:pPr>
            <w:r w:rsidRPr="006A2F88">
              <w:rPr>
                <w:bCs/>
              </w:rPr>
              <w:t>Выявленные барьеры</w:t>
            </w:r>
          </w:p>
        </w:tc>
        <w:tc>
          <w:tcPr>
            <w:tcW w:w="1680" w:type="dxa"/>
            <w:vAlign w:val="center"/>
          </w:tcPr>
          <w:p w14:paraId="2EA1A910" w14:textId="77777777" w:rsidR="00B16635" w:rsidRPr="006A2F88" w:rsidRDefault="00B16635" w:rsidP="006A2F88">
            <w:pPr>
              <w:jc w:val="center"/>
              <w:rPr>
                <w:bCs/>
              </w:rPr>
            </w:pPr>
            <w:r w:rsidRPr="006A2F88">
              <w:rPr>
                <w:bCs/>
              </w:rPr>
              <w:t>Ключевые рекомендации</w:t>
            </w:r>
          </w:p>
        </w:tc>
      </w:tr>
      <w:tr w:rsidR="005677AF" w:rsidRPr="000A3809" w14:paraId="7129381D" w14:textId="77777777" w:rsidTr="000A3809">
        <w:tc>
          <w:tcPr>
            <w:tcW w:w="1980" w:type="dxa"/>
            <w:vAlign w:val="center"/>
          </w:tcPr>
          <w:p w14:paraId="66628A6C" w14:textId="1E3412C0" w:rsidR="005677AF" w:rsidRPr="006A2F88" w:rsidRDefault="005677AF" w:rsidP="005677AF">
            <w:pPr>
              <w:jc w:val="center"/>
              <w:rPr>
                <w:bCs/>
              </w:rPr>
            </w:pPr>
            <w:r w:rsidRPr="000A3809">
              <w:rPr>
                <w:bCs/>
              </w:rPr>
              <w:t xml:space="preserve">Yorke et al., 2017  </w:t>
            </w:r>
            <w:r w:rsidRPr="000A3809">
              <w:rPr>
                <w:bCs/>
              </w:rPr>
              <w:fldChar w:fldCharType="begin"/>
            </w:r>
            <w:r w:rsidR="00F92765">
              <w:rPr>
                <w:bCs/>
              </w:rPr>
              <w:instrText xml:space="preserve"> ADDIN ZOTERO_ITEM CSL_CITATION {"citationID":"atee24kuo9","properties":{"unsorted":false,"formattedCitation":"[93]","plainCitation":"[93]","noteIndex":0},"citationItems":[{"id":121,"uris":["http://zotero.org/users/14355779/items/DVGWWF2E"],"itemData":{"id":121,"type":"article-journal","abstract":"Introduction The National Health Service currently faces significant challenges and must optimise effective workforce planning and management. There are increasing concerns regarding poor workforce planning for respiratory medicine; a greater understanding of the role of respiratory nurse specialists will inform better workforce planning and management.Methods This was a survey study. Two surveys were administered: an organisational-level survey and an individual respiratory nurse survey.Results There were 148 and 457 respondents to the organisational and individual nurse survey, respectively. Four main themes are presented: (1) breadth of service provided; (2) patient care; (3) work environment; and (4) succession planning. The majority of work conducted by respiratory nurse specialists relates to patient care outside the secondary care setting including supporting self-management in the home, supporting patients on home oxygen, providing hospital-at-home services and facilitating early discharge from acute care environments. Yet, most respiratory nursing teams are employed by secondary care trusts and located within acute environments. There was evidence of multidisciplinary working, although integrated care was not prominent in the free-text responses. High workload was reported with one-quarter of nursing teams short-staffed. Respiratory nurses reported working unpaid extra hours and a lack of administrative support that often took them away from providing direct patient care. Nearly half of the present sample either plan to retire or are eligible for retirement within 10 years.Conclusions This survey report provides a current snapshot of the respiratory nurse specialist workforce in the UK. This workforce is an ageing population; the results from this survey can be used to inform succession planning and to ensure a viable respiratory nurse specialist workforce in future.","container-title":"BMJ Open Respiratory Research","DOI":"10.1136/bmjresp-2017-000210","ISSN":"2052-4439","issue":"1","journalAbbreviation":"BMJ Open Resp Res","language":"en","license":"This is an open access article distributed in accordance with the Creative Commons Attribution Non Commercial (CC BY-NC 4.0) license","PMID":"10.1136/bmjresp-2017-000210","publisher":"British Thoracic Society","source":"bmjopenrespres.bmj.com","title":"Evaluation of the current landscape of respiratory nurse specialists in the UK: planning for the future needs of patients","title-short":"Evaluation of the current landscape of respiratory nurse specialists in the UK","URL":"https://bmjopenrespres.bmj.com/content/4/1/e000210","volume":"4","author":[{"family":"Yorke","given":"Janelle"},{"family":"Prigmore","given":"Sam"},{"family":"Hodson","given":"Matt"},{"family":"Stonham","given":"Carol"},{"family":"Long","given":"Hannah"},{"family":"Bellhouse","given":"Sarah"},{"family":"Fletcher","given":"Monica"},{"family":"Edwards","given":"Sheila"}],"accessed":{"date-parts":[["2025",11,20]]},"issued":{"date-parts":[["2017",7,29]]}}}],"schema":"https://github.com/citation-style-language/schema/raw/master/csl-citation.json"} </w:instrText>
            </w:r>
            <w:r w:rsidRPr="000A3809">
              <w:rPr>
                <w:bCs/>
              </w:rPr>
              <w:fldChar w:fldCharType="separate"/>
            </w:r>
            <w:r w:rsidR="00F92765">
              <w:rPr>
                <w:rFonts w:eastAsiaTheme="minorHAnsi"/>
                <w:lang w:eastAsia="en-US"/>
              </w:rPr>
              <w:t>[93]</w:t>
            </w:r>
            <w:r w:rsidRPr="000A3809">
              <w:rPr>
                <w:bCs/>
              </w:rPr>
              <w:fldChar w:fldCharType="end"/>
            </w:r>
          </w:p>
        </w:tc>
        <w:tc>
          <w:tcPr>
            <w:tcW w:w="2551" w:type="dxa"/>
            <w:vAlign w:val="center"/>
          </w:tcPr>
          <w:p w14:paraId="6D65484B" w14:textId="057C0BD5" w:rsidR="005677AF" w:rsidRPr="006A2F88" w:rsidRDefault="005677AF" w:rsidP="005677AF">
            <w:pPr>
              <w:jc w:val="center"/>
              <w:rPr>
                <w:bCs/>
              </w:rPr>
            </w:pPr>
            <w:r w:rsidRPr="000A3809">
              <w:t>Развитая система респираторной сестринской практики</w:t>
            </w:r>
          </w:p>
        </w:tc>
        <w:tc>
          <w:tcPr>
            <w:tcW w:w="1843" w:type="dxa"/>
            <w:vAlign w:val="center"/>
          </w:tcPr>
          <w:p w14:paraId="61935723" w14:textId="02DE8C8D" w:rsidR="005677AF" w:rsidRPr="006A2F88" w:rsidRDefault="005677AF" w:rsidP="005677AF">
            <w:pPr>
              <w:jc w:val="center"/>
              <w:rPr>
                <w:bCs/>
              </w:rPr>
            </w:pPr>
            <w:r w:rsidRPr="000A3809">
              <w:t>Ведение астмы/ХОБЛ, домашние визиты, контроль после обострений</w:t>
            </w:r>
          </w:p>
        </w:tc>
        <w:tc>
          <w:tcPr>
            <w:tcW w:w="1580" w:type="dxa"/>
            <w:vAlign w:val="center"/>
          </w:tcPr>
          <w:p w14:paraId="6C82B726" w14:textId="2EC2AA1B" w:rsidR="005677AF" w:rsidRPr="006A2F88" w:rsidRDefault="005677AF" w:rsidP="005677AF">
            <w:pPr>
              <w:jc w:val="center"/>
              <w:rPr>
                <w:bCs/>
              </w:rPr>
            </w:pPr>
            <w:r w:rsidRPr="000A3809">
              <w:t>Недостаточная автономия, бюрократия, недостаток кадров</w:t>
            </w:r>
          </w:p>
        </w:tc>
        <w:tc>
          <w:tcPr>
            <w:tcW w:w="1680" w:type="dxa"/>
            <w:vAlign w:val="center"/>
          </w:tcPr>
          <w:p w14:paraId="6DB91A0C" w14:textId="7D04A014" w:rsidR="005677AF" w:rsidRPr="006A2F88" w:rsidRDefault="005677AF" w:rsidP="005677AF">
            <w:pPr>
              <w:jc w:val="center"/>
              <w:rPr>
                <w:bCs/>
              </w:rPr>
            </w:pPr>
            <w:r w:rsidRPr="000A3809">
              <w:t>Расширение автономии; чёткие роли; национальная поддержка respiratory nurse specialists</w:t>
            </w:r>
          </w:p>
        </w:tc>
      </w:tr>
      <w:tr w:rsidR="005677AF" w:rsidRPr="000A3809" w14:paraId="365AEEB6" w14:textId="77777777" w:rsidTr="000A3809">
        <w:tc>
          <w:tcPr>
            <w:tcW w:w="1980" w:type="dxa"/>
            <w:vAlign w:val="center"/>
          </w:tcPr>
          <w:p w14:paraId="31FADF7C" w14:textId="3277DC99" w:rsidR="005677AF" w:rsidRPr="000A3809" w:rsidRDefault="005677AF" w:rsidP="005677AF">
            <w:pPr>
              <w:jc w:val="both"/>
              <w:rPr>
                <w:lang w:val="en-US"/>
              </w:rPr>
            </w:pPr>
            <w:r w:rsidRPr="000A3809">
              <w:rPr>
                <w:bCs/>
                <w:lang w:val="en-US"/>
              </w:rPr>
              <w:t xml:space="preserve">Correia-de-Sousa et al., 2021 </w:t>
            </w:r>
            <w:r w:rsidRPr="000A3809">
              <w:rPr>
                <w:bCs/>
                <w:lang w:val="en-US"/>
              </w:rPr>
              <w:fldChar w:fldCharType="begin"/>
            </w:r>
            <w:r w:rsidR="00F92765">
              <w:rPr>
                <w:bCs/>
                <w:lang w:val="en-US"/>
              </w:rPr>
              <w:instrText xml:space="preserve"> ADDIN ZOTERO_ITEM CSL_CITATION {"citationID":"a1ub2hp0nd5","properties":{"unsorted":false,"formattedCitation":"[94]","plainCitation":"[94]","noteIndex":0},"citationItems":[{"id":2472,"uris":["http://zotero.org/users/14355779/items/L7NAYYQU"],"itemData":{"id":2472,"type":"article-journal","container-title":"Minerva Medica","DOI":"10.23736/S0026-4806.21.07277-3","ISSN":"00264806, 18271669","issue":"5","journalAbbreviation":"Minerva Med","language":"en","source":"DOI.org (Crossref)","title":"Managing asthma in primary healthcare","URL":"https://www.minervamedica.it/index2.php?show=R10Y2021N05A0582","volume":"112","author":[{"family":"Correia-De-Sousa","given":"Jaime"},{"family":"Vicente","given":"Cláudia"},{"family":"Brito","given":"Dinis"},{"family":"Tsiligianni","given":"Ioanna"},{"family":"Kocks","given":"Janwillem W."},{"family":"Román-Rodriguez","given":"Miguel"},{"family":"Baxter","given":"Noel"},{"family":"Maricoto","given":"Tiago"},{"family":"Williams","given":"Siân"}],"accessed":{"date-parts":[["2026",3,26]]},"issued":{"date-parts":[["2021",11]]}}}],"schema":"https://github.com/citation-style-language/schema/raw/master/csl-citation.json"} </w:instrText>
            </w:r>
            <w:r w:rsidRPr="000A3809">
              <w:rPr>
                <w:bCs/>
                <w:lang w:val="en-US"/>
              </w:rPr>
              <w:fldChar w:fldCharType="separate"/>
            </w:r>
            <w:r w:rsidR="00F92765">
              <w:rPr>
                <w:rFonts w:eastAsiaTheme="minorHAnsi"/>
                <w:lang w:val="en-US" w:eastAsia="en-US"/>
              </w:rPr>
              <w:t>[94]</w:t>
            </w:r>
            <w:r w:rsidRPr="000A3809">
              <w:rPr>
                <w:bCs/>
                <w:lang w:val="en-US"/>
              </w:rPr>
              <w:fldChar w:fldCharType="end"/>
            </w:r>
          </w:p>
        </w:tc>
        <w:tc>
          <w:tcPr>
            <w:tcW w:w="2551" w:type="dxa"/>
            <w:vAlign w:val="center"/>
          </w:tcPr>
          <w:p w14:paraId="005C6DEB" w14:textId="77777777" w:rsidR="005677AF" w:rsidRPr="000A3809" w:rsidRDefault="005677AF" w:rsidP="005677AF">
            <w:pPr>
              <w:jc w:val="both"/>
            </w:pPr>
            <w:r w:rsidRPr="000A3809">
              <w:t>ПМСП, ограниченные ресурсы, неоптимальная организация процесса</w:t>
            </w:r>
          </w:p>
        </w:tc>
        <w:tc>
          <w:tcPr>
            <w:tcW w:w="1843" w:type="dxa"/>
            <w:vAlign w:val="center"/>
          </w:tcPr>
          <w:p w14:paraId="74F189FD" w14:textId="77777777" w:rsidR="005677AF" w:rsidRPr="000A3809" w:rsidRDefault="005677AF" w:rsidP="005677AF">
            <w:pPr>
              <w:jc w:val="both"/>
            </w:pPr>
            <w:r w:rsidRPr="000A3809">
              <w:t>Контроль симптомов, обучение, оценка техники ингаляции</w:t>
            </w:r>
          </w:p>
        </w:tc>
        <w:tc>
          <w:tcPr>
            <w:tcW w:w="1580" w:type="dxa"/>
            <w:vAlign w:val="center"/>
          </w:tcPr>
          <w:p w14:paraId="7147A2E6" w14:textId="77777777" w:rsidR="005677AF" w:rsidRPr="000A3809" w:rsidRDefault="005677AF" w:rsidP="005677AF">
            <w:pPr>
              <w:jc w:val="both"/>
            </w:pPr>
            <w:r w:rsidRPr="000A3809">
              <w:t>«Spirometry underperformed» — нехватка оборудования, недостаток подготовки персонала</w:t>
            </w:r>
          </w:p>
        </w:tc>
        <w:tc>
          <w:tcPr>
            <w:tcW w:w="1680" w:type="dxa"/>
            <w:vAlign w:val="center"/>
          </w:tcPr>
          <w:p w14:paraId="644140AC" w14:textId="77777777" w:rsidR="005677AF" w:rsidRPr="000A3809" w:rsidRDefault="005677AF" w:rsidP="005677AF">
            <w:pPr>
              <w:jc w:val="both"/>
            </w:pPr>
            <w:r w:rsidRPr="000A3809">
              <w:t>Инвестиции в оборудование; стандартизация обучения; мультидисциплинарные команды</w:t>
            </w:r>
          </w:p>
        </w:tc>
      </w:tr>
      <w:tr w:rsidR="005677AF" w:rsidRPr="000A3809" w14:paraId="1E080ABF" w14:textId="77777777" w:rsidTr="000A3809">
        <w:tc>
          <w:tcPr>
            <w:tcW w:w="1980" w:type="dxa"/>
            <w:vAlign w:val="center"/>
          </w:tcPr>
          <w:p w14:paraId="1ADFE274" w14:textId="60D9D83A" w:rsidR="005677AF" w:rsidRPr="000A3809" w:rsidRDefault="005677AF" w:rsidP="005677AF">
            <w:pPr>
              <w:jc w:val="both"/>
            </w:pPr>
            <w:r w:rsidRPr="000A3809">
              <w:rPr>
                <w:bCs/>
              </w:rPr>
              <w:lastRenderedPageBreak/>
              <w:t xml:space="preserve">Wiener-Ogilvie et al., 2008 </w:t>
            </w:r>
            <w:r w:rsidRPr="000A3809">
              <w:rPr>
                <w:bCs/>
              </w:rPr>
              <w:fldChar w:fldCharType="begin"/>
            </w:r>
            <w:r w:rsidR="00F92765">
              <w:rPr>
                <w:bCs/>
              </w:rPr>
              <w:instrText xml:space="preserve"> ADDIN ZOTERO_ITEM CSL_CITATION {"citationID":"a1b7fva2ujg","properties":{"unsorted":false,"formattedCitation":"[95]","plainCitation":"[95]","noteIndex":0},"citationItems":[{"id":2475,"uris":["http://zotero.org/users/14355779/items/5QXABNB5"],"itemData":{"id":2475,"type":"article-journal","abstract":"Although the BTS-SIGN asthma guideline is one of the most well known and widely respected guidelines in the world, implementation in UK primary care remains patchy. Building on extensive earlier descriptive work, we sought to explore the way teamwork and inter-professional relationships impact on the implementation of the BTS-SIGN guideline on asthma in general practice.","container-title":"BMC Family Practice","DOI":"10.1186/1471-2296-9-32","ISSN":"1471-2296","issue":"1","journalAbbreviation":"BMC Fam Pract","language":"en","page":"32","source":"Springer Link","title":"Practice organisational characteristics can impact on compliance with the BTS/SIGN asthma guideline: Qualitative comparative case study in primary care","title-short":"Practice organisational characteristics can impact on compliance with the BTS/SIGN asthma guideline","volume":"9","author":[{"family":"Wiener-Ogilvie","given":"Sharon"},{"family":"Huby","given":"Guro"},{"family":"Pinnock","given":"Hilary"},{"family":"Gillies","given":"John"},{"family":"Sheikh","given":"Aziz"}],"issued":{"date-parts":[["2008",6,4]]}}}],"schema":"https://github.com/citation-style-language/schema/raw/master/csl-citation.json"} </w:instrText>
            </w:r>
            <w:r w:rsidRPr="000A3809">
              <w:rPr>
                <w:bCs/>
              </w:rPr>
              <w:fldChar w:fldCharType="separate"/>
            </w:r>
            <w:r w:rsidR="00F92765">
              <w:rPr>
                <w:rFonts w:eastAsiaTheme="minorHAnsi"/>
                <w:lang w:eastAsia="en-US"/>
              </w:rPr>
              <w:t>[95]</w:t>
            </w:r>
            <w:r w:rsidRPr="000A3809">
              <w:rPr>
                <w:bCs/>
              </w:rPr>
              <w:fldChar w:fldCharType="end"/>
            </w:r>
          </w:p>
        </w:tc>
        <w:tc>
          <w:tcPr>
            <w:tcW w:w="2551" w:type="dxa"/>
            <w:vAlign w:val="center"/>
          </w:tcPr>
          <w:p w14:paraId="19FF39CF" w14:textId="77777777" w:rsidR="005677AF" w:rsidRPr="000A3809" w:rsidRDefault="005677AF" w:rsidP="005677AF">
            <w:pPr>
              <w:jc w:val="both"/>
            </w:pPr>
            <w:r w:rsidRPr="000A3809">
              <w:t>Организационная культура практики, взаимодействие в команде</w:t>
            </w:r>
          </w:p>
        </w:tc>
        <w:tc>
          <w:tcPr>
            <w:tcW w:w="1843" w:type="dxa"/>
            <w:vAlign w:val="center"/>
          </w:tcPr>
          <w:p w14:paraId="6F59807B" w14:textId="77777777" w:rsidR="005677AF" w:rsidRPr="000A3809" w:rsidRDefault="005677AF" w:rsidP="005677AF">
            <w:pPr>
              <w:jc w:val="both"/>
            </w:pPr>
            <w:r w:rsidRPr="000A3809">
              <w:t>Астма-менеджмент, оценка контроля, обучение</w:t>
            </w:r>
          </w:p>
        </w:tc>
        <w:tc>
          <w:tcPr>
            <w:tcW w:w="1580" w:type="dxa"/>
            <w:vAlign w:val="center"/>
          </w:tcPr>
          <w:p w14:paraId="57A2D70F" w14:textId="77777777" w:rsidR="005677AF" w:rsidRPr="000A3809" w:rsidRDefault="005677AF" w:rsidP="005677AF">
            <w:pPr>
              <w:jc w:val="both"/>
            </w:pPr>
            <w:r w:rsidRPr="000A3809">
              <w:t>Организационные барьеры, слабая командная поддержка</w:t>
            </w:r>
          </w:p>
        </w:tc>
        <w:tc>
          <w:tcPr>
            <w:tcW w:w="1680" w:type="dxa"/>
            <w:vAlign w:val="center"/>
          </w:tcPr>
          <w:p w14:paraId="1D213557" w14:textId="77777777" w:rsidR="005677AF" w:rsidRPr="000A3809" w:rsidRDefault="005677AF" w:rsidP="005677AF">
            <w:pPr>
              <w:jc w:val="both"/>
            </w:pPr>
            <w:r w:rsidRPr="000A3809">
              <w:t>Усиление межпрофессиональных коммуникаций; распределение задач по компетенциям</w:t>
            </w:r>
          </w:p>
        </w:tc>
      </w:tr>
      <w:tr w:rsidR="005677AF" w:rsidRPr="000A3809" w14:paraId="17410E87" w14:textId="77777777" w:rsidTr="000A3809">
        <w:tc>
          <w:tcPr>
            <w:tcW w:w="1980" w:type="dxa"/>
            <w:vAlign w:val="center"/>
          </w:tcPr>
          <w:p w14:paraId="1915D969" w14:textId="34BEAF4A" w:rsidR="005677AF" w:rsidRPr="000A3809" w:rsidRDefault="005677AF" w:rsidP="005677AF">
            <w:pPr>
              <w:jc w:val="both"/>
            </w:pPr>
            <w:r w:rsidRPr="000A3809">
              <w:rPr>
                <w:bCs/>
              </w:rPr>
              <w:t xml:space="preserve">Kamvura, 2022 </w:t>
            </w:r>
            <w:r w:rsidRPr="000A3809">
              <w:rPr>
                <w:bCs/>
              </w:rPr>
              <w:fldChar w:fldCharType="begin"/>
            </w:r>
            <w:r w:rsidR="00F92765">
              <w:rPr>
                <w:bCs/>
              </w:rPr>
              <w:instrText xml:space="preserve"> ADDIN ZOTERO_ITEM CSL_CITATION {"citationID":"a26kr88sgtu","properties":{"unsorted":false,"formattedCitation":"[96]","plainCitation":"[96]","noteIndex":0},"citationItems":[{"id":2478,"uris":["http://zotero.org/users/14355779/items/JIFQNH4A"],"itemData":{"id":2478,"type":"article-journal","abstract":"Background: Non-communicable diseases (NCDs) contribute significantly to the global disease burden, with lowand middle-income (LMICs) countries disproportionately affected. A significant knowledge gap in NCDs exacerbates the high burden, worsened by perennial health system challenges, including human and financial resources constraints. Primary health care workers play a crucial role in offering health care to most people in LMICs, and their views on the barriers to the provision of quality care for NCDs are critical. This study explored perceived barriers to providing NCDs care in primary health care facilities in Zimbabwe.\nMethods: In-depth, individual semi-structured interviews were conducted with general nurses in primary care facilities until data saturation was reached. We focused on diabetes, hypertension, and depression, the three most common conditions in primary care in Zimbabwe. We used thematic content analysis based on an interview guide developed following a situational analysis of NCDs care in Zimbabwe and views from patients with lived experiences.\nResults: Saturation was reached after interviewing 10 participants from five busy urban clinics. For all three NCDs, we identified four cross-cutting barriers, a) poor access to medication and functional equipment such as blood pressure machines, urinalysis strips; b) high cost of private care; c)poor working conditions; and d) poor awareness from both patients and the community which often resulted in the use of alternative potentially harmful remedies. Participants indicated that empowering communities could be an effective and low-cost approach to positive lifestyle changes and health-seeking behaviours. Participants indicated that the Friendship bench, a task-shifting programme working with trained community grandmothers, could provide a platform to introduce NCDs care at the community level. Also, creating community awareness and initiating screening at a community level through community health workers (CHWs) could reduce the workload on the clinic nursing staff.\nConclusion: Our findings reflect those from other LMICs, with poor work conditions and resources shortages being salient barriers to optimal NCDs care at the facility level. Zimbabwe’s primary health care system faces several challenges that call for exploring ways to alleviate worker fatigue through strengthened community-led care for NCDs. Empowering communities could improve awareness and positive lifestyle changes, thus optimising NCD care.","container-title":"BMC Nursing","DOI":"10.1186/s12912-022-00841-1","ISSN":"1472-6955","issue":"1","journalAbbreviation":"BMC Nurs","language":"en","page":"64","source":"DOI.org (Crossref)","title":"Barriers to the provision of non-communicable disease care in Zimbabwe: a qualitative study of primary health care nurses","title-short":"Barriers to the provision of non-communicable disease care in Zimbabwe","volume":"21","author":[{"family":"Kamvura","given":"Tiny Tinashe"},{"family":"Dambi","given":"Jermaine M."},{"family":"Chiriseri","given":"Ephraim"},{"family":"Turner","given":"Jean"},{"family":"Verhey","given":"Ruth"},{"family":"Chibanda","given":"Dixon"}],"issued":{"date-parts":[["2022",12]]}}}],"schema":"https://github.com/citation-style-language/schema/raw/master/csl-citation.json"} </w:instrText>
            </w:r>
            <w:r w:rsidRPr="000A3809">
              <w:rPr>
                <w:bCs/>
              </w:rPr>
              <w:fldChar w:fldCharType="separate"/>
            </w:r>
            <w:r w:rsidR="00F92765">
              <w:rPr>
                <w:rFonts w:eastAsiaTheme="minorHAnsi"/>
                <w:lang w:eastAsia="en-US"/>
              </w:rPr>
              <w:t>[96]</w:t>
            </w:r>
            <w:r w:rsidRPr="000A3809">
              <w:rPr>
                <w:bCs/>
              </w:rPr>
              <w:fldChar w:fldCharType="end"/>
            </w:r>
          </w:p>
        </w:tc>
        <w:tc>
          <w:tcPr>
            <w:tcW w:w="2551" w:type="dxa"/>
            <w:vAlign w:val="center"/>
          </w:tcPr>
          <w:p w14:paraId="764262E3" w14:textId="77777777" w:rsidR="005677AF" w:rsidRPr="000A3809" w:rsidRDefault="005677AF" w:rsidP="005677AF">
            <w:pPr>
              <w:jc w:val="both"/>
            </w:pPr>
            <w:r w:rsidRPr="000A3809">
              <w:t>Недостаточное финансирование, нехватка оборудования, низкая защищённость условий работы</w:t>
            </w:r>
          </w:p>
        </w:tc>
        <w:tc>
          <w:tcPr>
            <w:tcW w:w="1843" w:type="dxa"/>
            <w:vAlign w:val="center"/>
          </w:tcPr>
          <w:p w14:paraId="6BD8A52F" w14:textId="77777777" w:rsidR="005677AF" w:rsidRPr="000A3809" w:rsidRDefault="005677AF" w:rsidP="005677AF">
            <w:pPr>
              <w:jc w:val="both"/>
            </w:pPr>
            <w:r w:rsidRPr="000A3809">
              <w:t>Общая ПМСП, включая респираторные обращения</w:t>
            </w:r>
          </w:p>
        </w:tc>
        <w:tc>
          <w:tcPr>
            <w:tcW w:w="1580" w:type="dxa"/>
            <w:vAlign w:val="center"/>
          </w:tcPr>
          <w:p w14:paraId="7145EC8A" w14:textId="77777777" w:rsidR="005677AF" w:rsidRPr="000A3809" w:rsidRDefault="005677AF" w:rsidP="005677AF">
            <w:pPr>
              <w:jc w:val="both"/>
            </w:pPr>
            <w:r w:rsidRPr="000A3809">
              <w:t>«Poorly maintained facilities», отсутствие базового оборудования</w:t>
            </w:r>
          </w:p>
        </w:tc>
        <w:tc>
          <w:tcPr>
            <w:tcW w:w="1680" w:type="dxa"/>
            <w:vAlign w:val="center"/>
          </w:tcPr>
          <w:p w14:paraId="22905CB3" w14:textId="77777777" w:rsidR="005677AF" w:rsidRPr="000A3809" w:rsidRDefault="005677AF" w:rsidP="005677AF">
            <w:pPr>
              <w:jc w:val="both"/>
            </w:pPr>
            <w:r w:rsidRPr="000A3809">
              <w:t>Развитие инфраструктуры; обеспечение оборудованием; улучшение условий труда</w:t>
            </w:r>
          </w:p>
        </w:tc>
      </w:tr>
      <w:tr w:rsidR="005677AF" w:rsidRPr="000A3809" w14:paraId="4F89409C" w14:textId="77777777" w:rsidTr="000A3809">
        <w:tc>
          <w:tcPr>
            <w:tcW w:w="1980" w:type="dxa"/>
            <w:vAlign w:val="center"/>
          </w:tcPr>
          <w:p w14:paraId="35D7202B" w14:textId="50B504E1" w:rsidR="005677AF" w:rsidRPr="000A3809" w:rsidRDefault="005677AF" w:rsidP="005677AF">
            <w:pPr>
              <w:jc w:val="both"/>
              <w:rPr>
                <w:lang w:val="en-US"/>
              </w:rPr>
            </w:pPr>
            <w:r w:rsidRPr="000A3809">
              <w:rPr>
                <w:bCs/>
                <w:lang w:val="en-US"/>
              </w:rPr>
              <w:t xml:space="preserve">Vara-Ortiz et al., 2024 </w:t>
            </w:r>
            <w:r w:rsidRPr="000A3809">
              <w:rPr>
                <w:bCs/>
              </w:rPr>
              <w:fldChar w:fldCharType="begin"/>
            </w:r>
            <w:r w:rsidR="00F92765">
              <w:rPr>
                <w:bCs/>
                <w:lang w:val="en-US"/>
              </w:rPr>
              <w:instrText xml:space="preserve"> ADDIN ZOTERO_ITEM CSL_CITATION {"citationID":"ala1ir2apj","properties":{"unsorted":false,"formattedCitation":"[97]","plainCitation":"[97]","noteIndex":0},"citationItems":[{"id":2479,"uris":["http://zotero.org/users/14355779/items/3GP5QBV9"],"itemData":{"id":2479,"type":"webpage","title":"Experience of primary care nurses applying nurse‐led management of patients with acute minor illnesses - Vara‐Ortiz - 2024 - International Journal of Nursing Practice - Wiley Online Library","URL":"https://onlinelibrary.wiley.com/doi/10.1111/ijn.13216","accessed":{"date-parts":[["2026",3,26]]}}}],"schema":"https://github.com/citation-style-language/schema/raw/master/csl-citation.json"} </w:instrText>
            </w:r>
            <w:r w:rsidRPr="000A3809">
              <w:rPr>
                <w:bCs/>
              </w:rPr>
              <w:fldChar w:fldCharType="separate"/>
            </w:r>
            <w:r w:rsidR="00F92765">
              <w:rPr>
                <w:rFonts w:eastAsiaTheme="minorHAnsi"/>
                <w:lang w:eastAsia="en-US"/>
              </w:rPr>
              <w:t>[97]</w:t>
            </w:r>
            <w:r w:rsidRPr="000A3809">
              <w:rPr>
                <w:bCs/>
              </w:rPr>
              <w:fldChar w:fldCharType="end"/>
            </w:r>
          </w:p>
        </w:tc>
        <w:tc>
          <w:tcPr>
            <w:tcW w:w="2551" w:type="dxa"/>
            <w:vAlign w:val="center"/>
          </w:tcPr>
          <w:p w14:paraId="18F9E445" w14:textId="77777777" w:rsidR="005677AF" w:rsidRPr="000A3809" w:rsidRDefault="005677AF" w:rsidP="005677AF">
            <w:pPr>
              <w:jc w:val="both"/>
            </w:pPr>
            <w:r w:rsidRPr="000A3809">
              <w:t>Модель nurse-led, расширенные роли</w:t>
            </w:r>
          </w:p>
        </w:tc>
        <w:tc>
          <w:tcPr>
            <w:tcW w:w="1843" w:type="dxa"/>
            <w:vAlign w:val="center"/>
          </w:tcPr>
          <w:p w14:paraId="45B6EBF4" w14:textId="77777777" w:rsidR="005677AF" w:rsidRPr="000A3809" w:rsidRDefault="005677AF" w:rsidP="005677AF">
            <w:pPr>
              <w:jc w:val="both"/>
            </w:pPr>
            <w:r w:rsidRPr="000A3809">
              <w:t>Ведение острых состояний, включая респираторные симптомы</w:t>
            </w:r>
          </w:p>
        </w:tc>
        <w:tc>
          <w:tcPr>
            <w:tcW w:w="1580" w:type="dxa"/>
            <w:vAlign w:val="center"/>
          </w:tcPr>
          <w:p w14:paraId="1586D506" w14:textId="77777777" w:rsidR="005677AF" w:rsidRPr="000A3809" w:rsidRDefault="005677AF" w:rsidP="005677AF">
            <w:pPr>
              <w:jc w:val="both"/>
            </w:pPr>
            <w:r w:rsidRPr="000A3809">
              <w:t>Недостаток подготовки, неопределённость правовой базы</w:t>
            </w:r>
          </w:p>
        </w:tc>
        <w:tc>
          <w:tcPr>
            <w:tcW w:w="1680" w:type="dxa"/>
            <w:vAlign w:val="center"/>
          </w:tcPr>
          <w:p w14:paraId="70A6F170" w14:textId="77777777" w:rsidR="005677AF" w:rsidRPr="000A3809" w:rsidRDefault="005677AF" w:rsidP="005677AF">
            <w:pPr>
              <w:jc w:val="both"/>
            </w:pPr>
            <w:r w:rsidRPr="000A3809">
              <w:t>Усиление профессиональной подготовки; нормативная поддержка расширенных функций</w:t>
            </w:r>
          </w:p>
        </w:tc>
      </w:tr>
    </w:tbl>
    <w:p w14:paraId="42C66D8D" w14:textId="77777777" w:rsidR="005677AF" w:rsidRDefault="005677AF" w:rsidP="005677AF">
      <w:pPr>
        <w:ind w:firstLine="708"/>
        <w:jc w:val="both"/>
        <w:rPr>
          <w:sz w:val="28"/>
          <w:szCs w:val="28"/>
        </w:rPr>
      </w:pPr>
    </w:p>
    <w:p w14:paraId="6749B934" w14:textId="07F7B245" w:rsidR="00B832D4" w:rsidRPr="009C3582" w:rsidRDefault="00B832D4" w:rsidP="005677AF">
      <w:pPr>
        <w:ind w:firstLine="708"/>
        <w:jc w:val="both"/>
        <w:rPr>
          <w:sz w:val="28"/>
          <w:szCs w:val="28"/>
        </w:rPr>
      </w:pPr>
      <w:r w:rsidRPr="009C3582">
        <w:rPr>
          <w:sz w:val="28"/>
          <w:szCs w:val="28"/>
        </w:rPr>
        <w:t xml:space="preserve">Базовые элементы </w:t>
      </w:r>
      <w:r>
        <w:rPr>
          <w:sz w:val="28"/>
          <w:szCs w:val="28"/>
        </w:rPr>
        <w:t xml:space="preserve">рабочей </w:t>
      </w:r>
      <w:r w:rsidRPr="009C3582">
        <w:rPr>
          <w:sz w:val="28"/>
          <w:szCs w:val="28"/>
        </w:rPr>
        <w:t xml:space="preserve">среды, как организационная культура, распределение обязанностей и взаимодействие между врачами и медсёстрами, определяют, насколько успешно в первичном звене применяются протоколы ведения астмы </w:t>
      </w:r>
      <w:r w:rsidRPr="009C3582">
        <w:rPr>
          <w:sz w:val="28"/>
          <w:szCs w:val="28"/>
        </w:rPr>
        <w:fldChar w:fldCharType="begin"/>
      </w:r>
      <w:r w:rsidR="00F92765">
        <w:rPr>
          <w:sz w:val="28"/>
          <w:szCs w:val="28"/>
        </w:rPr>
        <w:instrText xml:space="preserve"> ADDIN ZOTERO_ITEM CSL_CITATION {"citationID":"a2m8f572emt","properties":{"unsorted":false,"formattedCitation":"[95]","plainCitation":"[95]","noteIndex":0},"citationItems":[{"id":2475,"uris":["http://zotero.org/users/14355779/items/5QXABNB5"],"itemData":{"id":2475,"type":"article-journal","abstract":"Although the BTS-SIGN asthma guideline is one of the most well known and widely respected guidelines in the world, implementation in UK primary care remains patchy. Building on extensive earlier descriptive work, we sought to explore the way teamwork and inter-professional relationships impact on the implementation of the BTS-SIGN guideline on asthma in general practice.","container-title":"BMC Family Practice","DOI":"10.1186/1471-2296-9-32","ISSN":"1471-2296","issue":"1","journalAbbreviation":"BMC Fam Pract","language":"en","page":"32","source":"Springer Link","title":"Practice organisational characteristics can impact on compliance with the BTS/SIGN asthma guideline: Qualitative comparative case study in primary care","title-short":"Practice organisational characteristics can impact on compliance with the BTS/SIGN asthma guideline","volume":"9","author":[{"family":"Wiener-Ogilvie","given":"Sharon"},{"family":"Huby","given":"Guro"},{"family":"Pinnock","given":"Hilary"},{"family":"Gillies","given":"John"},{"family":"Sheikh","given":"Aziz"}],"issued":{"date-parts":[["2008",6,4]]}}}],"schema":"https://github.com/citation-style-language/schema/raw/master/csl-citation.json"} </w:instrText>
      </w:r>
      <w:r w:rsidRPr="009C3582">
        <w:rPr>
          <w:sz w:val="28"/>
          <w:szCs w:val="28"/>
        </w:rPr>
        <w:fldChar w:fldCharType="separate"/>
      </w:r>
      <w:r w:rsidR="00F92765">
        <w:rPr>
          <w:rFonts w:eastAsiaTheme="minorHAnsi"/>
          <w:sz w:val="28"/>
          <w:lang w:eastAsia="en-US"/>
        </w:rPr>
        <w:t>[95]</w:t>
      </w:r>
      <w:r w:rsidRPr="009C3582">
        <w:rPr>
          <w:sz w:val="28"/>
          <w:szCs w:val="28"/>
        </w:rPr>
        <w:fldChar w:fldCharType="end"/>
      </w:r>
      <w:r w:rsidRPr="009C3582">
        <w:rPr>
          <w:sz w:val="28"/>
          <w:szCs w:val="28"/>
        </w:rPr>
        <w:t xml:space="preserve">. Современные инициативы также подтверждают важность </w:t>
      </w:r>
      <w:r>
        <w:rPr>
          <w:sz w:val="28"/>
          <w:szCs w:val="28"/>
        </w:rPr>
        <w:t xml:space="preserve">благоприятной рабочей </w:t>
      </w:r>
      <w:r w:rsidRPr="009C3582">
        <w:rPr>
          <w:sz w:val="28"/>
          <w:szCs w:val="28"/>
        </w:rPr>
        <w:t xml:space="preserve">среды для инноваций в респираторной практике </w:t>
      </w:r>
      <w:r w:rsidRPr="009C3582">
        <w:rPr>
          <w:sz w:val="28"/>
          <w:szCs w:val="28"/>
        </w:rPr>
        <w:fldChar w:fldCharType="begin"/>
      </w:r>
      <w:r w:rsidR="00F92765">
        <w:rPr>
          <w:sz w:val="28"/>
          <w:szCs w:val="28"/>
        </w:rPr>
        <w:instrText xml:space="preserve"> ADDIN ZOTERO_ITEM CSL_CITATION {"citationID":"k1tv7Tn6","properties":{"formattedCitation":"[98]","plainCitation":"[98]","noteIndex":0},"citationItems":[{"id":119,"uris":["http://zotero.org/users/14355779/items/6BVRF42I"],"itemData":{"id":119,"type":"post-weblog","abstract":"NHS England — North West » Case study – Greener Respiratory Care","language":"en-US","title":"NHS England — North West » Case study – Greener Respiratory Care","URL":"https://www.england.nhs.uk/north-west/greener-nhs/case-studies-greener-nhs/case-study-greener-respiratory-care/","author":[{"family":"West","given":"NHS England-North"}],"accessed":{"date-parts":[["2025",11,20]]}}}],"schema":"https://github.com/citation-style-language/schema/raw/master/csl-citation.json"} </w:instrText>
      </w:r>
      <w:r w:rsidRPr="009C3582">
        <w:rPr>
          <w:sz w:val="28"/>
          <w:szCs w:val="28"/>
        </w:rPr>
        <w:fldChar w:fldCharType="separate"/>
      </w:r>
      <w:r w:rsidR="00F92765">
        <w:rPr>
          <w:sz w:val="28"/>
          <w:szCs w:val="28"/>
        </w:rPr>
        <w:t>[98]</w:t>
      </w:r>
      <w:r w:rsidRPr="009C3582">
        <w:rPr>
          <w:sz w:val="28"/>
          <w:szCs w:val="28"/>
        </w:rPr>
        <w:fldChar w:fldCharType="end"/>
      </w:r>
      <w:r w:rsidRPr="009C3582">
        <w:rPr>
          <w:sz w:val="28"/>
          <w:szCs w:val="28"/>
        </w:rPr>
        <w:t xml:space="preserve">. Например, программа «Greener Respiratory Care» Национальной службы здравоохранения Англии, где медсёстры играют ведущую роль в переходе к низкоуглеродным ингаляторам и модернизации ведения респираторных пациентов </w:t>
      </w:r>
      <w:r w:rsidRPr="009C3582">
        <w:rPr>
          <w:sz w:val="28"/>
          <w:szCs w:val="28"/>
        </w:rPr>
        <w:fldChar w:fldCharType="begin"/>
      </w:r>
      <w:r w:rsidR="00F92765">
        <w:rPr>
          <w:sz w:val="28"/>
          <w:szCs w:val="28"/>
        </w:rPr>
        <w:instrText xml:space="preserve"> ADDIN ZOTERO_ITEM CSL_CITATION {"citationID":"LbdJI7zl","properties":{"formattedCitation":"[98]","plainCitation":"[98]","noteIndex":0},"citationItems":[{"id":119,"uris":["http://zotero.org/users/14355779/items/6BVRF42I"],"itemData":{"id":119,"type":"post-weblog","abstract":"NHS England — North West » Case study – Greener Respiratory Care","language":"en-US","title":"NHS England — North West » Case study – Greener Respiratory Care","URL":"https://www.england.nhs.uk/north-west/greener-nhs/case-studies-greener-nhs/case-study-greener-respiratory-care/","author":[{"family":"West","given":"NHS England-North"}],"accessed":{"date-parts":[["2025",11,20]]}}}],"schema":"https://github.com/citation-style-language/schema/raw/master/csl-citation.json"} </w:instrText>
      </w:r>
      <w:r w:rsidRPr="009C3582">
        <w:rPr>
          <w:sz w:val="28"/>
          <w:szCs w:val="28"/>
        </w:rPr>
        <w:fldChar w:fldCharType="separate"/>
      </w:r>
      <w:r w:rsidR="00F92765">
        <w:rPr>
          <w:sz w:val="28"/>
          <w:szCs w:val="28"/>
        </w:rPr>
        <w:t>[98]</w:t>
      </w:r>
      <w:r w:rsidRPr="009C3582">
        <w:rPr>
          <w:sz w:val="28"/>
          <w:szCs w:val="28"/>
        </w:rPr>
        <w:fldChar w:fldCharType="end"/>
      </w:r>
      <w:r w:rsidRPr="009C3582">
        <w:rPr>
          <w:sz w:val="28"/>
          <w:szCs w:val="28"/>
        </w:rPr>
        <w:t xml:space="preserve">. В отчёте подчёркивается, что успешность программы зависит от обучения медсестёр, доступности оборудования, мультидисциплинарной работе и поддержке руководства. </w:t>
      </w:r>
    </w:p>
    <w:p w14:paraId="7AFD6301" w14:textId="50A80E10" w:rsidR="000A3809" w:rsidRDefault="006A2F88" w:rsidP="006A2F88">
      <w:pPr>
        <w:ind w:firstLine="709"/>
        <w:jc w:val="both"/>
        <w:rPr>
          <w:sz w:val="28"/>
          <w:szCs w:val="28"/>
        </w:rPr>
      </w:pPr>
      <w:r w:rsidRPr="009C3582">
        <w:rPr>
          <w:sz w:val="28"/>
          <w:szCs w:val="28"/>
        </w:rPr>
        <w:t xml:space="preserve">Неблагоприятная рабочая среда </w:t>
      </w:r>
      <w:r>
        <w:rPr>
          <w:sz w:val="28"/>
          <w:szCs w:val="28"/>
        </w:rPr>
        <w:t>характеризуется</w:t>
      </w:r>
      <w:r w:rsidRPr="009C3582">
        <w:rPr>
          <w:sz w:val="28"/>
          <w:szCs w:val="28"/>
        </w:rPr>
        <w:t xml:space="preserve"> высок</w:t>
      </w:r>
      <w:r>
        <w:rPr>
          <w:sz w:val="28"/>
          <w:szCs w:val="28"/>
        </w:rPr>
        <w:t>ой</w:t>
      </w:r>
      <w:r w:rsidRPr="009C3582">
        <w:rPr>
          <w:sz w:val="28"/>
          <w:szCs w:val="28"/>
        </w:rPr>
        <w:t xml:space="preserve"> нагруз</w:t>
      </w:r>
      <w:r>
        <w:rPr>
          <w:sz w:val="28"/>
          <w:szCs w:val="28"/>
        </w:rPr>
        <w:t>кой</w:t>
      </w:r>
      <w:r w:rsidRPr="009C3582">
        <w:rPr>
          <w:sz w:val="28"/>
          <w:szCs w:val="28"/>
        </w:rPr>
        <w:t>, отсутствие</w:t>
      </w:r>
      <w:r>
        <w:rPr>
          <w:sz w:val="28"/>
          <w:szCs w:val="28"/>
        </w:rPr>
        <w:t>м</w:t>
      </w:r>
      <w:r w:rsidRPr="009C3582">
        <w:rPr>
          <w:sz w:val="28"/>
          <w:szCs w:val="28"/>
        </w:rPr>
        <w:t xml:space="preserve"> достаточного оборудования (пикфлоуметры, пульсоксиметры, спирометры), нехватк</w:t>
      </w:r>
      <w:r>
        <w:rPr>
          <w:sz w:val="28"/>
          <w:szCs w:val="28"/>
        </w:rPr>
        <w:t>ой</w:t>
      </w:r>
      <w:r w:rsidRPr="009C3582">
        <w:rPr>
          <w:sz w:val="28"/>
          <w:szCs w:val="28"/>
        </w:rPr>
        <w:t xml:space="preserve"> кабинетов или времени на консультацию</w:t>
      </w:r>
      <w:r>
        <w:rPr>
          <w:sz w:val="28"/>
          <w:szCs w:val="28"/>
        </w:rPr>
        <w:t>, которая может привести</w:t>
      </w:r>
      <w:r w:rsidRPr="009C3582">
        <w:rPr>
          <w:sz w:val="28"/>
          <w:szCs w:val="28"/>
        </w:rPr>
        <w:t xml:space="preserve"> к снижению качества сестринского вмешательства и, как следствие, к ухудшению контроля заболевания и частым обострениям. В таблице 2 представлены основные характеристики рабочей среды медсестёр ПМСП в респираторной помощи, включая выявленные барьеры и рекомендации.</w:t>
      </w:r>
    </w:p>
    <w:p w14:paraId="29293800" w14:textId="5A305CFE" w:rsidR="000A3809" w:rsidRPr="000A3809" w:rsidRDefault="000A3809" w:rsidP="00EE7676">
      <w:pPr>
        <w:ind w:firstLine="708"/>
        <w:jc w:val="both"/>
        <w:rPr>
          <w:sz w:val="28"/>
          <w:szCs w:val="28"/>
        </w:rPr>
      </w:pPr>
      <w:r w:rsidRPr="000A3809">
        <w:rPr>
          <w:sz w:val="28"/>
          <w:szCs w:val="28"/>
        </w:rPr>
        <w:t>Несмотря на убедительные доказательства взаимосвязи между условиями труда медицинских сестер, профессиональными результатами сестринского персонала и исходами пациентов, в Казахстане исследования рабочей среды медицинских сестер ПМСП и её влияния на качество сестринской помощи остаются ограниченными.</w:t>
      </w:r>
    </w:p>
    <w:p w14:paraId="085F8D40" w14:textId="39317739" w:rsidR="001603F2" w:rsidRPr="009B0F35" w:rsidRDefault="001603F2" w:rsidP="00B832D4">
      <w:pPr>
        <w:pStyle w:val="a3"/>
        <w:numPr>
          <w:ilvl w:val="1"/>
          <w:numId w:val="2"/>
        </w:numPr>
        <w:ind w:left="0" w:firstLine="709"/>
        <w:jc w:val="both"/>
        <w:outlineLvl w:val="0"/>
        <w:rPr>
          <w:sz w:val="28"/>
          <w:szCs w:val="28"/>
        </w:rPr>
      </w:pPr>
      <w:bookmarkStart w:id="16" w:name="_Toc228351035"/>
      <w:r w:rsidRPr="009B0F35">
        <w:rPr>
          <w:b/>
          <w:color w:val="000000" w:themeColor="text1"/>
          <w:sz w:val="28"/>
          <w:szCs w:val="28"/>
        </w:rPr>
        <w:lastRenderedPageBreak/>
        <w:t xml:space="preserve">Уровень знаний и практической </w:t>
      </w:r>
      <w:r w:rsidR="00D00A15" w:rsidRPr="009B0F35">
        <w:rPr>
          <w:b/>
          <w:color w:val="000000" w:themeColor="text1"/>
          <w:sz w:val="28"/>
          <w:szCs w:val="28"/>
        </w:rPr>
        <w:t>деятельности</w:t>
      </w:r>
      <w:r w:rsidRPr="009B0F35">
        <w:rPr>
          <w:b/>
          <w:color w:val="000000" w:themeColor="text1"/>
          <w:sz w:val="28"/>
          <w:szCs w:val="28"/>
        </w:rPr>
        <w:t xml:space="preserve"> медицинских сестер </w:t>
      </w:r>
      <w:r w:rsidR="00D00A15" w:rsidRPr="009B0F35">
        <w:rPr>
          <w:b/>
          <w:color w:val="000000" w:themeColor="text1"/>
          <w:sz w:val="28"/>
          <w:szCs w:val="28"/>
        </w:rPr>
        <w:t xml:space="preserve">при оказании помощи детям </w:t>
      </w:r>
      <w:r w:rsidRPr="009B0F35">
        <w:rPr>
          <w:b/>
          <w:color w:val="000000" w:themeColor="text1"/>
          <w:sz w:val="28"/>
          <w:szCs w:val="28"/>
        </w:rPr>
        <w:t>с бронхиальной астмой</w:t>
      </w:r>
      <w:bookmarkEnd w:id="16"/>
    </w:p>
    <w:p w14:paraId="54BA8706" w14:textId="732BEE9A" w:rsidR="001603F2" w:rsidRPr="009C3582" w:rsidRDefault="00920003" w:rsidP="009C3582">
      <w:pPr>
        <w:pStyle w:val="a3"/>
        <w:ind w:left="0"/>
        <w:jc w:val="both"/>
        <w:rPr>
          <w:sz w:val="28"/>
          <w:szCs w:val="28"/>
          <w:lang w:val="kk-KZ"/>
        </w:rPr>
      </w:pPr>
      <w:r w:rsidRPr="009C3582">
        <w:rPr>
          <w:sz w:val="28"/>
          <w:szCs w:val="28"/>
        </w:rPr>
        <w:tab/>
      </w:r>
      <w:r w:rsidR="00E35852" w:rsidRPr="00E35852">
        <w:rPr>
          <w:sz w:val="28"/>
          <w:szCs w:val="28"/>
        </w:rPr>
        <w:t xml:space="preserve">Дефицит знаний медицинских работников в области современных принципов ведения бронхиальной астмы рассматривается как один из факторов, ограничивающих качество </w:t>
      </w:r>
      <w:r w:rsidR="00E35852">
        <w:rPr>
          <w:sz w:val="28"/>
          <w:szCs w:val="28"/>
        </w:rPr>
        <w:t>помощи</w:t>
      </w:r>
      <w:r w:rsidR="00E35852" w:rsidRPr="00E35852">
        <w:rPr>
          <w:sz w:val="28"/>
          <w:szCs w:val="28"/>
        </w:rPr>
        <w:t xml:space="preserve"> и эффективность программ самоконтроля пациентов</w:t>
      </w:r>
      <w:r w:rsidR="00E35852" w:rsidRPr="00E35852">
        <w:rPr>
          <w:rFonts w:ascii="-webkit-standard" w:hAnsi="-webkit-standard"/>
          <w:color w:val="000000"/>
          <w:sz w:val="29"/>
          <w:szCs w:val="28"/>
        </w:rPr>
        <w:t xml:space="preserve"> </w:t>
      </w:r>
      <w:r w:rsidR="001603F2" w:rsidRPr="009C3582">
        <w:rPr>
          <w:sz w:val="28"/>
          <w:szCs w:val="28"/>
        </w:rPr>
        <w:fldChar w:fldCharType="begin"/>
      </w:r>
      <w:r w:rsidR="00F92765">
        <w:rPr>
          <w:sz w:val="28"/>
          <w:szCs w:val="28"/>
        </w:rPr>
        <w:instrText xml:space="preserve"> ADDIN ZOTERO_ITEM CSL_CITATION {"citationID":"0eVt3VxZ","properties":{"unsorted":false,"formattedCitation":"[99]","plainCitation":"[99]","noteIndex":0},"citationItems":[{"id":490,"uris":["http://zotero.org/users/14355779/items/LRMCCS6W"],"itemData":{"id":490,"type":"article-journal","abstract":"Purpose\nThis study aimed to evaluate Jordanian healthcare professionals’ knowledge, skills, and experience in dealing with and treating adult asthmatic patients and assess healthcare professionals’ compliance with the Global Initiative for Asthma (GINA) guideline recommendations for asthma treatment and management in Jordan.\n\nPatients and Methods\nA cross-sectional survey was conducted in Jordan between May and June 2023. This study included physicians, pharmacists, and nurses working in clinical settings and directly interacting with asthma patients in Jordan’s private and governmental healthcare facilities who were eligible to participate in this research. Three primary sections of an online survey were constructed using Google Forms and included demographic data, a diagnosis and management of the illness, and a list of worldwide medical references for asthma.\n\nResults\nA total of 300 healthcare professionals, including pharmacists (103), nurses (87), Doctor of Pharmacy (28), and physicians (82), took part in this research. The survey respondents’ general knowledge of the nature and symptoms of asthma is quite high, exceeding 84% and 86%, respectively. The survey also showed a high degree of awareness of asthma diagnosis. It was also revealed that around one-quarter of participants consistently reported the severity of asthma. The most frequent factor influencing the decision to take controller or maintenance medicines is symptom severity (reported from 86% of participants). The GINA guidelines were selected as the asthma information source by almost half of the participants. Finally, 47% of participants were aware of the GINA’s 2019 adjustments of the recommendations.\n\nConclusion\nThis study showed that Jordanian healthcare professionals understand the nature, symptoms, and diagnoses of asthma disease. However, many of the survey participants lack adherence, awareness, and understanding of the GINA recommendations about asthma management. More research is required to assess the adherence to the evidence-based recommendations and evaluate the impact of training courses.","container-title":"Journal of Multidisciplinary Healthcare","DOI":"10.2147/JMDH.S433149","ISSN":"1178-2390","journalAbbreviation":"J Multidiscip Healthc","page":"391-404","PMID":"38292919","PMCID":"PMC10826525","source":"PubMed Central","title":"Knowledge and Practice of Healthcare Professionals in the Medical Care of Asthma Adult Patients in Jordan with a Particular Reference to Adherence to GINA Recommendations","volume":"17","author":[{"family":"Al-hamaden","given":"Rana Ahmad"},{"family":"Abed","given":"Anas"},{"family":"Khader","given":"Heba A"},{"family":"Hasoun","given":"Luai"},{"family":"Al-Dulaimi","given":"Abdullah Hatem"},{"family":"Alsayed","given":"Ahmad R"}],"issued":{"date-parts":[["2024",1,26]]}}}],"schema":"https://github.com/citation-style-language/schema/raw/master/csl-citation.json"} </w:instrText>
      </w:r>
      <w:r w:rsidR="001603F2" w:rsidRPr="009C3582">
        <w:rPr>
          <w:sz w:val="28"/>
          <w:szCs w:val="28"/>
        </w:rPr>
        <w:fldChar w:fldCharType="separate"/>
      </w:r>
      <w:r w:rsidR="00F92765">
        <w:rPr>
          <w:sz w:val="28"/>
          <w:szCs w:val="28"/>
        </w:rPr>
        <w:t>[99]</w:t>
      </w:r>
      <w:r w:rsidR="001603F2" w:rsidRPr="009C3582">
        <w:rPr>
          <w:sz w:val="28"/>
          <w:szCs w:val="28"/>
        </w:rPr>
        <w:fldChar w:fldCharType="end"/>
      </w:r>
      <w:r w:rsidR="001603F2" w:rsidRPr="009C3582">
        <w:rPr>
          <w:sz w:val="28"/>
          <w:szCs w:val="28"/>
        </w:rPr>
        <w:t xml:space="preserve">. </w:t>
      </w:r>
      <w:r w:rsidR="00A122CD" w:rsidRPr="009C3582">
        <w:rPr>
          <w:sz w:val="28"/>
          <w:szCs w:val="28"/>
        </w:rPr>
        <w:tab/>
      </w:r>
      <w:r w:rsidR="001603F2" w:rsidRPr="009C3582">
        <w:rPr>
          <w:sz w:val="28"/>
          <w:szCs w:val="28"/>
          <w:lang w:val="kk-KZ"/>
        </w:rPr>
        <w:t xml:space="preserve"> </w:t>
      </w:r>
    </w:p>
    <w:p w14:paraId="12DAC28E" w14:textId="1E4423F1" w:rsidR="001603F2" w:rsidRPr="009C3582" w:rsidRDefault="00920003" w:rsidP="009C3582">
      <w:pPr>
        <w:pStyle w:val="a3"/>
        <w:ind w:left="0"/>
        <w:jc w:val="both"/>
        <w:rPr>
          <w:sz w:val="28"/>
          <w:szCs w:val="28"/>
          <w:lang w:val="kk-KZ"/>
        </w:rPr>
      </w:pPr>
      <w:r w:rsidRPr="009C3582">
        <w:rPr>
          <w:sz w:val="28"/>
          <w:szCs w:val="28"/>
          <w:lang w:val="kk-KZ"/>
        </w:rPr>
        <w:tab/>
      </w:r>
      <w:r w:rsidR="001603F2" w:rsidRPr="009C3582">
        <w:rPr>
          <w:sz w:val="28"/>
          <w:szCs w:val="28"/>
          <w:lang w:val="kk-KZ"/>
        </w:rPr>
        <w:t xml:space="preserve">Исследование проведенное в США показало, что медсестры в большей степени, чем другие медицинские специалисты, проводили консультации и давали рекомендации по профилактике заболеваний и укреплению здоровья, помимо этого в компентенции медсестер входило назначение лекарственных средств </w:t>
      </w:r>
      <w:r w:rsidR="001603F2" w:rsidRPr="009C3582">
        <w:rPr>
          <w:sz w:val="28"/>
          <w:szCs w:val="28"/>
          <w:lang w:val="kk-KZ"/>
        </w:rPr>
        <w:fldChar w:fldCharType="begin"/>
      </w:r>
      <w:r w:rsidR="00F92765">
        <w:rPr>
          <w:sz w:val="28"/>
          <w:szCs w:val="28"/>
          <w:lang w:val="kk-KZ"/>
        </w:rPr>
        <w:instrText xml:space="preserve"> ADDIN ZOTERO_ITEM CSL_CITATION {"citationID":"TK5kXAr7","properties":{"formattedCitation":"[100]","plainCitation":"[100]","noteIndex":0},"citationItems":[{"id":178,"uris":["http://zotero.org/users/14355779/items/KYWLPRUZ"],"itemData":{"id":178,"type":"article-journal","abstract":"The purpose of the paper is to describe the implementation of the Advanced Practice Nurse Intervention (APNI). The APNI was created to develop curriculum and clinical sites for family nurse practitioner (FNP) students to address five disease states (asthma, depression, diabetes, hypercholesterolemia, and hypertension) in medically underserved people residing in San Diego County.","container-title":"International Journal of Nursing and Health Care Research","ISSN":"2688-9501","language":"en","publisher":"Gavin Publishers","source":"www.gavinpublishers.com","title":"Advanced Nursing Education: Family Nurse Practitioner Students Improve Health Outcomes for the Medically Underserved at Nurse-Managed Student-Run Free Clinics","title-short":"Advanced Nursing Education","URL":"https://www.gavinpublishers.com/article/view/advanced-nursing-education-family-nurse-practitioner-students-improve-health-outcomes-for-the-medically-underserved-at-nurse-managed-student-run-free-clinics","author":[{"family":"Axman","given":"Linnea"},{"family":"Boren","given":"Denise"},{"family":"Andera","given":"Susan"},{"family":"Baker","given":"Mary"}],"accessed":{"date-parts":[["2025",11,12]]},"issued":{"date-parts":[["2019",8,26]]}}}],"schema":"https://github.com/citation-style-language/schema/raw/master/csl-citation.json"} </w:instrText>
      </w:r>
      <w:r w:rsidR="001603F2" w:rsidRPr="009C3582">
        <w:rPr>
          <w:sz w:val="28"/>
          <w:szCs w:val="28"/>
          <w:lang w:val="kk-KZ"/>
        </w:rPr>
        <w:fldChar w:fldCharType="separate"/>
      </w:r>
      <w:r w:rsidR="00F92765">
        <w:rPr>
          <w:sz w:val="28"/>
          <w:szCs w:val="28"/>
        </w:rPr>
        <w:t>[100]</w:t>
      </w:r>
      <w:r w:rsidR="001603F2" w:rsidRPr="009C3582">
        <w:rPr>
          <w:sz w:val="28"/>
          <w:szCs w:val="28"/>
          <w:lang w:val="kk-KZ"/>
        </w:rPr>
        <w:fldChar w:fldCharType="end"/>
      </w:r>
      <w:r w:rsidR="001603F2" w:rsidRPr="009C3582">
        <w:rPr>
          <w:sz w:val="28"/>
          <w:szCs w:val="28"/>
          <w:lang w:val="kk-KZ"/>
        </w:rPr>
        <w:t xml:space="preserve">. </w:t>
      </w:r>
    </w:p>
    <w:p w14:paraId="6D667F1A" w14:textId="2827CC78" w:rsidR="001603F2" w:rsidRPr="009C3582" w:rsidRDefault="00920003" w:rsidP="009C3582">
      <w:pPr>
        <w:jc w:val="both"/>
        <w:rPr>
          <w:sz w:val="28"/>
          <w:szCs w:val="28"/>
        </w:rPr>
      </w:pPr>
      <w:r w:rsidRPr="009C3582">
        <w:rPr>
          <w:sz w:val="28"/>
          <w:szCs w:val="28"/>
          <w:lang w:val="kk-KZ"/>
        </w:rPr>
        <w:tab/>
      </w:r>
      <w:r w:rsidR="001603F2" w:rsidRPr="009C3582">
        <w:rPr>
          <w:sz w:val="28"/>
          <w:szCs w:val="28"/>
          <w:lang w:val="kk-KZ"/>
        </w:rPr>
        <w:t>Пациентами отмечалось улучшение состояния здоровья</w:t>
      </w:r>
      <w:r w:rsidR="001603F2" w:rsidRPr="009C3582">
        <w:rPr>
          <w:sz w:val="28"/>
          <w:szCs w:val="28"/>
        </w:rPr>
        <w:t xml:space="preserve">, лучшее понимание диагнозов, схемы приемов лекарств и плана лечения, а также мотивацию к самостоятельному управлению здоровьем и состоянием благодаря функционированию клиник ПМСП под руководством медсестер. Направление клиник охватывало ведение пациентов с социально-значимыми заболеваниями, отказ от курения, ведение пациентов с болезнями органов дыхания, в том числа бронхиальной астмы, а также коррекцию питания и диеты </w:t>
      </w:r>
      <w:r w:rsidR="001603F2" w:rsidRPr="009C3582">
        <w:rPr>
          <w:sz w:val="28"/>
          <w:szCs w:val="28"/>
        </w:rPr>
        <w:fldChar w:fldCharType="begin"/>
      </w:r>
      <w:r w:rsidR="00F92765">
        <w:rPr>
          <w:sz w:val="28"/>
          <w:szCs w:val="28"/>
        </w:rPr>
        <w:instrText xml:space="preserve"> ADDIN ZOTERO_ITEM CSL_CITATION {"citationID":"66XNJLtx","properties":{"formattedCitation":"[101]","plainCitation":"[101]","noteIndex":0},"citationItems":[{"id":177,"uris":["http://zotero.org/users/14355779/items/WL7RX338"],"itemData":{"id":177,"type":"article-journal","abstract":"Globally, registered nurses (RNs) are increasingly working in primary care interdisciplinary teams. Although existing literature provides some information about the contributions of RNs towards outcomes of care, further evidence on RN workforce contributions, specifically towards patient-level outcomes, is needed. This study synthesized evidence regarding the effectiveness of RNs on patient outcomes in primary care.","container-title":"BMC Health Services Research","DOI":"10.1186/s12913-022-07866-x","ISSN":"1472-6963","issue":"1","journalAbbreviation":"BMC Health Services Research","page":"740","source":"BioMed Central","title":"Effectiveness of registered nurses on patient outcomes in primary care: a systematic review","title-short":"Effectiveness of registered nurses on patient outcomes in primary care","volume":"22","author":[{"family":"Lukewich","given":"Julia"},{"family":"Martin-Misener","given":"Ruth"},{"family":"Norful","given":"Allison A."},{"family":"Poitras","given":"Marie-Eve"},{"family":"Bryant-Lukosius","given":"Denise"},{"family":"Asghari","given":"Shabnam"},{"family":"Marshall","given":"Emily Gard"},{"family":"Mathews","given":"Maria"},{"family":"Swab","given":"Michelle"},{"family":"Ryan","given":"Dana"},{"family":"Tranmer","given":"Joan"}],"issued":{"date-parts":[["2022",6,3]]}}}],"schema":"https://github.com/citation-style-language/schema/raw/master/csl-citation.json"} </w:instrText>
      </w:r>
      <w:r w:rsidR="001603F2" w:rsidRPr="009C3582">
        <w:rPr>
          <w:sz w:val="28"/>
          <w:szCs w:val="28"/>
        </w:rPr>
        <w:fldChar w:fldCharType="separate"/>
      </w:r>
      <w:r w:rsidR="00F92765">
        <w:rPr>
          <w:sz w:val="28"/>
          <w:szCs w:val="28"/>
        </w:rPr>
        <w:t>[101]</w:t>
      </w:r>
      <w:r w:rsidR="001603F2" w:rsidRPr="009C3582">
        <w:rPr>
          <w:sz w:val="28"/>
          <w:szCs w:val="28"/>
        </w:rPr>
        <w:fldChar w:fldCharType="end"/>
      </w:r>
      <w:r w:rsidR="001603F2" w:rsidRPr="009C3582">
        <w:rPr>
          <w:sz w:val="28"/>
          <w:szCs w:val="28"/>
        </w:rPr>
        <w:t>.</w:t>
      </w:r>
    </w:p>
    <w:p w14:paraId="1026E728" w14:textId="52484394" w:rsidR="00A122CD" w:rsidRPr="00002324" w:rsidRDefault="00A122CD" w:rsidP="009C3582">
      <w:pPr>
        <w:jc w:val="both"/>
        <w:rPr>
          <w:sz w:val="28"/>
          <w:szCs w:val="28"/>
        </w:rPr>
      </w:pPr>
      <w:r w:rsidRPr="009C3582">
        <w:rPr>
          <w:sz w:val="28"/>
          <w:szCs w:val="28"/>
        </w:rPr>
        <w:tab/>
      </w:r>
      <w:r w:rsidR="00002324">
        <w:rPr>
          <w:sz w:val="28"/>
          <w:szCs w:val="28"/>
        </w:rPr>
        <w:t>И</w:t>
      </w:r>
      <w:r w:rsidRPr="009C3582">
        <w:rPr>
          <w:sz w:val="28"/>
          <w:szCs w:val="28"/>
        </w:rPr>
        <w:t xml:space="preserve">сследования выявили пробелы в знаниях медсестер относительно основных аспектов респираторной помощи детям, включая использование ингаляторов, распознавание триггеров астмы и методов профилактики обострений </w:t>
      </w:r>
      <w:r w:rsidRPr="009C3582">
        <w:rPr>
          <w:sz w:val="28"/>
          <w:szCs w:val="28"/>
        </w:rPr>
        <w:fldChar w:fldCharType="begin"/>
      </w:r>
      <w:r w:rsidR="00E02405">
        <w:rPr>
          <w:sz w:val="28"/>
          <w:szCs w:val="28"/>
        </w:rPr>
        <w:instrText xml:space="preserve"> ADDIN ZOTERO_ITEM CSL_CITATION {"citationID":"uM6NJf5x","properties":{"unsorted":false,"formattedCitation":"[102,103]","plainCitation":"[102,103]","noteIndex":0},"citationItems":[{"id":603,"uris":["http://zotero.org/users/14355779/items/P5TIWBBR"],"itemData":{"id":603,"type":"article-journal","abstract":"Introduction: Correct technique with a pressurized metered-dose inhaler (pMDI) equipped with a valved holding chamber (VHC) or spacer provides an important advantage for adequate control of asthma and virus-induced wheezing in young children. The aim of this study was to assess the ability and knowledge of physicians and nurses to use a pMDI with a masked VHC in two pediatric emergency units.Methods: Study design: Two-center observational study. Inhaler use technique was assessed in 50 physicians and 50 nurses using a child mannequin and a validated videotaped nine-step scoring method. The participants' knowledge was evaluated by a questionnaire.Results: The inhalation technique was perfectly mastered by 49% of the study participants and almost perfectly mastered by another 34% (mean score 8.3 ± 0.7; range 5-9). Nurses were more likely than doctors to demonstrate the technique perfectly (66% vs. 32%, p &lt; 0.05). The two most common errors were forgetting to shake the pMDI between two consecutive puffs (38% of the participants) and putting the patient in an incorrect position (11%). About half of the participants reported that they checked each patient's inhalation technique at every opportunity and knew how to clean the VHC. A large majority did not employ a reliable method to determine the amount of medication remaining in pMDIs without a counter.Conclusion: Healthcare professionals' practical skills and knowledge on inhalation therapy were not completely mastered and could be improved with a mandatory training program.","container-title":"The Journal of Asthma: Official Journal of the Association for the Care of Asthma","DOI":"10.1080/02770903.2019.1674329","ISSN":"1532-4303","issue":"2","journalAbbreviation":"J Asthma","language":"eng","page":"190-196","PMID":"31566459","source":"PubMed","title":"Inhalation technique practical skills and knowledge among physicians and nurses in two pediatric emergency settings","volume":"58","author":[{"family":"Spaggiari","given":"Stéphanie"},{"family":"Gehri","given":"Mario"},{"family":"Di Benedetto","given":"Laurence"},{"family":"Hafen","given":"Gaudenz M."},{"family":"Pauchard","given":"Jean-Yves"},{"family":"Gervaix","given":"Alain"},{"family":"Pannatier","given":"André"},{"family":"Sadeghipour","given":"Farshid"},{"family":"Di Paolo","given":"Ermindo R."}],"issued":{"date-parts":[["2021",2]]}}},{"id":"UicA8XlA/89Xl94DK","uris":["http://zotero.org/users/14355779/items/NK25XH8S"],"itemData":{"id":"UicA8XlA/89Xl94DK","type":"article-journal","abstract":"PURPOSE/OBJECTIVES: High rates of inhaler misuse in patients with chronic obstructive pulmonary disease and asthma contribute to hospital readmissions and increased healthcare cost. The purpose of this study was to examine inpatient staff nurses' self-perception of their knowledge of proper inhaler technique compared with demonstrated technique and frequency of providing patients with inhaler technique teaching during hospitalization and at discharge.\nDESIGN: A prospective, descriptive study.\nSETTING: A 495-bed urban academic medical center in the Midwest United States.\nSAMPLE: A convenience sample of 100 nurses working on inpatient medical units.\nMETHODS: Participants completed a 5-item, 4-point Likert-scale survey evaluating self-perception of inhaler technique knowledge, frequency of providing patient education, and responsibility for providing education. Participants demonstrated inhaler technique to the investigators using both a metered dose inhaler (MDI) and Diskus device inhaler, and performance was measured via a validated checklist.\nFINDINGS: Overall misuse rates were high for both MDI and Diskus devices. There was poor correlation between perceived ability and investigator-measured performance of inhaler technique. Frequency of education during hospitalization and at discharge was related to measured level of performance for the Diskus device but not for the MDI.\nCONCLUSIONS: Nurses are a key component of patient education in the hospital; however, nursing staff lack adequate knowledge of inhaler technique.\nIMPLICATIONS: Identifying gaps in nursing knowledge regarding proper inhaler technique and patient education about proper inhaler technique is important to design interventions that may positively impact patient outcomes. Interventions could include one-on-one education, Web-based education, unit-based education, or hospital-wide competency-based education. All should include return demonstration of appropriate technique.","container-title":"Clinical nurse specialist CNS","DOI":"10.1097/NUR.0000000000000047","ISSN":"1538-9782","issue":"3","journalAbbreviation":"Clin Nurse Spec","language":"eng","page":"156-160","PMID":"24714433","source":"PubMed","title":"Nurses' knowledge of inhaler technique in the inpatient hospital setting","volume":"28","author":[{"family":"De Tratto","given":"Katie"},{"family":"Gomez","given":"Christy"},{"family":"Ryan","given":"Catherine J."},{"family":"Bracken","given":"Nina"},{"family":"Steffen","given":"Alana"},{"family":"Corbridge","given":"Susan J."}],"issued":{"date-parts":[["2014"]]}}}],"schema":"https://github.com/citation-style-language/schema/raw/master/csl-citation.json"} </w:instrText>
      </w:r>
      <w:r w:rsidRPr="009C3582">
        <w:rPr>
          <w:sz w:val="28"/>
          <w:szCs w:val="28"/>
        </w:rPr>
        <w:fldChar w:fldCharType="separate"/>
      </w:r>
      <w:r w:rsidR="00E02405">
        <w:rPr>
          <w:rFonts w:eastAsiaTheme="minorHAnsi"/>
          <w:sz w:val="28"/>
          <w:lang w:eastAsia="en-US"/>
        </w:rPr>
        <w:t>[102,103]</w:t>
      </w:r>
      <w:r w:rsidRPr="009C3582">
        <w:rPr>
          <w:sz w:val="28"/>
          <w:szCs w:val="28"/>
        </w:rPr>
        <w:fldChar w:fldCharType="end"/>
      </w:r>
      <w:r w:rsidRPr="009C3582">
        <w:rPr>
          <w:sz w:val="28"/>
          <w:szCs w:val="28"/>
        </w:rPr>
        <w:t>. Многие медсестры по-прежнему считают, что ответственность за обучение пациентов технике использования ингаляторов лежит в первую очередь на врачах. Такое ограниченное понимание может поставить под угрозу точность информации, предоставляемой пациентам, и подчеркивает необходимость в дополнительных программах обучения, направленных на повышение знаний и навыков медсестер в этой области.</w:t>
      </w:r>
    </w:p>
    <w:p w14:paraId="7AC40014" w14:textId="7C51AF1F" w:rsidR="00A122CD" w:rsidRPr="00251168" w:rsidRDefault="00A122CD" w:rsidP="009C3582">
      <w:pPr>
        <w:jc w:val="both"/>
        <w:rPr>
          <w:sz w:val="28"/>
          <w:szCs w:val="28"/>
        </w:rPr>
      </w:pPr>
      <w:r w:rsidRPr="009C3582">
        <w:rPr>
          <w:sz w:val="28"/>
          <w:szCs w:val="28"/>
        </w:rPr>
        <w:tab/>
        <w:t>Исследования показывают, что только 10% результатов лечения астмы связаны с фармакологической терапией, в то время как до 90% зависят от обучения пациентов и поведенческих вмешательств</w:t>
      </w:r>
      <w:r w:rsidR="000A3809">
        <w:rPr>
          <w:sz w:val="28"/>
          <w:szCs w:val="28"/>
        </w:rPr>
        <w:t xml:space="preserve"> </w:t>
      </w:r>
      <w:r w:rsidRPr="009C3582">
        <w:rPr>
          <w:sz w:val="28"/>
          <w:szCs w:val="28"/>
        </w:rPr>
        <w:fldChar w:fldCharType="begin"/>
      </w:r>
      <w:r w:rsidR="00E02405">
        <w:rPr>
          <w:sz w:val="28"/>
          <w:szCs w:val="28"/>
        </w:rPr>
        <w:instrText xml:space="preserve"> ADDIN ZOTERO_ITEM CSL_CITATION {"citationID":"FuUnvb7s","properties":{"formattedCitation":"[104]","plainCitation":"[104]","noteIndex":0},"citationItems":[{"id":917,"uris":["http://zotero.org/users/14355779/items/3HJ9YQXP"],"itemData":{"id":917,"type":"article-journal","abstract":"Objectives: Inhalation therapy is the main treatment for asthma and its adequate use has been a factor responsible for disease control; therefore, the aim of the study was to determine whether a digital media tool, which features portability on mobile phones, modiﬁes the assimilation of the inhalation technique.\nMethods: A total of 66 professionals working in the health care area with the pediatric population were selected. They were submitted to a pre-test on their knowledge of inhalation therapy. The professionals were randomized into two groups (A and B). Group A received a media application on their mobile phones showing the steps of inhalation therapy, while group B received the same information in written form only. A post-test was applied after 15 days. The results (pre- and post-) were analyzed by two pediatric pulmonologists.\nResults: Of the 66 professionals, 87.9% were females. Of a total possible score of ten, the mean score obtained in the pre-test was 5.3 ± 3, and in the second test, 7.5 ± 2 (p &lt; 0.000). There were no signiﬁcant differences when comparing the two groups (p = 0.726). The nurses had the lowest mean scores in the initial test (2.3 ± 2); however, they were the group that learned the most with the intervention, showing similar means to those of other groups in the second test (6.1 ± 3).\nConclusion: There was signiﬁcant improvement in knowledge about inhalation therapy in all professional categories using both methods, demonstrating that education, when available to professionals, positively modiﬁes medical practice.","container-title":"Jornal de Pediatria (Versão em Português)","DOI":"10.1016/j.jpedp.2014.07.006","ISSN":"22555536","issue":"2","journalAbbreviation":"Jornal de Pediatria (Versão em Português)","language":"pt","page":"183-188","source":"DOI.org (Crossref)","title":"Use of digital media for the education of health professionals in the treatment of childhood asthma","volume":"91","author":[{"family":"Velasco","given":"Helena F."},{"family":"Cabral","given":"Catiane Z."},{"family":"Pinheiro","given":"Paula P."},{"family":"Azambuja","given":"Rita De Cassia S."},{"family":"Vitola","given":"Luciano S."},{"family":"Costa","given":"Márcia Rosa Da"},{"family":"Amantéa","given":"Sérgio L."}],"issued":{"date-parts":[["2015",3]]}}}],"schema":"https://github.com/citation-style-language/schema/raw/master/csl-citation.json"} </w:instrText>
      </w:r>
      <w:r w:rsidRPr="009C3582">
        <w:rPr>
          <w:sz w:val="28"/>
          <w:szCs w:val="28"/>
        </w:rPr>
        <w:fldChar w:fldCharType="separate"/>
      </w:r>
      <w:r w:rsidR="00E02405">
        <w:rPr>
          <w:sz w:val="28"/>
          <w:szCs w:val="28"/>
        </w:rPr>
        <w:t>[104]</w:t>
      </w:r>
      <w:r w:rsidRPr="009C3582">
        <w:rPr>
          <w:sz w:val="28"/>
          <w:szCs w:val="28"/>
        </w:rPr>
        <w:fldChar w:fldCharType="end"/>
      </w:r>
      <w:r w:rsidRPr="009C3582">
        <w:rPr>
          <w:sz w:val="28"/>
          <w:szCs w:val="28"/>
        </w:rPr>
        <w:t xml:space="preserve">. Соответственно, эффективное обучение как медицинских работников, так и пациентов правильному использованию ингаляторов считается краеугольным камнем лечения детской астмы </w:t>
      </w:r>
      <w:r w:rsidRPr="009C3582">
        <w:rPr>
          <w:sz w:val="28"/>
          <w:szCs w:val="28"/>
        </w:rPr>
        <w:fldChar w:fldCharType="begin"/>
      </w:r>
      <w:r w:rsidR="00E02405">
        <w:rPr>
          <w:sz w:val="28"/>
          <w:szCs w:val="28"/>
        </w:rPr>
        <w:instrText xml:space="preserve"> ADDIN ZOTERO_ITEM CSL_CITATION {"citationID":"KNc1rd6v","properties":{"formattedCitation":"[105,106]","plainCitation":"[105,106]","noteIndex":0},"citationItems":[{"id":524,"uris":["http://zotero.org/users/14355779/items/7N3X9MWL"],"itemData":{"id":524,"type":"article-journal","abstract":"Background\nInhaler devices used for the treatment of chronic respiratory diseases are frequently incorrectly used by the patients. The effects of training on the correct use of these devices are unquestionable. However, despite the training provided on the correct technique of using the inhaler device, some patients still continue using the device incorrectly. The aims of the present study are to determine the rate of incorrect use of the inhaler devices, assess the parameters that affect the incorrect use, demonstrate the contribution of training, and determine the characteristics of the patients who use the devices incorrectly despite training.\nMethods\n342 consecutive patients were included in the study. The patients' ability to use the devices correctly was scored before and after face-to-face trainings. The parameters affecting incorrect use, the impact of training, and characteristics of the patients who continued the incorrect usage after training were evaluated.\nResults\nThe rate of correct usage was 58.9% for dry powder inhalers (DPI) and 31.1% for pressurized metered dose inhalers (pMDI) before the training. The parameters affecting correct usage were educational status, gender, living in rural areas, duration of disease, and being diagnosed and followed-up by a chest diseases specialist. The rate of correct usage increased to 92.6% for DPI and 45.2% for pMDI after the training. The factors affecting continued incorrect usage after standard training were old age and the type of the pMDI device.\nConclusions\nThe technique for using the inhaler device should be described to the patients in a face-to-face session by the prescribing physician. Device selection should be done on a “trial” basis and it should be considered that particularly older patients and those using pMDIs continue using the devices incorrectly despite training; hence, alternative treatment options should be reviewed for these patients.","container-title":"Respiratory Medicine","DOI":"10.1016/j.rmed.2015.02.011","ISSN":"0954-6111","issue":"4","journalAbbreviation":"Respiratory Medicine","page":"451-458","source":"ScienceDirect","title":"Assessment of the factors affecting the failure to use inhaler devices before and after training","volume":"109","author":[{"family":"Aydemir","given":"Yusuf"}],"issued":{"date-parts":[["2015",4,1]]}}},{"id":746,"uris":["http://zotero.org/users/14355779/items/52PSMAYB"],"itemData":{"id":746,"type":"article-journal","abstract":"For severe, uncontrolled asthma (SUA), a gap exists between recent scientific advances and their incorporation into clinical practice. Using a Knowledge-to-Action Framework, new knowledge can be translated into evidence-based interventions to improve outcomes. The AstraZeneca U.S. PRECISION initiative aims to apply this Framework to improve recognition and management of SUA. The study objective was to identify factors contributing to gaps in care for patients with SUA. Results from a needs assessment survey of U.S. pulmonologists and allergists/immunologists were assessed within the Knowledge-to-Action Framework to advance bench-to-bedside care. Pulmonologists and allergists/immunologists from across the United States were invited to complete a customized, quantitative severe asthma survey in person at the 2017 American Thoracic Society annual meeting or via the Internet. Responses were summarized descriptively, and chi-squared tests evaluated associations between variables of interest. Overall, 140 U.S. providers responded, most of whom were pulmonologists (84%). Most (60%) practiced in a community-based setting; 40% practiced at an academic medical center. Key challenges to providing care for patients with severe asthma included insurance company requirements and identification of the pathophysiology of an individual patient’s severe asthma. Traditional measures of asthma-related morbidity were ranked as highly important by significantly more respondents compared with assessment of biomarkers (p &lt; 0.0001). Respondents generally valued online virtual self-education. Survey results identified unmet needs for the identification and management of patients with SUA and opportunities to improve patient outcomes through evidence-based management of SUA, including testing for biologic eligibility and subsequent use of biologic therapies.","container-title":"Journal of Asthma","DOI":"10.1080/02770903.2020.1761980","ISSN":"0277-0903","issue":"8","note":"_eprint: https://doi.org/10.1080/02770903.2020.1761980","page":"1118-1127","PMID":"32336241","publisher":"Taylor &amp; Francis","source":"Taylor and Francis+NEJM","title":"Current practice patterns, challenges, and educational needs of asthma care providers in the United States","volume":"58","author":[{"family":"Singh","given":"Siddhartha"},{"family":"Surani","given":"Salim"},{"family":"McGuinness","given":"Sue"},{"family":"Eudicone","given":"James"},{"family":"Gilbert","given":"Ileen"},{"family":"Subramanian","given":"Shyam"}],"issued":{"date-parts":[["2021",8,3]]}}}],"schema":"https://github.com/citation-style-language/schema/raw/master/csl-citation.json"} </w:instrText>
      </w:r>
      <w:r w:rsidRPr="009C3582">
        <w:rPr>
          <w:sz w:val="28"/>
          <w:szCs w:val="28"/>
        </w:rPr>
        <w:fldChar w:fldCharType="separate"/>
      </w:r>
      <w:r w:rsidR="00E02405">
        <w:rPr>
          <w:sz w:val="28"/>
          <w:szCs w:val="28"/>
        </w:rPr>
        <w:t>[105,106]</w:t>
      </w:r>
      <w:r w:rsidRPr="009C3582">
        <w:rPr>
          <w:sz w:val="28"/>
          <w:szCs w:val="28"/>
        </w:rPr>
        <w:fldChar w:fldCharType="end"/>
      </w:r>
      <w:r w:rsidRPr="009C3582">
        <w:rPr>
          <w:sz w:val="28"/>
          <w:szCs w:val="28"/>
        </w:rPr>
        <w:t xml:space="preserve">. </w:t>
      </w:r>
      <w:r w:rsidR="000A3809">
        <w:rPr>
          <w:sz w:val="28"/>
          <w:szCs w:val="28"/>
        </w:rPr>
        <w:t>Образовательные</w:t>
      </w:r>
      <w:r w:rsidRPr="009C3582">
        <w:rPr>
          <w:sz w:val="28"/>
          <w:szCs w:val="28"/>
        </w:rPr>
        <w:t xml:space="preserve"> программы, включающие учебные пособия по </w:t>
      </w:r>
      <w:r w:rsidR="000A3809">
        <w:rPr>
          <w:sz w:val="28"/>
          <w:szCs w:val="28"/>
        </w:rPr>
        <w:t>заболеваниям органов дыхания</w:t>
      </w:r>
      <w:r w:rsidRPr="009C3582">
        <w:rPr>
          <w:sz w:val="28"/>
          <w:szCs w:val="28"/>
        </w:rPr>
        <w:t xml:space="preserve">, также продемонстрировали улучшение теоретических знаний и практических навыков медсестер </w:t>
      </w:r>
      <w:r w:rsidRPr="009C3582">
        <w:rPr>
          <w:sz w:val="28"/>
          <w:szCs w:val="28"/>
        </w:rPr>
        <w:fldChar w:fldCharType="begin"/>
      </w:r>
      <w:r w:rsidR="00E02405">
        <w:rPr>
          <w:sz w:val="28"/>
          <w:szCs w:val="28"/>
        </w:rPr>
        <w:instrText xml:space="preserve"> ADDIN ZOTERO_ITEM CSL_CITATION {"citationID":"YZKbaTyS","properties":{"formattedCitation":"[107]","plainCitation":"[107]","noteIndex":0},"citationItems":[{"id":655,"uris":["http://zotero.org/users/14355779/items/F63VMRAS"],"itemData":{"id":655,"type":"chapter","abstract":"Pneumonia is a disease of the lower airway that occurs when viruses, bacteria, fungi, or a combination of these, cause inflammation and fluid accumulation in the pulmonary parenchyma.[1] Globally, pneumonia is a leading cause of morbidity and mortality in children younger than the age of 5 years. Although the majority of deaths attributed to pneumonia in children are mostly in the developing world, the burden of disease is substantial, and there are significant healthcare-associated costs related to pneumonia in the developed world.","call-number":"NBK568682","container-title":"StatPearls","language":"eng","license":"Copyright © 2024, StatPearls Publishing LLC.","note":"PMID: 33760441","publisher":"StatPearls Publishing","publisher-place":"Treasure Island (FL)","source":"PubMed","title":"Pediatric Pneumonia (Nursing)","URL":"http://www.ncbi.nlm.nih.gov/books/NBK568682/","author":[{"family":"Ebeledike","given":"Chiemelie"},{"family":"Ahmad","given":"Thaer"},{"family":"Martin","given":"Shirley D."}],"accessed":{"date-parts":[["2024",11,7]]},"issued":{"date-parts":[["2024"]]}}}],"schema":"https://github.com/citation-style-language/schema/raw/master/csl-citation.json"} </w:instrText>
      </w:r>
      <w:r w:rsidRPr="009C3582">
        <w:rPr>
          <w:sz w:val="28"/>
          <w:szCs w:val="28"/>
        </w:rPr>
        <w:fldChar w:fldCharType="separate"/>
      </w:r>
      <w:r w:rsidR="00E02405">
        <w:rPr>
          <w:sz w:val="28"/>
          <w:szCs w:val="28"/>
        </w:rPr>
        <w:t>[107]</w:t>
      </w:r>
      <w:r w:rsidRPr="009C3582">
        <w:rPr>
          <w:sz w:val="28"/>
          <w:szCs w:val="28"/>
        </w:rPr>
        <w:fldChar w:fldCharType="end"/>
      </w:r>
      <w:r w:rsidRPr="009C3582">
        <w:rPr>
          <w:sz w:val="28"/>
          <w:szCs w:val="28"/>
        </w:rPr>
        <w:t>.</w:t>
      </w:r>
    </w:p>
    <w:p w14:paraId="4C440C35" w14:textId="30D5BD4D" w:rsidR="00A122CD" w:rsidRPr="00622818" w:rsidRDefault="00A122CD" w:rsidP="009C3582">
      <w:pPr>
        <w:jc w:val="both"/>
        <w:rPr>
          <w:sz w:val="28"/>
          <w:szCs w:val="28"/>
        </w:rPr>
      </w:pPr>
      <w:r w:rsidRPr="009C3582">
        <w:rPr>
          <w:sz w:val="28"/>
          <w:szCs w:val="28"/>
        </w:rPr>
        <w:tab/>
        <w:t xml:space="preserve">Таким образом, роль медсестер в оказании </w:t>
      </w:r>
      <w:r w:rsidR="00602083" w:rsidRPr="009C3582">
        <w:rPr>
          <w:sz w:val="28"/>
          <w:szCs w:val="28"/>
        </w:rPr>
        <w:t>пульмонологической</w:t>
      </w:r>
      <w:r w:rsidRPr="009C3582">
        <w:rPr>
          <w:sz w:val="28"/>
          <w:szCs w:val="28"/>
        </w:rPr>
        <w:t xml:space="preserve"> помощи детям выходит за рамки базовой поддержки и включает в себя обучение пациентов, мониторинг соблюдения режима и активное участие в междисциплинарных командах. </w:t>
      </w:r>
      <w:r w:rsidR="000A3809">
        <w:rPr>
          <w:sz w:val="28"/>
          <w:szCs w:val="28"/>
        </w:rPr>
        <w:t>Исследования</w:t>
      </w:r>
      <w:r w:rsidRPr="009C3582">
        <w:rPr>
          <w:sz w:val="28"/>
          <w:szCs w:val="28"/>
        </w:rPr>
        <w:t xml:space="preserve"> подчеркивают необходимость повышения клинических, образовательных и коммуникативных компетенций медсестер, особенно в лечении астмы и ХОБЛ. </w:t>
      </w:r>
      <w:r w:rsidRPr="009C3582">
        <w:rPr>
          <w:sz w:val="28"/>
          <w:szCs w:val="28"/>
        </w:rPr>
        <w:tab/>
      </w:r>
    </w:p>
    <w:p w14:paraId="69951A5A" w14:textId="77777777" w:rsidR="001603F2" w:rsidRPr="009C3582" w:rsidRDefault="00A122CD" w:rsidP="009C3582">
      <w:pPr>
        <w:jc w:val="both"/>
        <w:rPr>
          <w:b/>
          <w:sz w:val="28"/>
          <w:szCs w:val="28"/>
        </w:rPr>
      </w:pPr>
      <w:r w:rsidRPr="009C3582">
        <w:rPr>
          <w:sz w:val="28"/>
          <w:szCs w:val="28"/>
        </w:rPr>
        <w:tab/>
      </w:r>
    </w:p>
    <w:p w14:paraId="1820EB61" w14:textId="7DBE4A47" w:rsidR="001603F2" w:rsidRPr="009C3582" w:rsidRDefault="009B0F35" w:rsidP="00B832D4">
      <w:pPr>
        <w:pStyle w:val="a3"/>
        <w:numPr>
          <w:ilvl w:val="1"/>
          <w:numId w:val="2"/>
        </w:numPr>
        <w:ind w:left="0" w:firstLine="709"/>
        <w:jc w:val="both"/>
        <w:outlineLvl w:val="0"/>
        <w:rPr>
          <w:sz w:val="28"/>
          <w:szCs w:val="28"/>
        </w:rPr>
      </w:pPr>
      <w:bookmarkStart w:id="17" w:name="_Toc228351036"/>
      <w:r>
        <w:rPr>
          <w:b/>
          <w:sz w:val="28"/>
          <w:szCs w:val="28"/>
        </w:rPr>
        <w:t xml:space="preserve"> </w:t>
      </w:r>
      <w:r w:rsidR="001603F2" w:rsidRPr="009C3582">
        <w:rPr>
          <w:b/>
          <w:sz w:val="28"/>
          <w:szCs w:val="28"/>
        </w:rPr>
        <w:t>Концептуальные основы и модели организации сестринской помощи при заболеваниях органов дыхания</w:t>
      </w:r>
      <w:bookmarkEnd w:id="17"/>
    </w:p>
    <w:p w14:paraId="41F2A54E" w14:textId="2F7DD175" w:rsidR="00563EC8" w:rsidRPr="009C3582" w:rsidRDefault="00A122CD" w:rsidP="00B832D4">
      <w:pPr>
        <w:ind w:firstLine="709"/>
        <w:jc w:val="both"/>
        <w:rPr>
          <w:sz w:val="28"/>
          <w:szCs w:val="28"/>
        </w:rPr>
      </w:pPr>
      <w:r w:rsidRPr="009C3582">
        <w:rPr>
          <w:sz w:val="28"/>
          <w:szCs w:val="28"/>
        </w:rPr>
        <w:lastRenderedPageBreak/>
        <w:t>В современных условиях высокая распространённость заболеваний органов дыхания предъявляет значительные требования к организации сестринской помощи</w:t>
      </w:r>
      <w:r w:rsidR="00002324">
        <w:rPr>
          <w:sz w:val="28"/>
          <w:szCs w:val="28"/>
        </w:rPr>
        <w:t xml:space="preserve"> на уровне ПМСП</w:t>
      </w:r>
      <w:r w:rsidRPr="009C3582">
        <w:rPr>
          <w:sz w:val="28"/>
          <w:szCs w:val="28"/>
        </w:rPr>
        <w:t xml:space="preserve">. </w:t>
      </w:r>
    </w:p>
    <w:p w14:paraId="14BC7C9A" w14:textId="794781C5" w:rsidR="00A122CD" w:rsidRPr="009C3582" w:rsidRDefault="00C17850" w:rsidP="00B832D4">
      <w:pPr>
        <w:ind w:firstLine="709"/>
        <w:jc w:val="both"/>
        <w:rPr>
          <w:sz w:val="28"/>
          <w:szCs w:val="28"/>
        </w:rPr>
      </w:pPr>
      <w:r w:rsidRPr="009C3582">
        <w:rPr>
          <w:sz w:val="28"/>
          <w:szCs w:val="28"/>
        </w:rPr>
        <w:t xml:space="preserve">В литературе выделяются различные «модели ухода» и «сестринские модели», которые могут быть адаптированы к специфике респираторных заболеваний. В частности, важно разграничивать понятия «модель ухода (model of care)» и «сестринская модель (nursing model)». Согласно </w:t>
      </w:r>
      <w:r w:rsidR="00CE047E" w:rsidRPr="009C3582">
        <w:rPr>
          <w:sz w:val="28"/>
          <w:szCs w:val="28"/>
        </w:rPr>
        <w:t>литературе</w:t>
      </w:r>
      <w:r w:rsidRPr="009C3582">
        <w:rPr>
          <w:sz w:val="28"/>
          <w:szCs w:val="28"/>
        </w:rPr>
        <w:t xml:space="preserve">, модель ухода — это «многомерная концепция, определяющая, как оказываются медико-социальные услуги»; где сестринская модель относится непосредственно к практике сестринской деятельности </w:t>
      </w:r>
      <w:r w:rsidRPr="009C3582">
        <w:rPr>
          <w:sz w:val="28"/>
          <w:szCs w:val="28"/>
        </w:rPr>
        <w:fldChar w:fldCharType="begin"/>
      </w:r>
      <w:r w:rsidR="00483B57">
        <w:rPr>
          <w:sz w:val="28"/>
          <w:szCs w:val="28"/>
        </w:rPr>
        <w:instrText xml:space="preserve"> ADDIN ZOTERO_ITEM CSL_CITATION {"citationID":"9B2sFtVg","properties":{"formattedCitation":"[108]","plainCitation":"[108]","noteIndex":0},"citationItems":[{"id":117,"uris":["http://zotero.org/users/14355779/items/UZYJWE79"],"itemData":{"id":117,"type":"webpage","title":"Beyond the rhetoric: what do we mean by a 'model of care'? | The Australian Journal of Advanced Nursing","URL":"https://search.informit.org/doi/abs/10.3316/informit.403689990113058","accessed":{"date-parts":[["2025",11,20]]}}}],"schema":"https://github.com/citation-style-language/schema/raw/master/csl-citation.json"} </w:instrText>
      </w:r>
      <w:r w:rsidRPr="009C3582">
        <w:rPr>
          <w:sz w:val="28"/>
          <w:szCs w:val="28"/>
        </w:rPr>
        <w:fldChar w:fldCharType="separate"/>
      </w:r>
      <w:r w:rsidR="00483B57">
        <w:rPr>
          <w:sz w:val="28"/>
          <w:szCs w:val="28"/>
        </w:rPr>
        <w:t>[108]</w:t>
      </w:r>
      <w:r w:rsidRPr="009C3582">
        <w:rPr>
          <w:sz w:val="28"/>
          <w:szCs w:val="28"/>
        </w:rPr>
        <w:fldChar w:fldCharType="end"/>
      </w:r>
      <w:r w:rsidRPr="009C3582">
        <w:rPr>
          <w:sz w:val="28"/>
          <w:szCs w:val="28"/>
        </w:rPr>
        <w:t>.</w:t>
      </w:r>
    </w:p>
    <w:p w14:paraId="1E04DC91" w14:textId="3F542180" w:rsidR="00C17850" w:rsidRPr="009C3582" w:rsidRDefault="00C17850" w:rsidP="009C3582">
      <w:pPr>
        <w:jc w:val="both"/>
        <w:rPr>
          <w:sz w:val="28"/>
          <w:szCs w:val="28"/>
        </w:rPr>
      </w:pPr>
      <w:r w:rsidRPr="009C3582">
        <w:rPr>
          <w:sz w:val="28"/>
          <w:szCs w:val="28"/>
        </w:rPr>
        <w:tab/>
      </w:r>
      <w:r w:rsidR="00CE047E" w:rsidRPr="009C3582">
        <w:rPr>
          <w:sz w:val="28"/>
          <w:szCs w:val="28"/>
        </w:rPr>
        <w:t>В</w:t>
      </w:r>
      <w:r w:rsidRPr="009C3582">
        <w:rPr>
          <w:sz w:val="28"/>
          <w:szCs w:val="28"/>
        </w:rPr>
        <w:t xml:space="preserve"> сестринской науке часто используются такие модели, как модель дефекта само-ухода Self</w:t>
      </w:r>
      <w:r w:rsidRPr="009C3582">
        <w:rPr>
          <w:sz w:val="28"/>
          <w:szCs w:val="28"/>
        </w:rPr>
        <w:noBreakHyphen/>
        <w:t xml:space="preserve">Care Deficit Theory Орем, система Neuman Systems Model Неймана, модель Conservation Levine’s Conservation Model Левина и др </w:t>
      </w:r>
      <w:r w:rsidRPr="009C3582">
        <w:rPr>
          <w:sz w:val="28"/>
          <w:szCs w:val="28"/>
        </w:rPr>
        <w:fldChar w:fldCharType="begin"/>
      </w:r>
      <w:r w:rsidR="00483B57">
        <w:rPr>
          <w:sz w:val="28"/>
          <w:szCs w:val="28"/>
        </w:rPr>
        <w:instrText xml:space="preserve"> ADDIN ZOTERO_ITEM CSL_CITATION {"citationID":"PaYW2Kwy","properties":{"formattedCitation":"[109]","plainCitation":"[109]","noteIndex":0},"citationItems":[{"id":"UicA8XlA/jM9fMTDy","uris":["http://zotero.org/users/14355779/items/SPQKDL8F"],"itemData":{"id":116,"type":"article-journal","abstract":"This essay, written to celebrate the 30th anniversary of Nursing Science Quarterly, focuses on the distinctions between the discipline of nursology and the trade of medicine. The distinctions are drawn from content found in nursing conceptual models and from literature about the elusive content of the so-called “medical model.”","container-title":"Nursing Science Quarterly","DOI":"10.1177/0894318416680710","ISSN":"0894-3184","issue":"1","journalAbbreviation":"Nurs Sci Q","language":"EN","page":"77-80","publisher":"SAGE Publications Inc","source":"SAGE Journals","title":"Thoughts About Nursing Conceptual Models and the “Medical Model”","volume":"30","author":[{"family":"Fawcett","given":"Jacqueline"}],"issued":{"date-parts":[["2017",1,1]]}}}],"schema":"https://github.com/citation-style-language/schema/raw/master/csl-citation.json"} </w:instrText>
      </w:r>
      <w:r w:rsidRPr="009C3582">
        <w:rPr>
          <w:sz w:val="28"/>
          <w:szCs w:val="28"/>
        </w:rPr>
        <w:fldChar w:fldCharType="separate"/>
      </w:r>
      <w:r w:rsidR="00483B57">
        <w:rPr>
          <w:sz w:val="28"/>
          <w:szCs w:val="28"/>
        </w:rPr>
        <w:t>[109]</w:t>
      </w:r>
      <w:r w:rsidRPr="009C3582">
        <w:rPr>
          <w:sz w:val="28"/>
          <w:szCs w:val="28"/>
        </w:rPr>
        <w:fldChar w:fldCharType="end"/>
      </w:r>
      <w:r w:rsidRPr="009C3582">
        <w:rPr>
          <w:sz w:val="28"/>
          <w:szCs w:val="28"/>
        </w:rPr>
        <w:t xml:space="preserve">. </w:t>
      </w:r>
    </w:p>
    <w:p w14:paraId="3B8E5821" w14:textId="06A9AE9B" w:rsidR="00C17850" w:rsidRPr="00002324" w:rsidRDefault="00C17850" w:rsidP="009C3582">
      <w:pPr>
        <w:jc w:val="both"/>
        <w:rPr>
          <w:sz w:val="28"/>
          <w:szCs w:val="28"/>
        </w:rPr>
      </w:pPr>
      <w:r w:rsidRPr="009C3582">
        <w:rPr>
          <w:sz w:val="28"/>
          <w:szCs w:val="28"/>
        </w:rPr>
        <w:tab/>
      </w:r>
      <w:r w:rsidR="00CE047E" w:rsidRPr="009C3582">
        <w:rPr>
          <w:sz w:val="28"/>
          <w:szCs w:val="28"/>
        </w:rPr>
        <w:t xml:space="preserve">При сестринской помощи </w:t>
      </w:r>
      <w:r w:rsidR="00602083" w:rsidRPr="009C3582">
        <w:rPr>
          <w:sz w:val="28"/>
          <w:szCs w:val="28"/>
        </w:rPr>
        <w:t xml:space="preserve">пациентам с </w:t>
      </w:r>
      <w:r w:rsidR="00CE047E" w:rsidRPr="009C3582">
        <w:rPr>
          <w:sz w:val="28"/>
          <w:szCs w:val="28"/>
        </w:rPr>
        <w:t>заболевания</w:t>
      </w:r>
      <w:r w:rsidR="00602083" w:rsidRPr="009C3582">
        <w:rPr>
          <w:sz w:val="28"/>
          <w:szCs w:val="28"/>
        </w:rPr>
        <w:t xml:space="preserve">ми </w:t>
      </w:r>
      <w:r w:rsidRPr="009C3582">
        <w:rPr>
          <w:sz w:val="28"/>
          <w:szCs w:val="28"/>
        </w:rPr>
        <w:t xml:space="preserve">органов дыхания особенно актуальна концепция самоухода, поскольку хронические </w:t>
      </w:r>
      <w:r w:rsidR="00602083" w:rsidRPr="009C3582">
        <w:rPr>
          <w:sz w:val="28"/>
          <w:szCs w:val="28"/>
        </w:rPr>
        <w:t>патологии</w:t>
      </w:r>
      <w:r w:rsidRPr="009C3582">
        <w:rPr>
          <w:sz w:val="28"/>
          <w:szCs w:val="28"/>
        </w:rPr>
        <w:t xml:space="preserve"> требуют </w:t>
      </w:r>
      <w:r w:rsidR="00CE047E" w:rsidRPr="009C3582">
        <w:rPr>
          <w:sz w:val="28"/>
          <w:szCs w:val="28"/>
        </w:rPr>
        <w:t>системного и непрерывного подхода</w:t>
      </w:r>
      <w:r w:rsidR="00A24EC3" w:rsidRPr="009C3582">
        <w:rPr>
          <w:sz w:val="28"/>
          <w:szCs w:val="28"/>
        </w:rPr>
        <w:t xml:space="preserve"> </w:t>
      </w:r>
      <w:r w:rsidR="00A24EC3" w:rsidRPr="009C3582">
        <w:rPr>
          <w:sz w:val="28"/>
          <w:szCs w:val="28"/>
        </w:rPr>
        <w:fldChar w:fldCharType="begin"/>
      </w:r>
      <w:r w:rsidR="00483B57">
        <w:rPr>
          <w:sz w:val="28"/>
          <w:szCs w:val="28"/>
        </w:rPr>
        <w:instrText xml:space="preserve"> ADDIN ZOTERO_ITEM CSL_CITATION {"citationID":"en08vsyB","properties":{"formattedCitation":"[110]","plainCitation":"[110]","noteIndex":0},"citationItems":[{"id":115,"uris":["http://zotero.org/users/14355779/items/86LFAMZG"],"itemData":{"id":115,"type":"article-journal","abstract":"Chronic Obstructive Pulmonary Disease is a progressive chronic disease that progresses with exacerbations that cause significant mortality and morbidity. This disease causes physical, psychosocial and emotional deficiencies along with respiratory distress. It also restricts the patient’s life activities. In this case, the nurse should strengthen the self-management of the individual. Self-care must be carried out on the basis of self-management. Orem self-care is defined as actions performed by the individual to maintain the life, health and well-being of the individual. According to Orem’s self-care theory, the individual should take care of himself and take the responsibility of care. An individual may need a nursing process for self-care needs that are universal, developmental and devoid of health. According to the problems determined in the nursing process, professional nursing care is carried out with evidence-based nursing interventions. In this article, it is aimed to diagnose the patient with Chronic Obstructive Pulmonary Disease within the framework of Orem Self Care Deficiency Theory and to create an evidence-based nursing care plan by classification of nursing interventions and care outcomes together with nursing diagnoses.","container-title":"Journal of Education and Research in Nursing","DOI":"10.5152/jern.2022.73659","issue":"2","journalAbbreviation":"J Educ Res Nurs","language":"en","page":"269-274","source":"DOI.org (Crossref)","title":"Nursing Care of The Chronic Obstructive Pulmonary Disease Patient According to Orem's Theory of Self-Care Deficiency: A Case Report","title-short":"Nursing Care of The Chronic Obstructive Pulmonary Disease Patient According to Orem's Theory of Self-Care Deficiency","volume":"19","author":[{"literal":"Department of Nursing, Harran University Faculty of Health Sciences, Sanliurfa, Turkey"},{"family":"Uslu","given":"Arzu"},{"family":"Canbolat","given":"Ozlem"},{"literal":"Department of Nursing, Gazi University Faculty of Health Sciences, Ankara, Turkey"}],"issued":{"date-parts":[["2022",6,6]]}}}],"schema":"https://github.com/citation-style-language/schema/raw/master/csl-citation.json"} </w:instrText>
      </w:r>
      <w:r w:rsidR="00A24EC3" w:rsidRPr="009C3582">
        <w:rPr>
          <w:sz w:val="28"/>
          <w:szCs w:val="28"/>
        </w:rPr>
        <w:fldChar w:fldCharType="separate"/>
      </w:r>
      <w:r w:rsidR="00483B57">
        <w:rPr>
          <w:sz w:val="28"/>
          <w:szCs w:val="28"/>
        </w:rPr>
        <w:t>[110]</w:t>
      </w:r>
      <w:r w:rsidR="00A24EC3" w:rsidRPr="009C3582">
        <w:rPr>
          <w:sz w:val="28"/>
          <w:szCs w:val="28"/>
        </w:rPr>
        <w:fldChar w:fldCharType="end"/>
      </w:r>
      <w:r w:rsidRPr="009C3582">
        <w:rPr>
          <w:sz w:val="28"/>
          <w:szCs w:val="28"/>
        </w:rPr>
        <w:t xml:space="preserve">. </w:t>
      </w:r>
      <w:r w:rsidR="00C03C89" w:rsidRPr="009C3582">
        <w:rPr>
          <w:sz w:val="28"/>
          <w:szCs w:val="28"/>
        </w:rPr>
        <w:t>Теория</w:t>
      </w:r>
      <w:r w:rsidRPr="009C3582">
        <w:rPr>
          <w:sz w:val="28"/>
          <w:szCs w:val="28"/>
        </w:rPr>
        <w:t xml:space="preserve"> Орем акцентирует, что когда пациент не может выполнять соответствующие действия </w:t>
      </w:r>
      <w:r w:rsidR="00205B9A" w:rsidRPr="009C3582">
        <w:rPr>
          <w:sz w:val="28"/>
          <w:szCs w:val="28"/>
        </w:rPr>
        <w:t>-</w:t>
      </w:r>
      <w:r w:rsidRPr="009C3582">
        <w:rPr>
          <w:sz w:val="28"/>
          <w:szCs w:val="28"/>
        </w:rPr>
        <w:t xml:space="preserve"> возникает дефицит само</w:t>
      </w:r>
      <w:r w:rsidRPr="009C3582">
        <w:rPr>
          <w:sz w:val="28"/>
          <w:szCs w:val="28"/>
        </w:rPr>
        <w:softHyphen/>
        <w:t xml:space="preserve">ухода, и задача сестринского персонала </w:t>
      </w:r>
      <w:r w:rsidR="00205B9A" w:rsidRPr="009C3582">
        <w:rPr>
          <w:sz w:val="28"/>
          <w:szCs w:val="28"/>
        </w:rPr>
        <w:t>-</w:t>
      </w:r>
      <w:r w:rsidRPr="009C3582">
        <w:rPr>
          <w:sz w:val="28"/>
          <w:szCs w:val="28"/>
        </w:rPr>
        <w:t xml:space="preserve"> компенсировать этот дефицит. Это создаёт основу для организации сестринской помощи, ориентированной на обучение пациента, поддержание автономии и участие в уходе.</w:t>
      </w:r>
      <w:r w:rsidR="00CE047E" w:rsidRPr="009C3582">
        <w:rPr>
          <w:sz w:val="28"/>
          <w:szCs w:val="28"/>
        </w:rPr>
        <w:t xml:space="preserve"> </w:t>
      </w:r>
    </w:p>
    <w:p w14:paraId="15D3F573" w14:textId="22F5C11C" w:rsidR="003C35C9" w:rsidRPr="009C3582" w:rsidRDefault="00A24EC3" w:rsidP="009C3582">
      <w:pPr>
        <w:jc w:val="both"/>
        <w:rPr>
          <w:sz w:val="28"/>
          <w:szCs w:val="28"/>
        </w:rPr>
      </w:pPr>
      <w:r w:rsidRPr="009C3582">
        <w:rPr>
          <w:sz w:val="28"/>
          <w:szCs w:val="28"/>
        </w:rPr>
        <w:tab/>
        <w:t>Согласно модели Неймана пациент рассматривается как система, подвергающаяся воздействию стрессоров (например, триггерные факторы при астме), где задача сестринского ухода — предотвратить нарушения (первичная профилактика), вмешаться при реакции системы (вторичная профилактика) и способствовать восстановлению (третичная профилактика)</w:t>
      </w:r>
      <w:r w:rsidR="000D6BA6">
        <w:rPr>
          <w:sz w:val="28"/>
          <w:szCs w:val="28"/>
        </w:rPr>
        <w:t xml:space="preserve"> </w:t>
      </w:r>
      <w:r w:rsidRPr="009C3582">
        <w:rPr>
          <w:sz w:val="28"/>
          <w:szCs w:val="28"/>
        </w:rPr>
        <w:fldChar w:fldCharType="begin"/>
      </w:r>
      <w:r w:rsidR="00483B57">
        <w:rPr>
          <w:sz w:val="28"/>
          <w:szCs w:val="28"/>
        </w:rPr>
        <w:instrText xml:space="preserve"> ADDIN ZOTERO_ITEM CSL_CITATION {"citationID":"1qehMWVX","properties":{"formattedCitation":"[109]","plainCitation":"[109]","noteIndex":0},"citationItems":[{"id":"UicA8XlA/jM9fMTDy","uris":["http://zotero.org/users/14355779/items/SPQKDL8F"],"itemData":{"id":116,"type":"article-journal","abstract":"This essay, written to celebrate the 30th anniversary of Nursing Science Quarterly, focuses on the distinctions between the discipline of nursology and the trade of medicine. The distinctions are drawn from content found in nursing conceptual models and from literature about the elusive content of the so-called “medical model.”","container-title":"Nursing Science Quarterly","DOI":"10.1177/0894318416680710","ISSN":"0894-3184","issue":"1","journalAbbreviation":"Nurs Sci Q","language":"EN","page":"77-80","publisher":"SAGE Publications Inc","source":"SAGE Journals","title":"Thoughts About Nursing Conceptual Models and the “Medical Model”","volume":"30","author":[{"family":"Fawcett","given":"Jacqueline"}],"issued":{"date-parts":[["2017",1,1]]}}}],"schema":"https://github.com/citation-style-language/schema/raw/master/csl-citation.json"} </w:instrText>
      </w:r>
      <w:r w:rsidRPr="009C3582">
        <w:rPr>
          <w:sz w:val="28"/>
          <w:szCs w:val="28"/>
        </w:rPr>
        <w:fldChar w:fldCharType="separate"/>
      </w:r>
      <w:r w:rsidR="00483B57">
        <w:rPr>
          <w:sz w:val="28"/>
          <w:szCs w:val="28"/>
        </w:rPr>
        <w:t>[109]</w:t>
      </w:r>
      <w:r w:rsidRPr="009C3582">
        <w:rPr>
          <w:sz w:val="28"/>
          <w:szCs w:val="28"/>
        </w:rPr>
        <w:fldChar w:fldCharType="end"/>
      </w:r>
      <w:r w:rsidRPr="009C3582">
        <w:rPr>
          <w:sz w:val="28"/>
          <w:szCs w:val="28"/>
        </w:rPr>
        <w:t>.</w:t>
      </w:r>
    </w:p>
    <w:p w14:paraId="533AE293" w14:textId="575DB0A4" w:rsidR="003C35C9" w:rsidRPr="009C3582" w:rsidRDefault="009B3F65" w:rsidP="009C3582">
      <w:pPr>
        <w:jc w:val="both"/>
        <w:rPr>
          <w:sz w:val="28"/>
          <w:szCs w:val="28"/>
        </w:rPr>
      </w:pPr>
      <w:r w:rsidRPr="009C3582">
        <w:rPr>
          <w:sz w:val="28"/>
          <w:szCs w:val="28"/>
        </w:rPr>
        <w:tab/>
      </w:r>
      <w:r w:rsidR="003C35C9" w:rsidRPr="009C3582">
        <w:rPr>
          <w:sz w:val="28"/>
          <w:szCs w:val="28"/>
        </w:rPr>
        <w:t xml:space="preserve">Пациент-центрированная модель рассматривает пациента и его семью как активных участников процесса ухода, планирования и клинических решений. В респираторной практике это проявляется через обучение самоуправлению, улучшение техники ингаляции, контроль симптомов и совместное составление плана действий при обострении </w:t>
      </w:r>
      <w:r w:rsidR="003C35C9" w:rsidRPr="009C3582">
        <w:rPr>
          <w:sz w:val="28"/>
          <w:szCs w:val="28"/>
        </w:rPr>
        <w:fldChar w:fldCharType="begin"/>
      </w:r>
      <w:r w:rsidR="00483B57">
        <w:rPr>
          <w:sz w:val="28"/>
          <w:szCs w:val="28"/>
        </w:rPr>
        <w:instrText xml:space="preserve"> ADDIN ZOTERO_ITEM CSL_CITATION {"citationID":"xp0vCTvf","properties":{"formattedCitation":"[111,112]","plainCitation":"[111,112]","noteIndex":0},"citationItems":[{"id":107,"uris":["http://zotero.org/users/14355779/items/7S6TV3ZP"],"itemData":{"id":107,"type":"article-journal","abstract":"This article will examine the role of nurses managing asthma patients in the community, investigating factors around the management of asthma, such as education, triggers and local initiatives to prevent future exacerbations of asthma. Further research suggestions include investigating a correlation between asthma deaths and whether the patient received the advised annual review.","container-title":"Links to Health and Social Care","DOI":"10.24377/LJMU.lhsc.vol1iss2article76","ISSN":"2398-6875","issue":"2","language":"en","license":"Copyright (c) 2016 Danielle Kayleigh Mather","page":"34-50","source":"openjournals.ljmu.ac.uk","title":"Role of the Nurse in Managing Asthma in the Community","volume":"1","author":[{"family":"Mather","given":"Danielle Kayleigh"}],"issued":{"date-parts":[["2016",11,15]]}}},{"id":114,"uris":["http://zotero.org/users/14355779/items/E3JE8XHH"],"itemData":{"id":114,"type":"article-journal","abstract":"&lt;p&gt;&lt;bold&gt;Background:&lt;/bold&gt; Chronic disease is a major healthcare challenge. In the United Kingdom (UK), primary care nurses predominantly deliver chronic disease support. Nurses are trained in condition-specific care and may find caring for people with multiple long-term conditions (MLTCs) challenging.&lt;/p&gt;&lt;p&gt;&lt;bold&gt;Methods:&lt;/bold&gt; Interviews with primary care physicians, nurses, administrators and people with lived experience of MLTCs from sixteen general practices in three UK areas.&lt;/p&gt;&lt;p&gt;&lt;bold&gt;Findings:&lt;/bold&gt; UK primary care nurses generally deliver condition-specific care to people with chronic respiratory and other chronic diseases. Some nurses were uncomfortable delivering care to people with MLTC, believing it might necessitate practising outside their sphere of competence. Some employers recognised the importance of MLTC nurse training and facilitated this, others did not. Volume of patient demand for primary care, compounded by operational pressures such as staff shortages, meant releasing nurses for training was difficult. Despite initial concerns, nurses reported increased job satisfaction when delivering holistic, person-centred MLTC, rather than condition-specific, care. Some patients valued specialist knowledge of chronic respiratory disease, regular contact with primary care and relational continuity with condition-specific nurses. Other patients prioritised immediacy of access to primary care over relational continuity, valued fewer visits and appreciated a holistic approach, considering all their conditions.&lt;/p&gt;&lt;p&gt;&lt;bold&gt;Conclusion:&lt;/bold&gt; Consideration should be given to training nurses in primary care to provide MLTC in addition to condition-specific care.&lt;/p&gt;","container-title":"European Respiratory Journal","DOI":"10.1183/13993003.congress-2024.OA5450","ISSN":"0903-1936, 1399-3003","issue":"suppl 68","language":"en","note":"event-title: Providing nursing care for people with chronic respiratory disease in the context of multiple long-term conditions.","publisher":"European Respiratory Society","section":"Nurses","source":"publications.ersnet.org","title":"Providing nursing care for people with chronic respiratory disease in the context of multiple long-term conditions.","URL":"https://publications.ersnet.org/content/erj/64/suppl_68/OA5450","volume":"64","author":[{"family":"Lippiett","given":"Kate"},{"family":"Turner","given":"Andrew"},{"family":"Mann","given":"Cindy"},{"family":"Coope","given":"Caroline"},{"family":"Moult","given":"Alice"},{"family":"Baker","given":"Dereth"},{"family":"Portillo","given":"Mari Carmen"},{"family":"Salisbury","given":"Chris"},{"family":"Johnson","given":"Rachel"}],"accessed":{"date-parts":[["2025",11,20]]},"issued":{"date-parts":[["2024",10,30]]}}}],"schema":"https://github.com/citation-style-language/schema/raw/master/csl-citation.json"} </w:instrText>
      </w:r>
      <w:r w:rsidR="003C35C9" w:rsidRPr="009C3582">
        <w:rPr>
          <w:sz w:val="28"/>
          <w:szCs w:val="28"/>
        </w:rPr>
        <w:fldChar w:fldCharType="separate"/>
      </w:r>
      <w:r w:rsidR="00483B57">
        <w:rPr>
          <w:sz w:val="28"/>
          <w:szCs w:val="28"/>
        </w:rPr>
        <w:t>[111,112]</w:t>
      </w:r>
      <w:r w:rsidR="003C35C9" w:rsidRPr="009C3582">
        <w:rPr>
          <w:sz w:val="28"/>
          <w:szCs w:val="28"/>
        </w:rPr>
        <w:fldChar w:fldCharType="end"/>
      </w:r>
      <w:r w:rsidR="003C35C9" w:rsidRPr="009C3582">
        <w:rPr>
          <w:sz w:val="28"/>
          <w:szCs w:val="28"/>
        </w:rPr>
        <w:t xml:space="preserve">. </w:t>
      </w:r>
      <w:r w:rsidR="00A24EC3" w:rsidRPr="009C3582">
        <w:rPr>
          <w:sz w:val="28"/>
          <w:szCs w:val="28"/>
        </w:rPr>
        <w:t xml:space="preserve">Одним из примеров практической реализации идей </w:t>
      </w:r>
      <w:r w:rsidR="003C35C9" w:rsidRPr="009C3582">
        <w:rPr>
          <w:sz w:val="28"/>
          <w:szCs w:val="28"/>
        </w:rPr>
        <w:t xml:space="preserve">модели </w:t>
      </w:r>
      <w:r w:rsidR="00A24EC3" w:rsidRPr="009C3582">
        <w:rPr>
          <w:sz w:val="28"/>
          <w:szCs w:val="28"/>
        </w:rPr>
        <w:t xml:space="preserve">Орем является пациент-центрированная модель ухода. </w:t>
      </w:r>
      <w:r w:rsidR="003C35C9" w:rsidRPr="009C3582">
        <w:rPr>
          <w:sz w:val="28"/>
          <w:szCs w:val="28"/>
        </w:rPr>
        <w:t>В</w:t>
      </w:r>
      <w:r w:rsidR="00A24EC3" w:rsidRPr="009C3582">
        <w:rPr>
          <w:sz w:val="28"/>
          <w:szCs w:val="28"/>
        </w:rPr>
        <w:t xml:space="preserve"> Великобритании подобный подход признан стандартом для ведения детей с астмой: медсестры, работающие в общей практике (GPN), проводят оценку техники ингаляции, разрабатывают индивидуальные Asthma Action Plans и обучают родителей распознава</w:t>
      </w:r>
      <w:r w:rsidR="003C35C9" w:rsidRPr="009C3582">
        <w:rPr>
          <w:sz w:val="28"/>
          <w:szCs w:val="28"/>
        </w:rPr>
        <w:t xml:space="preserve">нию ранних признаков ухудшения </w:t>
      </w:r>
      <w:r w:rsidR="003C35C9" w:rsidRPr="009C3582">
        <w:rPr>
          <w:sz w:val="28"/>
          <w:szCs w:val="28"/>
        </w:rPr>
        <w:fldChar w:fldCharType="begin"/>
      </w:r>
      <w:r w:rsidR="00483B57">
        <w:rPr>
          <w:sz w:val="28"/>
          <w:szCs w:val="28"/>
        </w:rPr>
        <w:instrText xml:space="preserve"> ADDIN ZOTERO_ITEM CSL_CITATION {"citationID":"mZLhJYfP","properties":{"formattedCitation":"[113]","plainCitation":"[113]","noteIndex":0},"citationItems":[{"id":109,"uris":["http://zotero.org/users/14355779/items/RF278KK7"],"itemData":{"id":109,"type":"article-journal","abstract":"The article focuses on the alarming disparities in asthma outcomes for children and young people in the UK, revealing high hospital admission and mortality rates, significant morbidity, and health inequalities, with factors contributing to poor outcomes including inadequate perceptions of asthma, health disparities, delays or inaccurate diagnosis, and inadequate basic care.","archive_location":"173793965","container-title":"Practice Nurse","ISSN":"0953-6612","issue":"6","journalAbbreviation":"Practice Nurse","language":"eng","page":"15-20","publisher":"Omniamed Communications Ltd","source":"EBSCOhost","title":"Improving asthma care for children and young people.","volume":"53","author":[{"family":"MARSH","given":"VIV"}],"issued":{"date-parts":[["2023",11,1]]}}}],"schema":"https://github.com/citation-style-language/schema/raw/master/csl-citation.json"} </w:instrText>
      </w:r>
      <w:r w:rsidR="003C35C9" w:rsidRPr="009C3582">
        <w:rPr>
          <w:sz w:val="28"/>
          <w:szCs w:val="28"/>
        </w:rPr>
        <w:fldChar w:fldCharType="separate"/>
      </w:r>
      <w:r w:rsidR="00483B57">
        <w:rPr>
          <w:sz w:val="28"/>
          <w:szCs w:val="28"/>
        </w:rPr>
        <w:t>[113]</w:t>
      </w:r>
      <w:r w:rsidR="003C35C9" w:rsidRPr="009C3582">
        <w:rPr>
          <w:sz w:val="28"/>
          <w:szCs w:val="28"/>
        </w:rPr>
        <w:fldChar w:fldCharType="end"/>
      </w:r>
      <w:r w:rsidR="003C35C9" w:rsidRPr="009C3582">
        <w:rPr>
          <w:sz w:val="28"/>
          <w:szCs w:val="28"/>
        </w:rPr>
        <w:t>.</w:t>
      </w:r>
    </w:p>
    <w:p w14:paraId="150C41E3" w14:textId="5786DA0D" w:rsidR="003C35C9" w:rsidRPr="009C3582" w:rsidRDefault="009B3F65" w:rsidP="009C3582">
      <w:pPr>
        <w:jc w:val="both"/>
        <w:rPr>
          <w:sz w:val="28"/>
          <w:szCs w:val="28"/>
        </w:rPr>
      </w:pPr>
      <w:r w:rsidRPr="009C3582">
        <w:rPr>
          <w:sz w:val="28"/>
          <w:szCs w:val="28"/>
        </w:rPr>
        <w:tab/>
      </w:r>
      <w:r w:rsidR="003C35C9" w:rsidRPr="009C3582">
        <w:rPr>
          <w:sz w:val="28"/>
          <w:szCs w:val="28"/>
        </w:rPr>
        <w:t>Nurse-led модель предполагает, что медсестра выполняет ведущую роль в организации и координации ухода, включая самостоятельную оценку состояния пациента, клиническое наблюдение, обучение и принятие решений в рамках расширенной компетенции</w:t>
      </w:r>
      <w:r w:rsidRPr="009C3582">
        <w:rPr>
          <w:sz w:val="28"/>
          <w:szCs w:val="28"/>
        </w:rPr>
        <w:t xml:space="preserve"> </w:t>
      </w:r>
      <w:r w:rsidRPr="009C3582">
        <w:rPr>
          <w:sz w:val="28"/>
          <w:szCs w:val="28"/>
          <w:lang w:val="en-US"/>
        </w:rPr>
        <w:fldChar w:fldCharType="begin"/>
      </w:r>
      <w:r w:rsidR="00483B57">
        <w:rPr>
          <w:sz w:val="28"/>
          <w:szCs w:val="28"/>
        </w:rPr>
        <w:instrText xml:space="preserve"> ADDIN ZOTERO_ITEM CSL_CITATION {"citationID":"VoClQnXS","properties":{"unsorted":false,"formattedCitation":"[114,115]","plainCitation":"[114,115]","noteIndex":0},"citationItems":[{"id":112,"uris":["http://zotero.org/users/14355779/items/4UH6JDX6"],"itemData":{"id":112,"type":"article-journal","abstract":"Increasing healthcare cost and utilisation of health services have sparked an interest in new models of care, especially those that allow provision of traditional inpatient care in a community setting. COVID-19 has accelerated the implementation of telehealth, the delivery of medical care via phone or digital communication., The September issue of Breathe focuses on models of healthcare in respiratory diseases: read the introductory editorial by Chief Editor @ClaudiaCDobler\nhttps://bit.ly/2YTcI8V","container-title":"Breathe","DOI":"10.1183/20734735.0213-2020","ISSN":"1810-6838","issue":"3","journalAbbreviation":"Breathe (Sheff)","page":"200213","PMID":"33447280","PMCID":"PMC7792857","source":"PubMed Central","title":"Models of healthcare in respiratory diseases","volume":"16","author":[{"family":"Dobler","given":"Claudia C."}],"issued":{"date-parts":[["2020",9]]}}},{"id":113,"uris":["http://zotero.org/users/14355779/items/AL36HVXF"],"itemData":{"id":113,"type":"webpage","title":"Defining nurse‐led models of care: Contemporary approaches to nursing - Clarke - 2025 - International Nursing Review - Wiley Online Library","URL":"https://onlinelibrary.wiley.com/doi/full/10.1111/inr.13076","accessed":{"date-parts":[["2025",11,20]]}}}],"schema":"https://github.com/citation-style-language/schema/raw/master/csl-citation.json"} </w:instrText>
      </w:r>
      <w:r w:rsidRPr="009C3582">
        <w:rPr>
          <w:sz w:val="28"/>
          <w:szCs w:val="28"/>
          <w:lang w:val="en-US"/>
        </w:rPr>
        <w:fldChar w:fldCharType="separate"/>
      </w:r>
      <w:r w:rsidR="00483B57">
        <w:rPr>
          <w:sz w:val="28"/>
          <w:szCs w:val="28"/>
        </w:rPr>
        <w:t>[114,115]</w:t>
      </w:r>
      <w:r w:rsidRPr="009C3582">
        <w:rPr>
          <w:sz w:val="28"/>
          <w:szCs w:val="28"/>
          <w:lang w:val="en-US"/>
        </w:rPr>
        <w:fldChar w:fldCharType="end"/>
      </w:r>
      <w:r w:rsidR="003C35C9" w:rsidRPr="009C3582">
        <w:rPr>
          <w:sz w:val="28"/>
          <w:szCs w:val="28"/>
        </w:rPr>
        <w:t xml:space="preserve">.  В Австралии nurse-led программы показали высокую эффективность: медсестры сопровождают детей после выписки, проводят визиты на дом, обучают семьи технике ингаляции и корректируют план ухода в соответствии с выявленными стрессорами </w:t>
      </w:r>
      <w:r w:rsidR="003C35C9" w:rsidRPr="009C3582">
        <w:rPr>
          <w:sz w:val="28"/>
          <w:szCs w:val="28"/>
        </w:rPr>
        <w:lastRenderedPageBreak/>
        <w:t xml:space="preserve">(аллергенами, бытовыми условиями). Данные Asthma Australia демонстрируют положительное влияние таких вмешательств на контроль заболевания у детей </w:t>
      </w:r>
      <w:r w:rsidR="003C35C9" w:rsidRPr="009C3582">
        <w:rPr>
          <w:sz w:val="28"/>
          <w:szCs w:val="28"/>
        </w:rPr>
        <w:fldChar w:fldCharType="begin"/>
      </w:r>
      <w:r w:rsidR="00483B57">
        <w:rPr>
          <w:sz w:val="28"/>
          <w:szCs w:val="28"/>
        </w:rPr>
        <w:instrText xml:space="preserve"> ADDIN ZOTERO_ITEM CSL_CITATION {"citationID":"19gUV2Ie","properties":{"formattedCitation":"[116]","plainCitation":"[116]","noteIndex":0},"citationItems":[{"id":108,"uris":["http://zotero.org/users/14355779/items/B38ICPA2"],"itemData":{"id":108,"type":"webpage","title":"A Nurse led Model of Asthma Care integrating Bilingual Community Healthcare Workers to improve outcomes in CALD communities (Lata Jayaram) - Asthma Australia","URL":"https://asthma.org.au/research/research-projects/a-nurse-led-model-of-asthma-care-integrating-bilingual-community-healthcare-workers-to-improve-outcomes-in-culturally-and-linguistically-diverse-communities-lata-jayaram/","accessed":{"date-parts":[["2025",11,21]]}}}],"schema":"https://github.com/citation-style-language/schema/raw/master/csl-citation.json"} </w:instrText>
      </w:r>
      <w:r w:rsidR="003C35C9" w:rsidRPr="009C3582">
        <w:rPr>
          <w:sz w:val="28"/>
          <w:szCs w:val="28"/>
        </w:rPr>
        <w:fldChar w:fldCharType="separate"/>
      </w:r>
      <w:r w:rsidR="00483B57">
        <w:rPr>
          <w:sz w:val="28"/>
          <w:szCs w:val="28"/>
        </w:rPr>
        <w:t>[116]</w:t>
      </w:r>
      <w:r w:rsidR="003C35C9" w:rsidRPr="009C3582">
        <w:rPr>
          <w:sz w:val="28"/>
          <w:szCs w:val="28"/>
        </w:rPr>
        <w:fldChar w:fldCharType="end"/>
      </w:r>
      <w:r w:rsidR="003C35C9" w:rsidRPr="009C3582">
        <w:rPr>
          <w:sz w:val="28"/>
          <w:szCs w:val="28"/>
        </w:rPr>
        <w:t>. Nurse-led подход особенно важен для ПМСП, так как снижает нагрузку на врачей и обеспечивает непрерывность наблюдения.</w:t>
      </w:r>
    </w:p>
    <w:p w14:paraId="2BE5F0E2" w14:textId="25E2B036" w:rsidR="009B3F65" w:rsidRPr="009C3582" w:rsidRDefault="003A2DA9" w:rsidP="009C3582">
      <w:pPr>
        <w:jc w:val="both"/>
        <w:rPr>
          <w:sz w:val="28"/>
          <w:szCs w:val="28"/>
        </w:rPr>
      </w:pPr>
      <w:r w:rsidRPr="009C3582">
        <w:rPr>
          <w:sz w:val="28"/>
          <w:szCs w:val="28"/>
        </w:rPr>
        <w:tab/>
      </w:r>
      <w:r w:rsidR="003C35C9" w:rsidRPr="009C3582">
        <w:rPr>
          <w:sz w:val="28"/>
          <w:szCs w:val="28"/>
        </w:rPr>
        <w:t>При заболеваниях органов дыхания, особенно у детей с астмой, крайне важно обеспечить непрерывность ухода между стационаром, домом, школой и амбулаторным наблюдением</w:t>
      </w:r>
      <w:r w:rsidRPr="009C3582">
        <w:rPr>
          <w:sz w:val="28"/>
          <w:szCs w:val="28"/>
        </w:rPr>
        <w:t xml:space="preserve"> </w:t>
      </w:r>
      <w:r w:rsidRPr="009C3582">
        <w:rPr>
          <w:sz w:val="28"/>
          <w:szCs w:val="28"/>
          <w:lang w:val="en-US"/>
        </w:rPr>
        <w:fldChar w:fldCharType="begin"/>
      </w:r>
      <w:r w:rsidR="00483B57">
        <w:rPr>
          <w:sz w:val="28"/>
          <w:szCs w:val="28"/>
        </w:rPr>
        <w:instrText xml:space="preserve"> ADDIN ZOTERO_ITEM CSL_CITATION {"citationID":"o0Vs2tL7","properties":{"formattedCitation":"[114]","plainCitation":"[114]","noteIndex":0},"citationItems":[{"id":112,"uris":["http://zotero.org/users/14355779/items/4UH6JDX6"],"itemData":{"id":112,"type":"article-journal","abstract":"Increasing healthcare cost and utilisation of health services have sparked an interest in new models of care, especially those that allow provision of traditional inpatient care in a community setting. COVID-19 has accelerated the implementation of telehealth, the delivery of medical care via phone or digital communication., The September issue of Breathe focuses on models of healthcare in respiratory diseases: read the introductory editorial by Chief Editor @ClaudiaCDobler\nhttps://bit.ly/2YTcI8V","container-title":"Breathe","DOI":"10.1183/20734735.0213-2020","ISSN":"1810-6838","issue":"3","journalAbbreviation":"Breathe (Sheff)","page":"200213","PMID":"33447280","PMCID":"PMC7792857","source":"PubMed Central","title":"Models of healthcare in respiratory diseases","volume":"16","author":[{"family":"Dobler","given":"Claudia C."}],"issued":{"date-parts":[["2020",9]]}}}],"schema":"https://github.com/citation-style-language/schema/raw/master/csl-citation.json"} </w:instrText>
      </w:r>
      <w:r w:rsidRPr="009C3582">
        <w:rPr>
          <w:sz w:val="28"/>
          <w:szCs w:val="28"/>
          <w:lang w:val="en-US"/>
        </w:rPr>
        <w:fldChar w:fldCharType="separate"/>
      </w:r>
      <w:r w:rsidR="00483B57">
        <w:rPr>
          <w:sz w:val="28"/>
          <w:szCs w:val="28"/>
        </w:rPr>
        <w:t>[114]</w:t>
      </w:r>
      <w:r w:rsidRPr="009C3582">
        <w:rPr>
          <w:sz w:val="28"/>
          <w:szCs w:val="28"/>
          <w:lang w:val="en-US"/>
        </w:rPr>
        <w:fldChar w:fldCharType="end"/>
      </w:r>
      <w:r w:rsidR="003C35C9" w:rsidRPr="009C3582">
        <w:rPr>
          <w:sz w:val="28"/>
          <w:szCs w:val="28"/>
        </w:rPr>
        <w:t xml:space="preserve">. В США continuity-of-care реализуется через школьную медсестру, которая обеспечивает регулярное наблюдение, проводит образовательные занятия и отслеживает соблюдение плана ребёнком в течение учебного года </w:t>
      </w:r>
      <w:r w:rsidR="003C35C9" w:rsidRPr="009C3582">
        <w:rPr>
          <w:sz w:val="28"/>
          <w:szCs w:val="28"/>
        </w:rPr>
        <w:fldChar w:fldCharType="begin"/>
      </w:r>
      <w:r w:rsidR="00483B57">
        <w:rPr>
          <w:sz w:val="28"/>
          <w:szCs w:val="28"/>
        </w:rPr>
        <w:instrText xml:space="preserve"> ADDIN ZOTERO_ITEM CSL_CITATION {"citationID":"gt5lsWjm","properties":{"formattedCitation":"[117]","plainCitation":"[117]","noteIndex":0},"citationItems":[{"id":896,"uris":["http://zotero.org/users/14355779/items/IGNGA9RC"],"itemData":{"id":896,"type":"article-journal","abstract":"There have been many studies that have examined the impact of school-based asthma programs on students with asthma. However, most studies do not provide adequate elaboration on the components of the program. Therefore, replication of these programs is difficult. This study examines the process of school nurse case management, which includes the development of individualized goals and the provision of specific interventions. The process is then linked to several outcomes (parent perception, quality of life, and academic success). The study demonstrates the complexity of case management provided by school nurses and how goal attainment is related to the outcomes. The study supports policy recommendations that advocate for the importance of professional school nurses in improving the health and well-being of students with asthma.","container-title":"The Journal of School Nursing","DOI":"10.1177/1059840513507084","ISSN":"1059-8405, 1546-8364","issue":"3","journalAbbreviation":"The Journal of School Nursing","language":"en","page":"196-205","source":"DOI.org (Crossref)","title":"Process and Outcomes of School Nurse Case Management for Students With Asthma","volume":"30","author":[{"family":"Engelke","given":"Martha Keehner"},{"family":"Swanson","given":"Melvin"},{"family":"Guttu","given":"Martha"}],"issued":{"date-parts":[["2014",6]]}}}],"schema":"https://github.com/citation-style-language/schema/raw/master/csl-citation.json"} </w:instrText>
      </w:r>
      <w:r w:rsidR="003C35C9" w:rsidRPr="009C3582">
        <w:rPr>
          <w:sz w:val="28"/>
          <w:szCs w:val="28"/>
        </w:rPr>
        <w:fldChar w:fldCharType="separate"/>
      </w:r>
      <w:r w:rsidR="00483B57">
        <w:rPr>
          <w:sz w:val="28"/>
          <w:szCs w:val="28"/>
        </w:rPr>
        <w:t>[117]</w:t>
      </w:r>
      <w:r w:rsidR="003C35C9" w:rsidRPr="009C3582">
        <w:rPr>
          <w:sz w:val="28"/>
          <w:szCs w:val="28"/>
        </w:rPr>
        <w:fldChar w:fldCharType="end"/>
      </w:r>
      <w:r w:rsidR="003C35C9" w:rsidRPr="009C3582">
        <w:rPr>
          <w:sz w:val="28"/>
          <w:szCs w:val="28"/>
        </w:rPr>
        <w:t xml:space="preserve">. </w:t>
      </w:r>
      <w:r w:rsidR="00374D59" w:rsidRPr="00374D59">
        <w:rPr>
          <w:sz w:val="28"/>
          <w:szCs w:val="28"/>
        </w:rPr>
        <w:t xml:space="preserve"> </w:t>
      </w:r>
      <w:r w:rsidR="009B3F65" w:rsidRPr="009C3582">
        <w:rPr>
          <w:sz w:val="28"/>
          <w:szCs w:val="28"/>
        </w:rPr>
        <w:t xml:space="preserve">Интегрированные модели представляют собой наглядную реализацию междисциплинарного подхода, подчеркиваемого в моделях Орем и Неймана. </w:t>
      </w:r>
    </w:p>
    <w:p w14:paraId="04969648" w14:textId="7B2E6E07" w:rsidR="00132E2E" w:rsidRPr="00132E2E" w:rsidRDefault="00132E2E" w:rsidP="00132E2E">
      <w:pPr>
        <w:ind w:firstLine="708"/>
        <w:jc w:val="both"/>
        <w:rPr>
          <w:sz w:val="28"/>
          <w:szCs w:val="28"/>
        </w:rPr>
      </w:pPr>
      <w:r w:rsidRPr="00132E2E">
        <w:rPr>
          <w:sz w:val="28"/>
          <w:szCs w:val="28"/>
        </w:rPr>
        <w:t xml:space="preserve">В Швеции в системе первичной медико-санитарной помощи получили развитие специализированные </w:t>
      </w:r>
      <w:r>
        <w:rPr>
          <w:sz w:val="28"/>
          <w:szCs w:val="28"/>
        </w:rPr>
        <w:t>клиники-</w:t>
      </w:r>
      <w:r w:rsidRPr="00132E2E">
        <w:rPr>
          <w:sz w:val="28"/>
          <w:szCs w:val="28"/>
        </w:rPr>
        <w:t xml:space="preserve"> структурированные кабинеты по ведению пациентов с астмой и ХОБЛ, основанные на принципах доказательной и междисциплинарной помощи</w:t>
      </w:r>
      <w:r>
        <w:rPr>
          <w:sz w:val="28"/>
          <w:szCs w:val="28"/>
        </w:rPr>
        <w:t xml:space="preserve"> </w:t>
      </w:r>
      <w:r>
        <w:rPr>
          <w:sz w:val="28"/>
          <w:szCs w:val="28"/>
        </w:rPr>
        <w:fldChar w:fldCharType="begin"/>
      </w:r>
      <w:r w:rsidR="00483B57">
        <w:rPr>
          <w:sz w:val="28"/>
          <w:szCs w:val="28"/>
        </w:rPr>
        <w:instrText xml:space="preserve"> ADDIN ZOTERO_ITEM CSL_CITATION {"citationID":"3vsez8D6","properties":{"unsorted":false,"formattedCitation":"[118,119]","plainCitation":"[118,119]","noteIndex":0},"citationItems":[{"id":2622,"uris":["http://zotero.org/users/14355779/items/GICIWNNC"],"itemData":{"id":2622,"type":"article-journal","abstract":"In asthma, suboptimal disease control is common due to limited knowledge about self-management, undertreatment and infrequent follow-up visits. Most patients are treated in primary care where asthma/COPD clinics (ACC) are recommended in Sweden, but evidence of the effects is limited. The aim was to compare certified ACCs with clinics providing regular care in terms of adherence to asthma management guidelines, and the associations with asthma symptom control, healthcare consumption, and mortality in adults with asthma. In this cohort study, we extracted data from the Swedish National Airway Register, on 84230 adults with asthma, cared for at certified ACCs (n = 17 primary care centres) and regular care clinics (n = 650 primary care centres) in Sweden. Data were linked to other national registers in order to obtain data about pharmaceuticals, healthcare consumption, and mortality. The index date was the years 2015-2017, and the study ended in 2022. A binary logistic regression was used to assess morbidity and mortality associations at the study's end. A higher proportion of patients at certified ACCs received interventions such as patient education, written asthma action plan, smoking cessation, Asthma Control Test, spirometry, and inhaled corticosteroids than patients at regular care clinics. Certified ACCs were associated with a lower probability of uncontrolled asthma (OR 0.76, 95% CI 0.67-0.87), need of specialist/emergency care (OR 0.69, 95% CI 0.51-0.92) and death (OR 0.69, 95% CI 0.55-0.86). In conclusion, adherence to asthma management guidelines was higher in certified ACCs which were associated with a more well-controlled asthma, less secondary healthcare visits and lower all-cause mortality, but not with frequent exacerbations. Our findings highlight the importance of ACCs in providing evidence-based care in accordance with asthma management guidelines.","container-title":"NPJ primary care respiratory medicine","DOI":"10.1038/s41533-026-00497-3","ISSN":"2055-1010","issue":"1","journalAbbreviation":"NPJ Prim Care Respir Med","language":"eng","page":"17","PMID":"41792171","PMCID":"PMC12992697","source":"PubMed","title":"Asthma/COPD clinics increases adherence to management guidelines and associates with less morbidity and lower all-cause mortality - a prospective cohort study","volume":"36","author":[{"family":"Nilsson","given":"Jenny"},{"family":"Backman","given":"Helena"},{"family":"Karlsson Sundbaum","given":"Johanna"},{"family":"Strandkvist","given":"Viktor"},{"family":"Hedman","given":"Linnea"},{"family":"Stridsman","given":"Caroline"}],"issued":{"date-parts":[["2026",3,6]]}}},{"id":2625,"uris":["http://zotero.org/users/14355779/items/GTE7QQ9Q"],"itemData":{"id":2625,"type":"article-journal","abstract":"BACKGROUND: Chronic obstructive pulmonary disease (COPD) guidelines emphasize the importance of patient education to improve quality of life and avoid exacerbations. Longitudinal evaluations of structured management of COPD in primary care are lacking.\nAIM: To evaluate the impact of primary care asthma/COPD clinics on exacerbations, hospitalizations, and associated costs in COPD.\nMETHODS: This population-based, retrospective, observational study, linking primary care medical records data to mandatory Swedish national registries, included patients with COPD from 76 primary healthcare centers (1999-2009). A questionnaire on access to an asthma/COPD clinic was retrospectively answered. Propensity score matching was performed at index (COPD diagnosis) by center type (with and without an asthma/COPD clinic). Poisson regression was used to compare the yearly rate of exacerbations (hospitalization, emergency visits, or prescription for oral steroids or antibiotics) and COPD-related prescriptions at the centers. An economic analysis was performed from the Swedish healthcare perspective using 2011 unit costs and the incremental cost-effectiveness ratio was calculated.\nRESULTS: The study included 21,361 patients (mean age, 68.0 years; 53% female). Access to asthma/COPD clinics increased from 34% to 85% during the study period. Patients at primary healthcare centers with asthma/COPD clinics had 27% fewer exacerbations (0.71 vs. 0.98) and 37% fewer hospitalizations annually (0.36 vs. 0.58) (p &lt; 0.0001). Asthma/COPD clinics reduced the annual cost of medication and healthcare contacts by 37% (SEK 52,892 [€5858] to SEK 33,410 [€3700] per patient).\nCONCLUSIONS: Patients at primary healthcare centers with asthma/COPD clinics experienced fewer COPD exacerbations and hospitalizations, and overall treatment costs were substantially reduced. ClinicalTrials.gov identifier: NCT01146392.","container-title":"Respiratory Medicine","DOI":"10.1016/j.rmed.2014.06.002","ISSN":"1532-3064","issue":"9","journalAbbreviation":"Respir Med","language":"eng","page":"1345-1354","PMID":"25002194","source":"PubMed","title":"Improvement in COPD management by access to asthma/COPD clinics in primary care: data from the observational PATHOS study","title-short":"Improvement in COPD management by access to asthma/COPD clinics in primary care","volume":"108","author":[{"family":"Lisspers","given":"Karin"},{"family":"Johansson","given":"Gunnar"},{"family":"Jansson","given":"Christer"},{"family":"Larsson","given":"Kjell"},{"family":"Stratelis","given":"Georgios"},{"family":"Hedegaard","given":"Morten"},{"family":"Ställberg","given":"Björn"}],"issued":{"date-parts":[["2014",9]]}}}],"schema":"https://github.com/citation-style-language/schema/raw/master/csl-citation.json"} </w:instrText>
      </w:r>
      <w:r>
        <w:rPr>
          <w:sz w:val="28"/>
          <w:szCs w:val="28"/>
        </w:rPr>
        <w:fldChar w:fldCharType="separate"/>
      </w:r>
      <w:r w:rsidR="00483B57">
        <w:rPr>
          <w:noProof/>
          <w:sz w:val="28"/>
          <w:szCs w:val="28"/>
        </w:rPr>
        <w:t>[118,119]</w:t>
      </w:r>
      <w:r>
        <w:rPr>
          <w:sz w:val="28"/>
          <w:szCs w:val="28"/>
        </w:rPr>
        <w:fldChar w:fldCharType="end"/>
      </w:r>
      <w:r w:rsidRPr="00132E2E">
        <w:rPr>
          <w:sz w:val="28"/>
          <w:szCs w:val="28"/>
        </w:rPr>
        <w:t xml:space="preserve">. Ключевую роль в таких моделях играет специально обученная asthma/COPD </w:t>
      </w:r>
      <w:r>
        <w:rPr>
          <w:sz w:val="28"/>
          <w:szCs w:val="28"/>
        </w:rPr>
        <w:t>медсестра</w:t>
      </w:r>
      <w:r w:rsidRPr="00132E2E">
        <w:rPr>
          <w:sz w:val="28"/>
          <w:szCs w:val="28"/>
        </w:rPr>
        <w:t xml:space="preserve">, обеспечивающая мониторинг состояния пациентов, обучение технике ингаляционной терапии, поддержку самоменеджмента и регулярное наблюдение. В исследовании Lisspers et al., проведённом в 240 центрах первичной помощи Средней Швеции, показано, что эффективная организация астмой и ХОБЛ </w:t>
      </w:r>
      <w:r>
        <w:rPr>
          <w:sz w:val="28"/>
          <w:szCs w:val="28"/>
        </w:rPr>
        <w:t xml:space="preserve">клиники </w:t>
      </w:r>
      <w:r w:rsidRPr="00132E2E">
        <w:rPr>
          <w:sz w:val="28"/>
          <w:szCs w:val="28"/>
        </w:rPr>
        <w:t xml:space="preserve">включает наличие специально подготовленной медсестры, ответственного врача общей практики, доступной спирометрии, структурированного обучения пациентов, плановых сестринских консультаций. </w:t>
      </w:r>
    </w:p>
    <w:p w14:paraId="217B2035" w14:textId="49029EE5" w:rsidR="0015717C" w:rsidRPr="00002324" w:rsidRDefault="009B3F65" w:rsidP="009C3582">
      <w:pPr>
        <w:jc w:val="both"/>
        <w:rPr>
          <w:sz w:val="28"/>
          <w:szCs w:val="28"/>
        </w:rPr>
      </w:pPr>
      <w:r w:rsidRPr="009C3582">
        <w:rPr>
          <w:sz w:val="28"/>
          <w:szCs w:val="28"/>
        </w:rPr>
        <w:tab/>
        <w:t xml:space="preserve">Таким образом, международный опыт демонстрирует, что наиболее эффективные модели респираторной сестринской помощи строятся на тех концепциях, которые ранее были рассмотрены </w:t>
      </w:r>
      <w:r w:rsidR="00002324">
        <w:rPr>
          <w:sz w:val="28"/>
          <w:szCs w:val="28"/>
        </w:rPr>
        <w:t>-</w:t>
      </w:r>
      <w:r w:rsidRPr="009C3582">
        <w:rPr>
          <w:sz w:val="28"/>
          <w:szCs w:val="28"/>
        </w:rPr>
        <w:t xml:space="preserve"> само</w:t>
      </w:r>
      <w:r w:rsidRPr="009C3582">
        <w:rPr>
          <w:sz w:val="28"/>
          <w:szCs w:val="28"/>
        </w:rPr>
        <w:softHyphen/>
        <w:t>уход (Орем), системность и профилактика стрессоров (Нейман), а также непрерывность, координация и участие семьи.</w:t>
      </w:r>
      <w:r w:rsidR="00002324">
        <w:rPr>
          <w:sz w:val="28"/>
          <w:szCs w:val="28"/>
        </w:rPr>
        <w:t xml:space="preserve"> Данные</w:t>
      </w:r>
      <w:r w:rsidRPr="009C3582">
        <w:rPr>
          <w:sz w:val="28"/>
          <w:szCs w:val="28"/>
        </w:rPr>
        <w:t xml:space="preserve"> модели подтверждают, что мед</w:t>
      </w:r>
      <w:r w:rsidR="00002324">
        <w:rPr>
          <w:sz w:val="28"/>
          <w:szCs w:val="28"/>
        </w:rPr>
        <w:t>ицинские сестры</w:t>
      </w:r>
      <w:r w:rsidRPr="009C3582">
        <w:rPr>
          <w:sz w:val="28"/>
          <w:szCs w:val="28"/>
        </w:rPr>
        <w:t xml:space="preserve"> выступа</w:t>
      </w:r>
      <w:r w:rsidR="00002324">
        <w:rPr>
          <w:sz w:val="28"/>
          <w:szCs w:val="28"/>
        </w:rPr>
        <w:t>ю</w:t>
      </w:r>
      <w:r w:rsidRPr="009C3582">
        <w:rPr>
          <w:sz w:val="28"/>
          <w:szCs w:val="28"/>
        </w:rPr>
        <w:t>т ключевым координатором ухода.</w:t>
      </w:r>
    </w:p>
    <w:p w14:paraId="14177E9F" w14:textId="77777777" w:rsidR="0015717C" w:rsidRPr="009C3582" w:rsidRDefault="0015717C" w:rsidP="009C3582">
      <w:pPr>
        <w:pStyle w:val="1"/>
        <w:spacing w:before="0"/>
        <w:rPr>
          <w:rFonts w:ascii="Times New Roman" w:hAnsi="Times New Roman" w:cs="Times New Roman"/>
          <w:b/>
          <w:color w:val="auto"/>
          <w:sz w:val="28"/>
          <w:szCs w:val="28"/>
        </w:rPr>
        <w:sectPr w:rsidR="0015717C" w:rsidRPr="009C3582" w:rsidSect="00833CF6">
          <w:footerReference w:type="even" r:id="rId8"/>
          <w:footerReference w:type="default" r:id="rId9"/>
          <w:footerReference w:type="first" r:id="rId10"/>
          <w:pgSz w:w="11906" w:h="16838" w:code="9"/>
          <w:pgMar w:top="1134" w:right="567" w:bottom="1134" w:left="1701" w:header="709" w:footer="709" w:gutter="0"/>
          <w:cols w:space="708"/>
          <w:titlePg/>
          <w:docGrid w:linePitch="360"/>
        </w:sectPr>
      </w:pPr>
    </w:p>
    <w:p w14:paraId="6AF20810" w14:textId="4FAAB29B" w:rsidR="00E161F5" w:rsidRDefault="00C40A8C" w:rsidP="00B832D4">
      <w:pPr>
        <w:pStyle w:val="1"/>
        <w:numPr>
          <w:ilvl w:val="0"/>
          <w:numId w:val="57"/>
        </w:numPr>
        <w:tabs>
          <w:tab w:val="left" w:pos="993"/>
        </w:tabs>
        <w:spacing w:before="0"/>
        <w:ind w:left="0" w:firstLine="709"/>
        <w:rPr>
          <w:rFonts w:ascii="Times New Roman" w:hAnsi="Times New Roman" w:cs="Times New Roman"/>
          <w:b/>
          <w:color w:val="auto"/>
          <w:spacing w:val="-4"/>
          <w:sz w:val="28"/>
          <w:szCs w:val="28"/>
        </w:rPr>
      </w:pPr>
      <w:bookmarkStart w:id="18" w:name="_Toc228351037"/>
      <w:r w:rsidRPr="009C3582">
        <w:rPr>
          <w:rFonts w:ascii="Times New Roman" w:hAnsi="Times New Roman" w:cs="Times New Roman"/>
          <w:b/>
          <w:color w:val="auto"/>
          <w:sz w:val="28"/>
          <w:szCs w:val="28"/>
        </w:rPr>
        <w:lastRenderedPageBreak/>
        <w:t>МАТЕРИАЛ</w:t>
      </w:r>
      <w:r w:rsidRPr="009C3582">
        <w:rPr>
          <w:rFonts w:ascii="Times New Roman" w:hAnsi="Times New Roman" w:cs="Times New Roman"/>
          <w:b/>
          <w:color w:val="auto"/>
          <w:spacing w:val="-4"/>
          <w:sz w:val="28"/>
          <w:szCs w:val="28"/>
        </w:rPr>
        <w:t xml:space="preserve"> И МЕТОДЫ</w:t>
      </w:r>
      <w:bookmarkEnd w:id="18"/>
      <w:r w:rsidRPr="009C3582">
        <w:rPr>
          <w:rFonts w:ascii="Times New Roman" w:hAnsi="Times New Roman" w:cs="Times New Roman"/>
          <w:b/>
          <w:color w:val="auto"/>
          <w:spacing w:val="-4"/>
          <w:sz w:val="28"/>
          <w:szCs w:val="28"/>
        </w:rPr>
        <w:t xml:space="preserve"> </w:t>
      </w:r>
    </w:p>
    <w:p w14:paraId="6F19DB99" w14:textId="77777777" w:rsidR="00570DEC" w:rsidRPr="00570DEC" w:rsidRDefault="00570DEC" w:rsidP="00570DEC"/>
    <w:p w14:paraId="622C2B8C" w14:textId="0535C05B" w:rsidR="00E161F5" w:rsidRPr="00B832D4" w:rsidRDefault="00B832D4" w:rsidP="00B832D4">
      <w:pPr>
        <w:pStyle w:val="1"/>
        <w:numPr>
          <w:ilvl w:val="1"/>
          <w:numId w:val="62"/>
        </w:numPr>
        <w:spacing w:before="0"/>
        <w:rPr>
          <w:rFonts w:ascii="Times New Roman" w:hAnsi="Times New Roman" w:cs="Times New Roman"/>
          <w:b/>
          <w:color w:val="auto"/>
          <w:sz w:val="28"/>
          <w:szCs w:val="28"/>
        </w:rPr>
      </w:pPr>
      <w:bookmarkStart w:id="19" w:name="_Toc228351038"/>
      <w:r>
        <w:rPr>
          <w:rFonts w:ascii="Times New Roman" w:hAnsi="Times New Roman" w:cs="Times New Roman"/>
          <w:b/>
          <w:color w:val="auto"/>
          <w:sz w:val="28"/>
          <w:szCs w:val="28"/>
        </w:rPr>
        <w:t xml:space="preserve"> </w:t>
      </w:r>
      <w:r w:rsidR="00E161F5" w:rsidRPr="00B832D4">
        <w:rPr>
          <w:rFonts w:ascii="Times New Roman" w:hAnsi="Times New Roman" w:cs="Times New Roman"/>
          <w:b/>
          <w:color w:val="auto"/>
          <w:sz w:val="28"/>
          <w:szCs w:val="28"/>
        </w:rPr>
        <w:t>Программа исследования</w:t>
      </w:r>
      <w:bookmarkEnd w:id="19"/>
    </w:p>
    <w:p w14:paraId="42AF5C2E" w14:textId="1E686985" w:rsidR="00E161F5" w:rsidRDefault="00E161F5" w:rsidP="009C3582">
      <w:pPr>
        <w:jc w:val="both"/>
        <w:rPr>
          <w:sz w:val="28"/>
          <w:szCs w:val="28"/>
        </w:rPr>
      </w:pPr>
      <w:r w:rsidRPr="009C3582">
        <w:rPr>
          <w:sz w:val="28"/>
          <w:szCs w:val="28"/>
        </w:rPr>
        <w:tab/>
        <w:t>Для достижения цели и решения поставленных задач была разработана комплексная программа, которая включала теоретическую и эмпирическую части исследования</w:t>
      </w:r>
      <w:r w:rsidR="00B261B6" w:rsidRPr="009C3582">
        <w:rPr>
          <w:sz w:val="28"/>
          <w:szCs w:val="28"/>
        </w:rPr>
        <w:t>. Программа</w:t>
      </w:r>
      <w:r w:rsidRPr="009C3582">
        <w:rPr>
          <w:sz w:val="28"/>
          <w:szCs w:val="28"/>
          <w:lang w:val="kk-KZ"/>
        </w:rPr>
        <w:t xml:space="preserve"> состо</w:t>
      </w:r>
      <w:r w:rsidR="00DE7097">
        <w:rPr>
          <w:sz w:val="28"/>
          <w:szCs w:val="28"/>
          <w:lang w:val="kk-KZ"/>
        </w:rPr>
        <w:t xml:space="preserve">яла </w:t>
      </w:r>
      <w:r w:rsidRPr="009C3582">
        <w:rPr>
          <w:sz w:val="28"/>
          <w:szCs w:val="28"/>
          <w:lang w:val="kk-KZ"/>
        </w:rPr>
        <w:t xml:space="preserve">из </w:t>
      </w:r>
      <w:r w:rsidRPr="009C3582">
        <w:rPr>
          <w:sz w:val="28"/>
          <w:szCs w:val="28"/>
        </w:rPr>
        <w:t>пят</w:t>
      </w:r>
      <w:r w:rsidRPr="009C3582">
        <w:rPr>
          <w:sz w:val="28"/>
          <w:szCs w:val="28"/>
          <w:lang w:val="kk-KZ"/>
        </w:rPr>
        <w:t>и</w:t>
      </w:r>
      <w:r w:rsidRPr="009C3582">
        <w:rPr>
          <w:sz w:val="28"/>
          <w:szCs w:val="28"/>
        </w:rPr>
        <w:t xml:space="preserve"> этапов (таблица </w:t>
      </w:r>
      <w:r w:rsidR="00217CEA" w:rsidRPr="009C3582">
        <w:rPr>
          <w:sz w:val="28"/>
          <w:szCs w:val="28"/>
        </w:rPr>
        <w:t>3</w:t>
      </w:r>
      <w:r w:rsidRPr="009C3582">
        <w:rPr>
          <w:sz w:val="28"/>
          <w:szCs w:val="28"/>
        </w:rPr>
        <w:t>).</w:t>
      </w:r>
    </w:p>
    <w:p w14:paraId="5F8221B6" w14:textId="77777777" w:rsidR="00570DEC" w:rsidRPr="00570DEC" w:rsidRDefault="00570DEC" w:rsidP="009C3582">
      <w:pPr>
        <w:jc w:val="both"/>
        <w:rPr>
          <w:sz w:val="28"/>
          <w:szCs w:val="28"/>
        </w:rPr>
      </w:pPr>
    </w:p>
    <w:p w14:paraId="405C5833" w14:textId="7A2104B3" w:rsidR="00570DEC" w:rsidRDefault="00E161F5" w:rsidP="009C3582">
      <w:pPr>
        <w:jc w:val="both"/>
        <w:rPr>
          <w:sz w:val="28"/>
          <w:szCs w:val="28"/>
        </w:rPr>
      </w:pPr>
      <w:r w:rsidRPr="009C3582">
        <w:rPr>
          <w:sz w:val="28"/>
          <w:szCs w:val="28"/>
        </w:rPr>
        <w:t xml:space="preserve">Таблица </w:t>
      </w:r>
      <w:r w:rsidR="00217CEA" w:rsidRPr="009C3582">
        <w:rPr>
          <w:sz w:val="28"/>
          <w:szCs w:val="28"/>
        </w:rPr>
        <w:t>3</w:t>
      </w:r>
      <w:r w:rsidRPr="009C3582">
        <w:rPr>
          <w:sz w:val="28"/>
          <w:szCs w:val="28"/>
        </w:rPr>
        <w:t xml:space="preserve"> – Программа исследования</w:t>
      </w:r>
    </w:p>
    <w:p w14:paraId="477C3DBC" w14:textId="77777777" w:rsidR="00DE7097" w:rsidRPr="00570DEC" w:rsidRDefault="00DE7097" w:rsidP="009C3582">
      <w:pPr>
        <w:jc w:val="both"/>
        <w:rPr>
          <w:sz w:val="28"/>
          <w:szCs w:val="28"/>
        </w:rPr>
      </w:pPr>
    </w:p>
    <w:tbl>
      <w:tblPr>
        <w:tblStyle w:val="a8"/>
        <w:tblW w:w="9639" w:type="dxa"/>
        <w:tblInd w:w="-5" w:type="dxa"/>
        <w:tblLayout w:type="fixed"/>
        <w:tblLook w:val="04A0" w:firstRow="1" w:lastRow="0" w:firstColumn="1" w:lastColumn="0" w:noHBand="0" w:noVBand="1"/>
      </w:tblPr>
      <w:tblGrid>
        <w:gridCol w:w="3402"/>
        <w:gridCol w:w="2977"/>
        <w:gridCol w:w="3260"/>
      </w:tblGrid>
      <w:tr w:rsidR="00DE7097" w:rsidRPr="00570DEC" w14:paraId="56A847BD" w14:textId="77777777" w:rsidTr="00DE7097">
        <w:tc>
          <w:tcPr>
            <w:tcW w:w="3402" w:type="dxa"/>
          </w:tcPr>
          <w:p w14:paraId="4343BD1D" w14:textId="77777777" w:rsidR="00DE7097" w:rsidRPr="00B832D4" w:rsidRDefault="00DE7097" w:rsidP="009C3582">
            <w:pPr>
              <w:jc w:val="center"/>
              <w:rPr>
                <w:bCs/>
              </w:rPr>
            </w:pPr>
            <w:r w:rsidRPr="00B832D4">
              <w:rPr>
                <w:bCs/>
              </w:rPr>
              <w:t>Этапы исследования</w:t>
            </w:r>
          </w:p>
        </w:tc>
        <w:tc>
          <w:tcPr>
            <w:tcW w:w="2977" w:type="dxa"/>
          </w:tcPr>
          <w:p w14:paraId="548FD743" w14:textId="43DC3B13" w:rsidR="00DE7097" w:rsidRPr="00B832D4" w:rsidRDefault="00DE7097" w:rsidP="009C3582">
            <w:pPr>
              <w:jc w:val="center"/>
              <w:rPr>
                <w:bCs/>
              </w:rPr>
            </w:pPr>
            <w:r w:rsidRPr="00B832D4">
              <w:rPr>
                <w:bCs/>
              </w:rPr>
              <w:t>Методы исследования</w:t>
            </w:r>
          </w:p>
        </w:tc>
        <w:tc>
          <w:tcPr>
            <w:tcW w:w="3260" w:type="dxa"/>
          </w:tcPr>
          <w:p w14:paraId="2D41F6DD" w14:textId="77777777" w:rsidR="00DE7097" w:rsidRPr="00B832D4" w:rsidRDefault="00DE7097" w:rsidP="009C3582">
            <w:pPr>
              <w:jc w:val="center"/>
              <w:rPr>
                <w:bCs/>
              </w:rPr>
            </w:pPr>
            <w:r w:rsidRPr="00B832D4">
              <w:rPr>
                <w:bCs/>
              </w:rPr>
              <w:t>Объем исследования</w:t>
            </w:r>
          </w:p>
        </w:tc>
      </w:tr>
      <w:tr w:rsidR="00B832D4" w:rsidRPr="00570DEC" w14:paraId="03B0711E" w14:textId="77777777" w:rsidTr="00DE7097">
        <w:tc>
          <w:tcPr>
            <w:tcW w:w="3402" w:type="dxa"/>
          </w:tcPr>
          <w:p w14:paraId="698099B9" w14:textId="22F04FDC" w:rsidR="00B832D4" w:rsidRPr="00B832D4" w:rsidRDefault="00B832D4" w:rsidP="009C3582">
            <w:pPr>
              <w:jc w:val="center"/>
              <w:rPr>
                <w:bCs/>
              </w:rPr>
            </w:pPr>
            <w:r>
              <w:rPr>
                <w:bCs/>
              </w:rPr>
              <w:t>1</w:t>
            </w:r>
          </w:p>
        </w:tc>
        <w:tc>
          <w:tcPr>
            <w:tcW w:w="2977" w:type="dxa"/>
          </w:tcPr>
          <w:p w14:paraId="05963A1C" w14:textId="78347B18" w:rsidR="00B832D4" w:rsidRPr="00B832D4" w:rsidRDefault="00B832D4" w:rsidP="009C3582">
            <w:pPr>
              <w:jc w:val="center"/>
              <w:rPr>
                <w:bCs/>
              </w:rPr>
            </w:pPr>
            <w:r>
              <w:rPr>
                <w:bCs/>
              </w:rPr>
              <w:t>2</w:t>
            </w:r>
          </w:p>
        </w:tc>
        <w:tc>
          <w:tcPr>
            <w:tcW w:w="3260" w:type="dxa"/>
          </w:tcPr>
          <w:p w14:paraId="6F3FF53F" w14:textId="10632F33" w:rsidR="00B832D4" w:rsidRPr="00B832D4" w:rsidRDefault="00B832D4" w:rsidP="009C3582">
            <w:pPr>
              <w:jc w:val="center"/>
              <w:rPr>
                <w:bCs/>
              </w:rPr>
            </w:pPr>
            <w:r>
              <w:rPr>
                <w:bCs/>
              </w:rPr>
              <w:t>3</w:t>
            </w:r>
          </w:p>
        </w:tc>
      </w:tr>
      <w:tr w:rsidR="00DE7097" w:rsidRPr="00570DEC" w14:paraId="324B1297" w14:textId="77777777" w:rsidTr="005E6100">
        <w:tc>
          <w:tcPr>
            <w:tcW w:w="9639" w:type="dxa"/>
            <w:gridSpan w:val="3"/>
          </w:tcPr>
          <w:p w14:paraId="5F9A01FC" w14:textId="7C6BC518" w:rsidR="00DE7097" w:rsidRPr="00B832D4" w:rsidRDefault="00DE7097" w:rsidP="009C3582">
            <w:pPr>
              <w:jc w:val="center"/>
              <w:rPr>
                <w:bCs/>
              </w:rPr>
            </w:pPr>
            <w:r w:rsidRPr="00B832D4">
              <w:rPr>
                <w:bCs/>
              </w:rPr>
              <w:t>1 этап</w:t>
            </w:r>
          </w:p>
        </w:tc>
      </w:tr>
      <w:tr w:rsidR="00DE7097" w:rsidRPr="00570DEC" w14:paraId="0207955F" w14:textId="77777777" w:rsidTr="00DE7097">
        <w:tc>
          <w:tcPr>
            <w:tcW w:w="3402" w:type="dxa"/>
          </w:tcPr>
          <w:p w14:paraId="0DE3C34C" w14:textId="1DDDB690" w:rsidR="00DE7097" w:rsidRPr="00B832D4" w:rsidRDefault="00DE7097" w:rsidP="009C3582">
            <w:pPr>
              <w:jc w:val="both"/>
              <w:rPr>
                <w:bCs/>
              </w:rPr>
            </w:pPr>
            <w:r w:rsidRPr="00B832D4">
              <w:rPr>
                <w:bCs/>
              </w:rPr>
              <w:t>Провести комплексный анализ практической рабочей среды медицинских сестер и особенностей организации сестринской помощи при заболеваниях органов дыхания у детей в условиях первичной медико-санитарной помощи в зарубежной практике.</w:t>
            </w:r>
          </w:p>
        </w:tc>
        <w:tc>
          <w:tcPr>
            <w:tcW w:w="2977" w:type="dxa"/>
          </w:tcPr>
          <w:p w14:paraId="574D53B7" w14:textId="77777777" w:rsidR="00DE7097" w:rsidRPr="00B832D4" w:rsidRDefault="00DE7097" w:rsidP="009C3582">
            <w:pPr>
              <w:jc w:val="both"/>
              <w:rPr>
                <w:bCs/>
                <w:lang w:val="en-US"/>
              </w:rPr>
            </w:pPr>
            <w:r w:rsidRPr="00B832D4">
              <w:rPr>
                <w:bCs/>
              </w:rPr>
              <w:t>Литературный</w:t>
            </w:r>
            <w:r w:rsidRPr="00B832D4">
              <w:rPr>
                <w:bCs/>
                <w:lang w:val="en-US"/>
              </w:rPr>
              <w:t xml:space="preserve"> </w:t>
            </w:r>
            <w:r w:rsidRPr="00B832D4">
              <w:rPr>
                <w:bCs/>
              </w:rPr>
              <w:t>обзор</w:t>
            </w:r>
            <w:r w:rsidRPr="00B832D4">
              <w:rPr>
                <w:bCs/>
                <w:lang w:val="en-US"/>
              </w:rPr>
              <w:t xml:space="preserve"> </w:t>
            </w:r>
            <w:r w:rsidRPr="00B832D4">
              <w:rPr>
                <w:bCs/>
              </w:rPr>
              <w:t>в</w:t>
            </w:r>
            <w:r w:rsidRPr="00B832D4">
              <w:rPr>
                <w:bCs/>
                <w:lang w:val="en-US"/>
              </w:rPr>
              <w:t xml:space="preserve"> </w:t>
            </w:r>
            <w:r w:rsidRPr="00B832D4">
              <w:rPr>
                <w:bCs/>
              </w:rPr>
              <w:t>базах</w:t>
            </w:r>
            <w:r w:rsidRPr="00B832D4">
              <w:rPr>
                <w:bCs/>
                <w:lang w:val="en-US"/>
              </w:rPr>
              <w:t xml:space="preserve"> </w:t>
            </w:r>
            <w:r w:rsidRPr="00B832D4">
              <w:rPr>
                <w:bCs/>
              </w:rPr>
              <w:t>данных</w:t>
            </w:r>
            <w:r w:rsidRPr="00B832D4">
              <w:rPr>
                <w:bCs/>
                <w:lang w:val="en-US"/>
              </w:rPr>
              <w:t>: Scopus, EBSCO host Research Databases, PubMED, e-library, CINAHL, Cochrane Library</w:t>
            </w:r>
          </w:p>
        </w:tc>
        <w:tc>
          <w:tcPr>
            <w:tcW w:w="3260" w:type="dxa"/>
          </w:tcPr>
          <w:p w14:paraId="4C916CCB" w14:textId="4CD6FA14" w:rsidR="00DE7097" w:rsidRPr="00B832D4" w:rsidRDefault="00DE7097" w:rsidP="009C3582">
            <w:pPr>
              <w:jc w:val="both"/>
              <w:rPr>
                <w:bCs/>
              </w:rPr>
            </w:pPr>
            <w:r w:rsidRPr="00B832D4">
              <w:rPr>
                <w:bCs/>
              </w:rPr>
              <w:t>Аналитический обзор 1</w:t>
            </w:r>
            <w:r w:rsidR="00F45B6F" w:rsidRPr="00F45B6F">
              <w:rPr>
                <w:bCs/>
              </w:rPr>
              <w:t xml:space="preserve">40 </w:t>
            </w:r>
            <w:r w:rsidRPr="00B832D4">
              <w:rPr>
                <w:bCs/>
              </w:rPr>
              <w:t>библиографических отечественных и зарубежных источников.</w:t>
            </w:r>
          </w:p>
        </w:tc>
      </w:tr>
      <w:tr w:rsidR="00DE7097" w:rsidRPr="00570DEC" w14:paraId="042ADC00" w14:textId="77777777" w:rsidTr="00FA54DC">
        <w:tc>
          <w:tcPr>
            <w:tcW w:w="9639" w:type="dxa"/>
            <w:gridSpan w:val="3"/>
          </w:tcPr>
          <w:p w14:paraId="56833F93" w14:textId="3E82E059" w:rsidR="00DE7097" w:rsidRPr="00B832D4" w:rsidRDefault="00DE7097" w:rsidP="00DE7097">
            <w:pPr>
              <w:jc w:val="center"/>
              <w:rPr>
                <w:bCs/>
              </w:rPr>
            </w:pPr>
            <w:r w:rsidRPr="00B832D4">
              <w:rPr>
                <w:bCs/>
              </w:rPr>
              <w:t>2 этап</w:t>
            </w:r>
          </w:p>
        </w:tc>
      </w:tr>
      <w:tr w:rsidR="00DE7097" w:rsidRPr="00570DEC" w14:paraId="2A011257" w14:textId="77777777" w:rsidTr="00DE7097">
        <w:tc>
          <w:tcPr>
            <w:tcW w:w="3402" w:type="dxa"/>
          </w:tcPr>
          <w:p w14:paraId="58F5FE45" w14:textId="77777777" w:rsidR="00DE7097" w:rsidRPr="00B832D4" w:rsidRDefault="00DE7097" w:rsidP="00DE7097">
            <w:pPr>
              <w:widowControl w:val="0"/>
              <w:autoSpaceDE w:val="0"/>
              <w:autoSpaceDN w:val="0"/>
              <w:jc w:val="both"/>
              <w:rPr>
                <w:bCs/>
              </w:rPr>
            </w:pPr>
            <w:r w:rsidRPr="00B832D4">
              <w:rPr>
                <w:bCs/>
              </w:rPr>
              <w:t>Провести оценку рабочей среды медицинских сестер в условиях первичной медико-санитарной помощи на основе P</w:t>
            </w:r>
            <w:r w:rsidRPr="00B832D4">
              <w:rPr>
                <w:bCs/>
                <w:lang w:val="en-US"/>
              </w:rPr>
              <w:t>ractice</w:t>
            </w:r>
            <w:r w:rsidRPr="00B832D4">
              <w:rPr>
                <w:bCs/>
              </w:rPr>
              <w:t xml:space="preserve"> E</w:t>
            </w:r>
            <w:r w:rsidRPr="00B832D4">
              <w:rPr>
                <w:bCs/>
                <w:lang w:val="en-US"/>
              </w:rPr>
              <w:t>nvironment</w:t>
            </w:r>
            <w:r w:rsidRPr="00B832D4">
              <w:rPr>
                <w:bCs/>
              </w:rPr>
              <w:t xml:space="preserve"> S</w:t>
            </w:r>
            <w:r w:rsidRPr="00B832D4">
              <w:rPr>
                <w:bCs/>
                <w:lang w:val="en-US"/>
              </w:rPr>
              <w:t>cale</w:t>
            </w:r>
            <w:r w:rsidRPr="00B832D4">
              <w:rPr>
                <w:bCs/>
              </w:rPr>
              <w:t xml:space="preserve"> </w:t>
            </w:r>
            <w:r w:rsidRPr="00B832D4">
              <w:rPr>
                <w:bCs/>
                <w:lang w:val="en-US"/>
              </w:rPr>
              <w:t>of</w:t>
            </w:r>
            <w:r w:rsidRPr="00B832D4">
              <w:rPr>
                <w:bCs/>
              </w:rPr>
              <w:t xml:space="preserve"> N</w:t>
            </w:r>
            <w:r w:rsidRPr="00B832D4">
              <w:rPr>
                <w:bCs/>
                <w:lang w:val="en-US"/>
              </w:rPr>
              <w:t>ursing</w:t>
            </w:r>
            <w:r w:rsidRPr="00B832D4">
              <w:rPr>
                <w:bCs/>
              </w:rPr>
              <w:t xml:space="preserve"> W</w:t>
            </w:r>
            <w:r w:rsidRPr="00B832D4">
              <w:rPr>
                <w:bCs/>
                <w:lang w:val="en-US"/>
              </w:rPr>
              <w:t>ork</w:t>
            </w:r>
            <w:r w:rsidRPr="00B832D4">
              <w:rPr>
                <w:bCs/>
              </w:rPr>
              <w:t xml:space="preserve"> I</w:t>
            </w:r>
            <w:r w:rsidRPr="00B832D4">
              <w:rPr>
                <w:bCs/>
                <w:lang w:val="en-US"/>
              </w:rPr>
              <w:t>ndex</w:t>
            </w:r>
            <w:r w:rsidRPr="00B832D4">
              <w:rPr>
                <w:bCs/>
              </w:rPr>
              <w:t>.</w:t>
            </w:r>
          </w:p>
          <w:p w14:paraId="3686C89F" w14:textId="39F07645" w:rsidR="00DE7097" w:rsidRPr="00B832D4" w:rsidRDefault="00DE7097" w:rsidP="009C3582">
            <w:pPr>
              <w:jc w:val="both"/>
              <w:rPr>
                <w:bCs/>
              </w:rPr>
            </w:pPr>
          </w:p>
        </w:tc>
        <w:tc>
          <w:tcPr>
            <w:tcW w:w="2977" w:type="dxa"/>
          </w:tcPr>
          <w:p w14:paraId="6EC8B2D8" w14:textId="7425AED7" w:rsidR="00DE7097" w:rsidRPr="00B832D4" w:rsidRDefault="00DE7097" w:rsidP="009C3582">
            <w:pPr>
              <w:jc w:val="both"/>
              <w:rPr>
                <w:bCs/>
              </w:rPr>
            </w:pPr>
            <w:r w:rsidRPr="00B832D4">
              <w:rPr>
                <w:bCs/>
              </w:rPr>
              <w:t>Количественное, одномоментное поперечное исследование методом социологического опроса с последующей статистической обработкой результатов.</w:t>
            </w:r>
          </w:p>
        </w:tc>
        <w:tc>
          <w:tcPr>
            <w:tcW w:w="3260" w:type="dxa"/>
          </w:tcPr>
          <w:p w14:paraId="2481FE2F" w14:textId="4726602E" w:rsidR="00DE7097" w:rsidRPr="00B832D4" w:rsidRDefault="00DE7097" w:rsidP="009C3582">
            <w:pPr>
              <w:jc w:val="both"/>
              <w:rPr>
                <w:bCs/>
              </w:rPr>
            </w:pPr>
            <w:r w:rsidRPr="00B832D4">
              <w:rPr>
                <w:bCs/>
              </w:rPr>
              <w:t xml:space="preserve">Медицинские сестры работающие в организациях ПМСП г.Астаны (n=1213). </w:t>
            </w:r>
          </w:p>
        </w:tc>
      </w:tr>
      <w:tr w:rsidR="00DE7097" w:rsidRPr="00570DEC" w14:paraId="6DFACE53" w14:textId="77777777" w:rsidTr="00DE7097">
        <w:tc>
          <w:tcPr>
            <w:tcW w:w="3402" w:type="dxa"/>
          </w:tcPr>
          <w:p w14:paraId="06294F1A" w14:textId="5B8C1637" w:rsidR="00DE7097" w:rsidRPr="00B832D4" w:rsidRDefault="00DE7097" w:rsidP="00DE7097">
            <w:pPr>
              <w:widowControl w:val="0"/>
              <w:autoSpaceDE w:val="0"/>
              <w:autoSpaceDN w:val="0"/>
              <w:jc w:val="both"/>
              <w:rPr>
                <w:bCs/>
              </w:rPr>
            </w:pPr>
            <w:r w:rsidRPr="00B832D4">
              <w:rPr>
                <w:bCs/>
              </w:rPr>
              <w:t>Определить исходный уровень знаний/практики медицинских сестер первичной медико- санитарной помощи при бронхиальной астме у детей с использованием международных опросников Newcastle Asthma Knowledge Questionnaire / Asthma Practice Assessment Questionnaire.</w:t>
            </w:r>
          </w:p>
        </w:tc>
        <w:tc>
          <w:tcPr>
            <w:tcW w:w="2977" w:type="dxa"/>
          </w:tcPr>
          <w:p w14:paraId="2ED11FAA" w14:textId="45223F55" w:rsidR="00DE7097" w:rsidRPr="00B832D4" w:rsidRDefault="00DE7097" w:rsidP="009C3582">
            <w:pPr>
              <w:jc w:val="both"/>
              <w:rPr>
                <w:bCs/>
              </w:rPr>
            </w:pPr>
            <w:r w:rsidRPr="00B832D4">
              <w:rPr>
                <w:bCs/>
              </w:rPr>
              <w:t>Количественное, одномоментное поперечное исследование методом социологического опроса с последующей статистической обработкой результатов.</w:t>
            </w:r>
          </w:p>
        </w:tc>
        <w:tc>
          <w:tcPr>
            <w:tcW w:w="3260" w:type="dxa"/>
          </w:tcPr>
          <w:p w14:paraId="27B88CB5" w14:textId="26449902" w:rsidR="00DE7097" w:rsidRPr="00B832D4" w:rsidRDefault="00DE7097" w:rsidP="009C3582">
            <w:pPr>
              <w:jc w:val="both"/>
              <w:rPr>
                <w:bCs/>
              </w:rPr>
            </w:pPr>
            <w:r w:rsidRPr="00B832D4">
              <w:rPr>
                <w:bCs/>
              </w:rPr>
              <w:t xml:space="preserve">Медицинские сестры работающие в организациях ПМСП г.Астаны (n=518).  </w:t>
            </w:r>
          </w:p>
        </w:tc>
      </w:tr>
      <w:tr w:rsidR="00DE7097" w:rsidRPr="00570DEC" w14:paraId="320F305E" w14:textId="77777777" w:rsidTr="00B832D4">
        <w:tc>
          <w:tcPr>
            <w:tcW w:w="9639" w:type="dxa"/>
            <w:gridSpan w:val="3"/>
            <w:tcBorders>
              <w:bottom w:val="single" w:sz="4" w:space="0" w:color="auto"/>
            </w:tcBorders>
          </w:tcPr>
          <w:p w14:paraId="086BFE80" w14:textId="5F1446C2" w:rsidR="00DE7097" w:rsidRPr="00B832D4" w:rsidRDefault="00DE7097" w:rsidP="00DE7097">
            <w:pPr>
              <w:jc w:val="center"/>
              <w:rPr>
                <w:bCs/>
              </w:rPr>
            </w:pPr>
            <w:r w:rsidRPr="00B832D4">
              <w:rPr>
                <w:bCs/>
              </w:rPr>
              <w:t>3 этап</w:t>
            </w:r>
          </w:p>
        </w:tc>
      </w:tr>
      <w:tr w:rsidR="00DE7097" w:rsidRPr="00570DEC" w14:paraId="2104A543" w14:textId="77777777" w:rsidTr="00B832D4">
        <w:tc>
          <w:tcPr>
            <w:tcW w:w="3402" w:type="dxa"/>
            <w:tcBorders>
              <w:bottom w:val="nil"/>
            </w:tcBorders>
          </w:tcPr>
          <w:p w14:paraId="5F52A3C5" w14:textId="0115F27F" w:rsidR="00DE7097" w:rsidRPr="00B832D4" w:rsidRDefault="00DE7097" w:rsidP="00DE7097">
            <w:pPr>
              <w:jc w:val="both"/>
              <w:rPr>
                <w:bCs/>
              </w:rPr>
            </w:pPr>
            <w:r w:rsidRPr="00B832D4">
              <w:rPr>
                <w:bCs/>
              </w:rPr>
              <w:t>Разработать учебно-методические материалы, обеспечивающих разработку модели сестринской помощи при заболеваниях органов дыхания у детей в условиях ПМСП.</w:t>
            </w:r>
          </w:p>
        </w:tc>
        <w:tc>
          <w:tcPr>
            <w:tcW w:w="2977" w:type="dxa"/>
            <w:tcBorders>
              <w:bottom w:val="nil"/>
            </w:tcBorders>
          </w:tcPr>
          <w:p w14:paraId="02D7ECFB" w14:textId="77777777" w:rsidR="00DE7097" w:rsidRDefault="00DE7097" w:rsidP="00DE7097">
            <w:pPr>
              <w:jc w:val="both"/>
              <w:rPr>
                <w:bCs/>
              </w:rPr>
            </w:pPr>
            <w:r w:rsidRPr="00B832D4">
              <w:rPr>
                <w:bCs/>
              </w:rPr>
              <w:t>Информационно-аналитический</w:t>
            </w:r>
          </w:p>
          <w:p w14:paraId="2F92843B" w14:textId="77777777" w:rsidR="006D6EC9" w:rsidRPr="006D6EC9" w:rsidRDefault="006D6EC9" w:rsidP="006D6EC9"/>
          <w:p w14:paraId="299FD86B" w14:textId="77777777" w:rsidR="006D6EC9" w:rsidRPr="006D6EC9" w:rsidRDefault="006D6EC9" w:rsidP="006D6EC9"/>
          <w:p w14:paraId="12793FDA" w14:textId="77777777" w:rsidR="006D6EC9" w:rsidRPr="006D6EC9" w:rsidRDefault="006D6EC9" w:rsidP="006D6EC9"/>
          <w:p w14:paraId="3BAA3C66" w14:textId="77777777" w:rsidR="006D6EC9" w:rsidRPr="006D6EC9" w:rsidRDefault="006D6EC9" w:rsidP="006D6EC9"/>
          <w:p w14:paraId="6C6E589A" w14:textId="77777777" w:rsidR="006D6EC9" w:rsidRPr="006D6EC9" w:rsidRDefault="006D6EC9" w:rsidP="006D6EC9"/>
          <w:p w14:paraId="12736E8E" w14:textId="77777777" w:rsidR="006D6EC9" w:rsidRPr="006D6EC9" w:rsidRDefault="006D6EC9" w:rsidP="006D6EC9"/>
          <w:p w14:paraId="3D4C4900" w14:textId="18B855DA" w:rsidR="006D6EC9" w:rsidRPr="006D6EC9" w:rsidRDefault="006D6EC9" w:rsidP="006D6EC9">
            <w:pPr>
              <w:rPr>
                <w:lang w:val="en-US"/>
              </w:rPr>
            </w:pPr>
          </w:p>
        </w:tc>
        <w:tc>
          <w:tcPr>
            <w:tcW w:w="3260" w:type="dxa"/>
            <w:tcBorders>
              <w:bottom w:val="nil"/>
            </w:tcBorders>
          </w:tcPr>
          <w:p w14:paraId="32996C7B" w14:textId="77777777" w:rsidR="00DE7097" w:rsidRPr="00B832D4" w:rsidRDefault="00DE7097" w:rsidP="00DE7097">
            <w:pPr>
              <w:jc w:val="both"/>
              <w:rPr>
                <w:bCs/>
              </w:rPr>
            </w:pPr>
            <w:r w:rsidRPr="00B832D4">
              <w:rPr>
                <w:bCs/>
              </w:rPr>
              <w:t>Разработаны:</w:t>
            </w:r>
          </w:p>
          <w:p w14:paraId="42E366A0" w14:textId="77777777" w:rsidR="00DE7097" w:rsidRPr="00B832D4" w:rsidRDefault="00DE7097" w:rsidP="00DE7097">
            <w:pPr>
              <w:pStyle w:val="a3"/>
              <w:widowControl w:val="0"/>
              <w:numPr>
                <w:ilvl w:val="0"/>
                <w:numId w:val="1"/>
              </w:numPr>
              <w:autoSpaceDE w:val="0"/>
              <w:autoSpaceDN w:val="0"/>
              <w:ind w:left="0"/>
              <w:jc w:val="both"/>
              <w:rPr>
                <w:bCs/>
                <w:lang w:val="kk-KZ"/>
              </w:rPr>
            </w:pPr>
            <w:r w:rsidRPr="00B832D4">
              <w:rPr>
                <w:bCs/>
              </w:rPr>
              <w:t xml:space="preserve">Учебные пособия на государственном и русском языках; </w:t>
            </w:r>
          </w:p>
          <w:p w14:paraId="71897DB5" w14:textId="77777777" w:rsidR="00DE7097" w:rsidRPr="00B832D4" w:rsidRDefault="00DE7097" w:rsidP="00DE7097">
            <w:pPr>
              <w:pStyle w:val="a3"/>
              <w:widowControl w:val="0"/>
              <w:numPr>
                <w:ilvl w:val="0"/>
                <w:numId w:val="1"/>
              </w:numPr>
              <w:autoSpaceDE w:val="0"/>
              <w:autoSpaceDN w:val="0"/>
              <w:ind w:left="0"/>
              <w:jc w:val="both"/>
              <w:rPr>
                <w:bCs/>
                <w:lang w:val="kk-KZ"/>
              </w:rPr>
            </w:pPr>
            <w:r w:rsidRPr="00B832D4">
              <w:rPr>
                <w:bCs/>
              </w:rPr>
              <w:t>Программа семинара (30 часов);</w:t>
            </w:r>
          </w:p>
          <w:p w14:paraId="42A88150" w14:textId="77777777" w:rsidR="00DE7097" w:rsidRPr="00B832D4" w:rsidRDefault="00DE7097" w:rsidP="00DE7097">
            <w:pPr>
              <w:pStyle w:val="a3"/>
              <w:widowControl w:val="0"/>
              <w:numPr>
                <w:ilvl w:val="0"/>
                <w:numId w:val="1"/>
              </w:numPr>
              <w:autoSpaceDE w:val="0"/>
              <w:autoSpaceDN w:val="0"/>
              <w:ind w:left="0"/>
              <w:jc w:val="both"/>
              <w:rPr>
                <w:bCs/>
                <w:lang w:val="kk-KZ"/>
              </w:rPr>
            </w:pPr>
            <w:r w:rsidRPr="00B832D4">
              <w:rPr>
                <w:bCs/>
              </w:rPr>
              <w:t>Модуль ОП «Сестринское дело»;</w:t>
            </w:r>
          </w:p>
          <w:p w14:paraId="5575BDF1" w14:textId="5C246BA9" w:rsidR="00DE7097" w:rsidRPr="00B832D4" w:rsidRDefault="00DE7097" w:rsidP="00DE7097">
            <w:pPr>
              <w:pStyle w:val="a3"/>
              <w:widowControl w:val="0"/>
              <w:numPr>
                <w:ilvl w:val="0"/>
                <w:numId w:val="1"/>
              </w:numPr>
              <w:autoSpaceDE w:val="0"/>
              <w:autoSpaceDN w:val="0"/>
              <w:ind w:left="0"/>
              <w:jc w:val="both"/>
              <w:rPr>
                <w:bCs/>
                <w:lang w:val="kk-KZ"/>
              </w:rPr>
            </w:pPr>
            <w:r w:rsidRPr="00B832D4">
              <w:rPr>
                <w:bCs/>
              </w:rPr>
              <w:t xml:space="preserve">Стандартные операционные </w:t>
            </w:r>
          </w:p>
        </w:tc>
      </w:tr>
    </w:tbl>
    <w:p w14:paraId="78C668AB" w14:textId="6BC1DC74" w:rsidR="00B832D4" w:rsidRPr="00B832D4" w:rsidRDefault="00B832D4">
      <w:pPr>
        <w:rPr>
          <w:sz w:val="28"/>
          <w:szCs w:val="28"/>
        </w:rPr>
      </w:pPr>
      <w:r w:rsidRPr="00B832D4">
        <w:rPr>
          <w:sz w:val="28"/>
          <w:szCs w:val="28"/>
        </w:rPr>
        <w:lastRenderedPageBreak/>
        <w:t>Продолжение таблицы 3</w:t>
      </w:r>
    </w:p>
    <w:p w14:paraId="534EFA60" w14:textId="77777777" w:rsidR="00B832D4" w:rsidRPr="00B832D4" w:rsidRDefault="00B832D4"/>
    <w:tbl>
      <w:tblPr>
        <w:tblStyle w:val="a8"/>
        <w:tblW w:w="9639" w:type="dxa"/>
        <w:tblInd w:w="-5" w:type="dxa"/>
        <w:tblLayout w:type="fixed"/>
        <w:tblLook w:val="04A0" w:firstRow="1" w:lastRow="0" w:firstColumn="1" w:lastColumn="0" w:noHBand="0" w:noVBand="1"/>
      </w:tblPr>
      <w:tblGrid>
        <w:gridCol w:w="3402"/>
        <w:gridCol w:w="2977"/>
        <w:gridCol w:w="3260"/>
      </w:tblGrid>
      <w:tr w:rsidR="00B832D4" w:rsidRPr="00570DEC" w14:paraId="50299F3E" w14:textId="77777777" w:rsidTr="006D6EC9">
        <w:tc>
          <w:tcPr>
            <w:tcW w:w="3402" w:type="dxa"/>
          </w:tcPr>
          <w:p w14:paraId="7EC8AACD" w14:textId="67CEDD52" w:rsidR="00B832D4" w:rsidRPr="00B832D4" w:rsidRDefault="00B832D4" w:rsidP="00B832D4">
            <w:pPr>
              <w:widowControl w:val="0"/>
              <w:autoSpaceDE w:val="0"/>
              <w:autoSpaceDN w:val="0"/>
              <w:jc w:val="center"/>
              <w:rPr>
                <w:rStyle w:val="s20"/>
                <w:rFonts w:eastAsiaTheme="majorEastAsia"/>
                <w:bCs/>
                <w:color w:val="000000" w:themeColor="text1"/>
              </w:rPr>
            </w:pPr>
            <w:r>
              <w:rPr>
                <w:rStyle w:val="s20"/>
                <w:rFonts w:eastAsiaTheme="majorEastAsia"/>
                <w:bCs/>
                <w:color w:val="000000" w:themeColor="text1"/>
              </w:rPr>
              <w:t>1</w:t>
            </w:r>
          </w:p>
        </w:tc>
        <w:tc>
          <w:tcPr>
            <w:tcW w:w="2977" w:type="dxa"/>
          </w:tcPr>
          <w:p w14:paraId="734D72BB" w14:textId="060D7DCA" w:rsidR="00B832D4" w:rsidRPr="00B832D4" w:rsidRDefault="00B832D4" w:rsidP="00B832D4">
            <w:pPr>
              <w:jc w:val="center"/>
              <w:rPr>
                <w:bCs/>
              </w:rPr>
            </w:pPr>
            <w:r>
              <w:rPr>
                <w:bCs/>
              </w:rPr>
              <w:t>2</w:t>
            </w:r>
          </w:p>
        </w:tc>
        <w:tc>
          <w:tcPr>
            <w:tcW w:w="3260" w:type="dxa"/>
          </w:tcPr>
          <w:p w14:paraId="7D375E4D" w14:textId="4E9F708B" w:rsidR="00B832D4" w:rsidRPr="00B832D4" w:rsidRDefault="00B832D4" w:rsidP="00B832D4">
            <w:pPr>
              <w:jc w:val="center"/>
              <w:rPr>
                <w:bCs/>
              </w:rPr>
            </w:pPr>
            <w:r>
              <w:rPr>
                <w:bCs/>
              </w:rPr>
              <w:t>3</w:t>
            </w:r>
          </w:p>
        </w:tc>
      </w:tr>
      <w:tr w:rsidR="00B832D4" w:rsidRPr="00570DEC" w14:paraId="1E367D62" w14:textId="77777777" w:rsidTr="008E2449">
        <w:tc>
          <w:tcPr>
            <w:tcW w:w="9639" w:type="dxa"/>
            <w:gridSpan w:val="3"/>
          </w:tcPr>
          <w:p w14:paraId="3C157501" w14:textId="23C5DD45" w:rsidR="00B832D4" w:rsidRDefault="00B832D4" w:rsidP="00B832D4">
            <w:pPr>
              <w:jc w:val="center"/>
              <w:rPr>
                <w:bCs/>
              </w:rPr>
            </w:pPr>
            <w:r w:rsidRPr="00B832D4">
              <w:rPr>
                <w:bCs/>
              </w:rPr>
              <w:t>4 этап</w:t>
            </w:r>
          </w:p>
        </w:tc>
      </w:tr>
      <w:tr w:rsidR="006D6EC9" w:rsidRPr="00570DEC" w14:paraId="0E397526" w14:textId="77777777" w:rsidTr="006D6EC9">
        <w:tc>
          <w:tcPr>
            <w:tcW w:w="3402" w:type="dxa"/>
          </w:tcPr>
          <w:p w14:paraId="253B31D4" w14:textId="77777777" w:rsidR="006D6EC9" w:rsidRPr="00B832D4" w:rsidRDefault="006D6EC9" w:rsidP="00B832D4">
            <w:pPr>
              <w:jc w:val="center"/>
              <w:rPr>
                <w:bCs/>
              </w:rPr>
            </w:pPr>
          </w:p>
        </w:tc>
        <w:tc>
          <w:tcPr>
            <w:tcW w:w="2977" w:type="dxa"/>
          </w:tcPr>
          <w:p w14:paraId="6AF3687B" w14:textId="77777777" w:rsidR="006D6EC9" w:rsidRPr="00B832D4" w:rsidRDefault="006D6EC9" w:rsidP="00B832D4">
            <w:pPr>
              <w:jc w:val="center"/>
              <w:rPr>
                <w:bCs/>
              </w:rPr>
            </w:pPr>
          </w:p>
        </w:tc>
        <w:tc>
          <w:tcPr>
            <w:tcW w:w="3260" w:type="dxa"/>
          </w:tcPr>
          <w:p w14:paraId="51283300" w14:textId="7C4310CD" w:rsidR="006D6EC9" w:rsidRPr="00B832D4" w:rsidRDefault="006D6EC9" w:rsidP="006D6EC9">
            <w:pPr>
              <w:rPr>
                <w:bCs/>
              </w:rPr>
            </w:pPr>
            <w:r w:rsidRPr="00B832D4">
              <w:rPr>
                <w:bCs/>
              </w:rPr>
              <w:t>процедуры.</w:t>
            </w:r>
          </w:p>
        </w:tc>
      </w:tr>
      <w:tr w:rsidR="00DE7097" w:rsidRPr="00570DEC" w14:paraId="41CB199C" w14:textId="77777777" w:rsidTr="006D6EC9">
        <w:tc>
          <w:tcPr>
            <w:tcW w:w="3402" w:type="dxa"/>
          </w:tcPr>
          <w:p w14:paraId="75E66D8A" w14:textId="24053B93" w:rsidR="00DE7097" w:rsidRPr="00B832D4" w:rsidRDefault="00DE7097" w:rsidP="00DE7097">
            <w:pPr>
              <w:widowControl w:val="0"/>
              <w:autoSpaceDE w:val="0"/>
              <w:autoSpaceDN w:val="0"/>
              <w:jc w:val="both"/>
              <w:rPr>
                <w:bCs/>
                <w:color w:val="000000" w:themeColor="text1"/>
              </w:rPr>
            </w:pPr>
            <w:r w:rsidRPr="00B832D4">
              <w:rPr>
                <w:rStyle w:val="s20"/>
                <w:rFonts w:eastAsiaTheme="majorEastAsia"/>
                <w:bCs/>
                <w:color w:val="000000" w:themeColor="text1"/>
              </w:rPr>
              <w:t>Апробировать</w:t>
            </w:r>
            <w:r w:rsidRPr="00B832D4">
              <w:rPr>
                <w:rStyle w:val="apple-converted-space"/>
                <w:rFonts w:eastAsiaTheme="majorEastAsia"/>
                <w:bCs/>
                <w:color w:val="000000" w:themeColor="text1"/>
              </w:rPr>
              <w:t xml:space="preserve"> разработанную </w:t>
            </w:r>
            <w:r w:rsidRPr="00B832D4">
              <w:rPr>
                <w:rStyle w:val="s20"/>
                <w:rFonts w:eastAsiaTheme="majorEastAsia"/>
                <w:bCs/>
                <w:color w:val="000000" w:themeColor="text1"/>
              </w:rPr>
              <w:t>целевую</w:t>
            </w:r>
            <w:r w:rsidRPr="00B832D4">
              <w:rPr>
                <w:rStyle w:val="apple-converted-space"/>
                <w:rFonts w:eastAsiaTheme="majorEastAsia"/>
                <w:bCs/>
                <w:color w:val="000000" w:themeColor="text1"/>
              </w:rPr>
              <w:t> </w:t>
            </w:r>
            <w:r w:rsidRPr="00B832D4">
              <w:rPr>
                <w:rStyle w:val="s20"/>
                <w:rFonts w:eastAsiaTheme="majorEastAsia"/>
                <w:bCs/>
                <w:color w:val="000000" w:themeColor="text1"/>
              </w:rPr>
              <w:t>программу</w:t>
            </w:r>
            <w:r w:rsidRPr="00B832D4">
              <w:rPr>
                <w:rStyle w:val="apple-converted-space"/>
                <w:rFonts w:eastAsiaTheme="majorEastAsia"/>
                <w:bCs/>
                <w:color w:val="000000" w:themeColor="text1"/>
              </w:rPr>
              <w:t> </w:t>
            </w:r>
            <w:r w:rsidRPr="00B832D4">
              <w:rPr>
                <w:rStyle w:val="s20"/>
                <w:rFonts w:eastAsiaTheme="majorEastAsia"/>
                <w:bCs/>
                <w:color w:val="000000" w:themeColor="text1"/>
              </w:rPr>
              <w:t>обучения медицинских сестер</w:t>
            </w:r>
            <w:r w:rsidRPr="00B832D4">
              <w:rPr>
                <w:rStyle w:val="apple-converted-space"/>
                <w:rFonts w:eastAsiaTheme="majorEastAsia"/>
                <w:bCs/>
                <w:color w:val="000000" w:themeColor="text1"/>
              </w:rPr>
              <w:t> </w:t>
            </w:r>
            <w:r w:rsidRPr="00B832D4">
              <w:rPr>
                <w:rStyle w:val="s20"/>
                <w:rFonts w:eastAsiaTheme="majorEastAsia"/>
                <w:bCs/>
                <w:color w:val="000000" w:themeColor="text1"/>
              </w:rPr>
              <w:t>и оценить ее эффективность путем сравнения уровня компетентности медицинских сестер до и после обучения.</w:t>
            </w:r>
          </w:p>
          <w:p w14:paraId="515EDABB" w14:textId="5C139275" w:rsidR="00DE7097" w:rsidRPr="00B832D4" w:rsidRDefault="00DE7097" w:rsidP="00DE7097">
            <w:pPr>
              <w:jc w:val="both"/>
              <w:rPr>
                <w:bCs/>
              </w:rPr>
            </w:pPr>
          </w:p>
        </w:tc>
        <w:tc>
          <w:tcPr>
            <w:tcW w:w="2977" w:type="dxa"/>
          </w:tcPr>
          <w:p w14:paraId="1E5CDE81" w14:textId="77777777" w:rsidR="00DE7097" w:rsidRPr="00B832D4" w:rsidRDefault="00DE7097" w:rsidP="00DE7097">
            <w:pPr>
              <w:jc w:val="both"/>
              <w:rPr>
                <w:bCs/>
              </w:rPr>
            </w:pPr>
            <w:r w:rsidRPr="00B832D4">
              <w:rPr>
                <w:bCs/>
              </w:rPr>
              <w:t>Квизиэкспериментальное одногрупповое исследование с повторными измерениями во времени</w:t>
            </w:r>
          </w:p>
        </w:tc>
        <w:tc>
          <w:tcPr>
            <w:tcW w:w="3260" w:type="dxa"/>
          </w:tcPr>
          <w:p w14:paraId="6BD0BC0C" w14:textId="70562367" w:rsidR="00DE7097" w:rsidRPr="00B832D4" w:rsidRDefault="00DE7097" w:rsidP="00DE7097">
            <w:pPr>
              <w:jc w:val="both"/>
              <w:rPr>
                <w:bCs/>
              </w:rPr>
            </w:pPr>
            <w:r w:rsidRPr="00B832D4">
              <w:rPr>
                <w:bCs/>
              </w:rPr>
              <w:t xml:space="preserve">Медицинские сестры общей практики и педиатрического отделений поликлиники города Астаны (n=20). </w:t>
            </w:r>
          </w:p>
        </w:tc>
      </w:tr>
      <w:tr w:rsidR="00DE7097" w:rsidRPr="00570DEC" w14:paraId="5CB71CDF" w14:textId="77777777" w:rsidTr="003F1181">
        <w:tc>
          <w:tcPr>
            <w:tcW w:w="9639" w:type="dxa"/>
            <w:gridSpan w:val="3"/>
          </w:tcPr>
          <w:p w14:paraId="5847FCB9" w14:textId="358B3145" w:rsidR="00DE7097" w:rsidRPr="00B832D4" w:rsidRDefault="00DE7097" w:rsidP="00DE7097">
            <w:pPr>
              <w:jc w:val="center"/>
              <w:rPr>
                <w:bCs/>
              </w:rPr>
            </w:pPr>
            <w:r w:rsidRPr="00B832D4">
              <w:rPr>
                <w:bCs/>
              </w:rPr>
              <w:t>5 этап</w:t>
            </w:r>
          </w:p>
        </w:tc>
      </w:tr>
      <w:tr w:rsidR="00DE7097" w:rsidRPr="00570DEC" w14:paraId="5A1DD64C" w14:textId="77777777" w:rsidTr="006D6EC9">
        <w:tc>
          <w:tcPr>
            <w:tcW w:w="3402" w:type="dxa"/>
          </w:tcPr>
          <w:p w14:paraId="65780324" w14:textId="38B71EB6" w:rsidR="00DE7097" w:rsidRPr="00B832D4" w:rsidRDefault="00DE7097" w:rsidP="00DE7097">
            <w:pPr>
              <w:widowControl w:val="0"/>
              <w:autoSpaceDE w:val="0"/>
              <w:autoSpaceDN w:val="0"/>
              <w:jc w:val="both"/>
              <w:rPr>
                <w:bCs/>
              </w:rPr>
            </w:pPr>
            <w:r w:rsidRPr="00B832D4">
              <w:rPr>
                <w:bCs/>
              </w:rPr>
              <w:t xml:space="preserve">Разработать и внедрить в организации ПМСП </w:t>
            </w:r>
            <w:r w:rsidRPr="00B832D4">
              <w:rPr>
                <w:bCs/>
                <w:color w:val="000000" w:themeColor="text1"/>
              </w:rPr>
              <w:t xml:space="preserve">структурированную </w:t>
            </w:r>
            <w:r w:rsidRPr="00B832D4">
              <w:rPr>
                <w:bCs/>
              </w:rPr>
              <w:t xml:space="preserve">модель сестринской помощи при заболеваниях органов дыхания у детей </w:t>
            </w:r>
            <w:r w:rsidRPr="00B832D4">
              <w:rPr>
                <w:bCs/>
                <w:color w:val="000000" w:themeColor="text1"/>
              </w:rPr>
              <w:t>(на примере бронхиальной астмы)</w:t>
            </w:r>
            <w:r w:rsidRPr="00B832D4">
              <w:rPr>
                <w:bCs/>
              </w:rPr>
              <w:t>.</w:t>
            </w:r>
          </w:p>
        </w:tc>
        <w:tc>
          <w:tcPr>
            <w:tcW w:w="2977" w:type="dxa"/>
          </w:tcPr>
          <w:p w14:paraId="2A83F261" w14:textId="40779B74" w:rsidR="00DE7097" w:rsidRPr="00B832D4" w:rsidRDefault="00DE7097" w:rsidP="00DE7097">
            <w:pPr>
              <w:jc w:val="both"/>
              <w:rPr>
                <w:bCs/>
              </w:rPr>
            </w:pPr>
            <w:r w:rsidRPr="00B832D4">
              <w:rPr>
                <w:bCs/>
              </w:rPr>
              <w:t xml:space="preserve">Метод </w:t>
            </w:r>
            <w:r w:rsidRPr="00B832D4">
              <w:rPr>
                <w:bCs/>
                <w:lang w:val="en-US"/>
              </w:rPr>
              <w:t>Delphi</w:t>
            </w:r>
          </w:p>
        </w:tc>
        <w:tc>
          <w:tcPr>
            <w:tcW w:w="3260" w:type="dxa"/>
          </w:tcPr>
          <w:p w14:paraId="22F63361" w14:textId="2EFAF219" w:rsidR="00DE7097" w:rsidRPr="00B832D4" w:rsidRDefault="00DE7097" w:rsidP="00DE7097">
            <w:pPr>
              <w:jc w:val="both"/>
              <w:rPr>
                <w:bCs/>
              </w:rPr>
            </w:pPr>
            <w:r w:rsidRPr="00B832D4">
              <w:rPr>
                <w:bCs/>
              </w:rPr>
              <w:t>Модель сестринской помощи при заболеваниях органов дыхания у детей в условиях ПМСП (на примере бронхиальной астмы).</w:t>
            </w:r>
          </w:p>
        </w:tc>
      </w:tr>
    </w:tbl>
    <w:p w14:paraId="32DF787A" w14:textId="77777777" w:rsidR="0034637B" w:rsidRPr="00DE7097" w:rsidRDefault="0034637B" w:rsidP="009C3582">
      <w:pPr>
        <w:jc w:val="both"/>
        <w:rPr>
          <w:sz w:val="28"/>
          <w:szCs w:val="28"/>
        </w:rPr>
      </w:pPr>
    </w:p>
    <w:p w14:paraId="7D70E770" w14:textId="11EDCA03" w:rsidR="00E161F5" w:rsidRPr="009C3582" w:rsidRDefault="00E161F5" w:rsidP="009C3582">
      <w:pPr>
        <w:pStyle w:val="a3"/>
        <w:ind w:left="0"/>
        <w:jc w:val="both"/>
        <w:rPr>
          <w:b/>
          <w:sz w:val="28"/>
          <w:szCs w:val="28"/>
        </w:rPr>
      </w:pPr>
      <w:r w:rsidRPr="009C3582">
        <w:rPr>
          <w:sz w:val="28"/>
          <w:szCs w:val="28"/>
        </w:rPr>
        <w:tab/>
        <w:t>Дизайн исследования. Диссертация выполнена в формате комплексного смешанного исследования (</w:t>
      </w:r>
      <w:r w:rsidRPr="009C3582">
        <w:rPr>
          <w:sz w:val="28"/>
          <w:szCs w:val="28"/>
          <w:lang w:val="en-US"/>
        </w:rPr>
        <w:t>mixed</w:t>
      </w:r>
      <w:r w:rsidRPr="009C3582">
        <w:rPr>
          <w:sz w:val="28"/>
          <w:szCs w:val="28"/>
        </w:rPr>
        <w:t xml:space="preserve"> - </w:t>
      </w:r>
      <w:r w:rsidRPr="009C3582">
        <w:rPr>
          <w:sz w:val="28"/>
          <w:szCs w:val="28"/>
          <w:lang w:val="en-US"/>
        </w:rPr>
        <w:t>methods</w:t>
      </w:r>
      <w:r w:rsidRPr="009C3582">
        <w:rPr>
          <w:sz w:val="28"/>
          <w:szCs w:val="28"/>
        </w:rPr>
        <w:t xml:space="preserve"> </w:t>
      </w:r>
      <w:r w:rsidRPr="009C3582">
        <w:rPr>
          <w:sz w:val="28"/>
          <w:szCs w:val="28"/>
          <w:lang w:val="en-US"/>
        </w:rPr>
        <w:t>research</w:t>
      </w:r>
      <w:r w:rsidRPr="009C3582">
        <w:rPr>
          <w:sz w:val="28"/>
          <w:szCs w:val="28"/>
        </w:rPr>
        <w:t xml:space="preserve">), который включил количественное поперечное исследование с использованием валидированных опросников и качественное исследование с применением </w:t>
      </w:r>
      <w:r w:rsidR="00897767">
        <w:rPr>
          <w:sz w:val="28"/>
          <w:szCs w:val="28"/>
        </w:rPr>
        <w:t xml:space="preserve">метода </w:t>
      </w:r>
      <w:r w:rsidR="00897767" w:rsidRPr="00897767">
        <w:rPr>
          <w:sz w:val="28"/>
          <w:szCs w:val="28"/>
          <w:lang w:val="en-US"/>
        </w:rPr>
        <w:t>Delphi</w:t>
      </w:r>
      <w:r w:rsidRPr="009C3582">
        <w:rPr>
          <w:sz w:val="28"/>
          <w:szCs w:val="28"/>
        </w:rPr>
        <w:t xml:space="preserve">. Дизайн исследования представлен на таблице </w:t>
      </w:r>
      <w:r w:rsidR="00897767">
        <w:rPr>
          <w:sz w:val="28"/>
          <w:szCs w:val="28"/>
        </w:rPr>
        <w:t>3</w:t>
      </w:r>
      <w:r w:rsidRPr="009C3582">
        <w:rPr>
          <w:sz w:val="28"/>
          <w:szCs w:val="28"/>
        </w:rPr>
        <w:t xml:space="preserve">. В целях обеспечения достоверности и надежности результатов поперечного исследования его проведение и описание были выполнены в соответствии с рекомендациями руководства </w:t>
      </w:r>
      <w:r w:rsidRPr="009C3582">
        <w:rPr>
          <w:rStyle w:val="a6"/>
          <w:b w:val="0"/>
          <w:color w:val="0E0C1B"/>
          <w:sz w:val="28"/>
          <w:szCs w:val="28"/>
          <w:shd w:val="clear" w:color="auto" w:fill="FFFFFF"/>
        </w:rPr>
        <w:t>Strengthenin</w:t>
      </w:r>
      <w:r w:rsidRPr="009C3582">
        <w:rPr>
          <w:rStyle w:val="a6"/>
          <w:b w:val="0"/>
          <w:color w:val="0E0C1B"/>
          <w:sz w:val="28"/>
          <w:szCs w:val="28"/>
          <w:shd w:val="clear" w:color="auto" w:fill="FFFFFF"/>
          <w:lang w:val="en-US"/>
        </w:rPr>
        <w:t>g</w:t>
      </w:r>
      <w:r w:rsidRPr="009C3582">
        <w:rPr>
          <w:rStyle w:val="a6"/>
          <w:b w:val="0"/>
          <w:color w:val="0E0C1B"/>
          <w:sz w:val="28"/>
          <w:szCs w:val="28"/>
          <w:shd w:val="clear" w:color="auto" w:fill="FFFFFF"/>
        </w:rPr>
        <w:t xml:space="preserve"> the Reporting of O</w:t>
      </w:r>
      <w:r w:rsidR="003D3D8C">
        <w:rPr>
          <w:rStyle w:val="a6"/>
          <w:b w:val="0"/>
          <w:color w:val="0E0C1B"/>
          <w:sz w:val="28"/>
          <w:szCs w:val="28"/>
          <w:shd w:val="clear" w:color="auto" w:fill="FFFFFF"/>
        </w:rPr>
        <w:t>b</w:t>
      </w:r>
      <w:r w:rsidRPr="009C3582">
        <w:rPr>
          <w:rStyle w:val="a6"/>
          <w:b w:val="0"/>
          <w:color w:val="0E0C1B"/>
          <w:sz w:val="28"/>
          <w:szCs w:val="28"/>
          <w:shd w:val="clear" w:color="auto" w:fill="FFFFFF"/>
        </w:rPr>
        <w:t>servational studies in Epidemiology (</w:t>
      </w:r>
      <w:r w:rsidRPr="009C3582">
        <w:rPr>
          <w:rStyle w:val="a6"/>
          <w:b w:val="0"/>
          <w:color w:val="0E0C1B"/>
          <w:sz w:val="28"/>
          <w:szCs w:val="28"/>
          <w:shd w:val="clear" w:color="auto" w:fill="FFFFFF"/>
          <w:lang w:val="en-US"/>
        </w:rPr>
        <w:t>SRTOBE</w:t>
      </w:r>
      <w:r w:rsidRPr="009C3582">
        <w:rPr>
          <w:rStyle w:val="a6"/>
          <w:b w:val="0"/>
          <w:color w:val="0E0C1B"/>
          <w:sz w:val="28"/>
          <w:szCs w:val="28"/>
          <w:shd w:val="clear" w:color="auto" w:fill="FFFFFF"/>
        </w:rPr>
        <w:t>)</w:t>
      </w:r>
      <w:r w:rsidRPr="009C3582">
        <w:rPr>
          <w:rStyle w:val="a6"/>
          <w:b w:val="0"/>
          <w:color w:val="0E0C1B"/>
          <w:sz w:val="28"/>
          <w:szCs w:val="28"/>
          <w:shd w:val="clear" w:color="auto" w:fill="FFFFFF"/>
          <w:lang w:val="kk-KZ"/>
        </w:rPr>
        <w:t xml:space="preserve"> </w:t>
      </w:r>
      <w:r w:rsidRPr="009C3582">
        <w:rPr>
          <w:rStyle w:val="a6"/>
          <w:b w:val="0"/>
          <w:color w:val="0E0C1B"/>
          <w:sz w:val="28"/>
          <w:szCs w:val="28"/>
          <w:shd w:val="clear" w:color="auto" w:fill="FFFFFF"/>
          <w:lang w:val="kk-KZ"/>
        </w:rPr>
        <w:fldChar w:fldCharType="begin"/>
      </w:r>
      <w:r w:rsidR="00483B57">
        <w:rPr>
          <w:rStyle w:val="a6"/>
          <w:b w:val="0"/>
          <w:color w:val="0E0C1B"/>
          <w:sz w:val="28"/>
          <w:szCs w:val="28"/>
          <w:shd w:val="clear" w:color="auto" w:fill="FFFFFF"/>
          <w:lang w:val="kk-KZ"/>
        </w:rPr>
        <w:instrText xml:space="preserve"> ADDIN ZOTERO_ITEM CSL_CITATION {"citationID":"gQCYoSEY","properties":{"formattedCitation":"[120]","plainCitation":"[120]","noteIndex":0},"citationItems":[{"id":173,"uris":["http://zotero.org/users/14355779/items/H4RYJ5EG"],"itemData":{"id":173,"type":"article-journal","abstract":"Much biomedical research is observational. The reporting of such research is often inadequate, which hampers the assessment of its strengths and weaknesses and of a study's generalisability. The Strengthening the Reporting of Observational Studies in Epidemiology (STROBE) Initiative developed recommendations on what should be included in an accurate and complete report of an observational study. We defined the scope of the recommendations to cover three main study designs: cohort, case–control, and cross-sectional studies. We convened a 2-day workshop in September 2004, with methodologists, researchers, and journal editors to draft a checklist of items. This list was subsequently revised during several meetings of the coordinating group and in e-mail discussions with the larger group of STROBE contributors, taking into account empirical evidence and methodological considerations. The workshop and the subsequent iterative process of consultation and revision resulted in a checklist of 22 items (the STROBE Statement) that relate to the title, abstract, introduction, methods, results, and discussion sections of articles. 18 items are common to all three study designs and four are specific for cohort, case–control, or cross-sectional studies. A detailed Explanation and Elaboration document is published separately and is freely available on the Web sites of PLoS Medicine, Annals of Internal Medicine, and Epidemiology. We hope that the STROBE Statement will contribute to improving the quality of reporting of observational studies.","container-title":"International Journal of Surgery","DOI":"10.1016/j.ijsu.2014.07.013","ISSN":"1743-9191","issue":"12","journalAbbreviation":"International Journal of Surgery","page":"1495-1499","source":"ScienceDirect","title":"The Strengthening the Reporting of Observational Studies in Epidemiology (STROBE) Statement: Guidelines for reporting observational studies","title-short":"The Strengthening the Reporting of Observational Studies in Epidemiology (STROBE) Statement","volume":"12","author":[{"family":"Elm","given":"Erik","non-dropping-particle":"von"},{"family":"Altman","given":"Douglas G."},{"family":"Egger","given":"Matthias"},{"family":"Pocock","given":"Stuart J."},{"family":"Gøtzsche","given":"Peter C."},{"family":"Vandenbroucke","given":"Jan P."}],"issued":{"date-parts":[["2014",12,1]]}}}],"schema":"https://github.com/citation-style-language/schema/raw/master/csl-citation.json"} </w:instrText>
      </w:r>
      <w:r w:rsidRPr="009C3582">
        <w:rPr>
          <w:rStyle w:val="a6"/>
          <w:b w:val="0"/>
          <w:color w:val="0E0C1B"/>
          <w:sz w:val="28"/>
          <w:szCs w:val="28"/>
          <w:shd w:val="clear" w:color="auto" w:fill="FFFFFF"/>
          <w:lang w:val="kk-KZ"/>
        </w:rPr>
        <w:fldChar w:fldCharType="separate"/>
      </w:r>
      <w:r w:rsidR="00483B57">
        <w:rPr>
          <w:sz w:val="28"/>
          <w:szCs w:val="28"/>
        </w:rPr>
        <w:t>[120]</w:t>
      </w:r>
      <w:r w:rsidRPr="009C3582">
        <w:rPr>
          <w:rStyle w:val="a6"/>
          <w:b w:val="0"/>
          <w:color w:val="0E0C1B"/>
          <w:sz w:val="28"/>
          <w:szCs w:val="28"/>
          <w:shd w:val="clear" w:color="auto" w:fill="FFFFFF"/>
          <w:lang w:val="kk-KZ"/>
        </w:rPr>
        <w:fldChar w:fldCharType="end"/>
      </w:r>
      <w:r w:rsidRPr="009C3582">
        <w:rPr>
          <w:b/>
          <w:color w:val="0E0C1B"/>
          <w:sz w:val="28"/>
          <w:szCs w:val="28"/>
          <w:shd w:val="clear" w:color="auto" w:fill="FFFFFF"/>
        </w:rPr>
        <w:t>.</w:t>
      </w:r>
      <w:r w:rsidRPr="009C3582">
        <w:rPr>
          <w:b/>
          <w:sz w:val="28"/>
          <w:szCs w:val="28"/>
        </w:rPr>
        <w:t xml:space="preserve"> </w:t>
      </w:r>
    </w:p>
    <w:p w14:paraId="48212541" w14:textId="77777777" w:rsidR="004D2095" w:rsidRPr="00917B30" w:rsidRDefault="00E161F5" w:rsidP="004D2095">
      <w:pPr>
        <w:jc w:val="both"/>
        <w:rPr>
          <w:sz w:val="28"/>
          <w:szCs w:val="28"/>
        </w:rPr>
      </w:pPr>
      <w:r w:rsidRPr="009C3582">
        <w:rPr>
          <w:sz w:val="28"/>
          <w:szCs w:val="28"/>
        </w:rPr>
        <w:tab/>
        <w:t>Набор участников</w:t>
      </w:r>
      <w:r w:rsidR="00270088" w:rsidRPr="009C3582">
        <w:rPr>
          <w:sz w:val="28"/>
          <w:szCs w:val="28"/>
        </w:rPr>
        <w:t xml:space="preserve">. </w:t>
      </w:r>
      <w:r w:rsidRPr="009C3582">
        <w:rPr>
          <w:sz w:val="28"/>
          <w:szCs w:val="28"/>
        </w:rPr>
        <w:t xml:space="preserve">Настоящее исследование было проведено в период </w:t>
      </w:r>
      <w:r w:rsidR="00251F39" w:rsidRPr="009C3582">
        <w:rPr>
          <w:sz w:val="28"/>
          <w:szCs w:val="28"/>
        </w:rPr>
        <w:t xml:space="preserve">с </w:t>
      </w:r>
      <w:r w:rsidR="004D61E8" w:rsidRPr="009C3582">
        <w:rPr>
          <w:color w:val="000000" w:themeColor="text1"/>
          <w:sz w:val="28"/>
          <w:szCs w:val="28"/>
        </w:rPr>
        <w:t>декабрь</w:t>
      </w:r>
      <w:r w:rsidRPr="009C3582">
        <w:rPr>
          <w:color w:val="000000" w:themeColor="text1"/>
          <w:sz w:val="28"/>
          <w:szCs w:val="28"/>
        </w:rPr>
        <w:t xml:space="preserve"> 202</w:t>
      </w:r>
      <w:r w:rsidR="004D61E8" w:rsidRPr="009C3582">
        <w:rPr>
          <w:color w:val="000000" w:themeColor="text1"/>
          <w:sz w:val="28"/>
          <w:szCs w:val="28"/>
        </w:rPr>
        <w:t>2</w:t>
      </w:r>
      <w:r w:rsidRPr="009C3582">
        <w:rPr>
          <w:color w:val="000000" w:themeColor="text1"/>
          <w:sz w:val="28"/>
          <w:szCs w:val="28"/>
        </w:rPr>
        <w:t xml:space="preserve"> года по </w:t>
      </w:r>
      <w:r w:rsidR="00E83A14" w:rsidRPr="009C3582">
        <w:rPr>
          <w:color w:val="000000" w:themeColor="text1"/>
          <w:sz w:val="28"/>
          <w:szCs w:val="28"/>
        </w:rPr>
        <w:t>октябрь</w:t>
      </w:r>
      <w:r w:rsidRPr="009C3582">
        <w:rPr>
          <w:color w:val="000000" w:themeColor="text1"/>
          <w:sz w:val="28"/>
          <w:szCs w:val="28"/>
        </w:rPr>
        <w:t xml:space="preserve"> 202</w:t>
      </w:r>
      <w:r w:rsidR="00D810C3" w:rsidRPr="009C3582">
        <w:rPr>
          <w:color w:val="000000" w:themeColor="text1"/>
          <w:sz w:val="28"/>
          <w:szCs w:val="28"/>
        </w:rPr>
        <w:t>5</w:t>
      </w:r>
      <w:r w:rsidRPr="009C3582">
        <w:rPr>
          <w:color w:val="000000" w:themeColor="text1"/>
          <w:sz w:val="28"/>
          <w:szCs w:val="28"/>
        </w:rPr>
        <w:t xml:space="preserve"> года</w:t>
      </w:r>
      <w:r w:rsidRPr="009C3582">
        <w:rPr>
          <w:sz w:val="28"/>
          <w:szCs w:val="28"/>
        </w:rPr>
        <w:t>. Для участия в исследовании была сформирована удобная выборка медицинских сестёр</w:t>
      </w:r>
      <w:r w:rsidR="00FF3F5D">
        <w:rPr>
          <w:sz w:val="28"/>
          <w:szCs w:val="28"/>
        </w:rPr>
        <w:t xml:space="preserve"> для первой и второй задач исследования и целенаправленная для третьей задачи</w:t>
      </w:r>
      <w:r w:rsidRPr="009C3582">
        <w:rPr>
          <w:sz w:val="28"/>
          <w:szCs w:val="28"/>
        </w:rPr>
        <w:t xml:space="preserve">, соответствующих критериям включения. Приглашение на участие рассылалось через социальные медиаплатформы (WhatsApp) и электронную почту. </w:t>
      </w:r>
      <w:r w:rsidR="00EF3E3F" w:rsidRPr="009C3582">
        <w:rPr>
          <w:sz w:val="28"/>
          <w:szCs w:val="28"/>
        </w:rPr>
        <w:t>Размер выборки рассчитывался с учетом того, что в организациях ПМСП по городу Астана по официальным данным работают 2568 медицинских сестер (данные на 31 декабря 2021 года). Учитывая погрешность в 5 и 95 % доверительный интервал (95 % ДИ), был рассчитан требуемый объём выборки не менее 334 медсестёр с помощью программы G*Power.</w:t>
      </w:r>
      <w:r w:rsidR="00217CEA" w:rsidRPr="009C3582">
        <w:rPr>
          <w:sz w:val="28"/>
          <w:szCs w:val="28"/>
        </w:rPr>
        <w:t xml:space="preserve"> </w:t>
      </w:r>
      <w:r w:rsidR="004D2095" w:rsidRPr="004D2095">
        <w:rPr>
          <w:sz w:val="28"/>
          <w:szCs w:val="28"/>
        </w:rPr>
        <w:t xml:space="preserve">По окончании исследования выборка составила: по первой задаче </w:t>
      </w:r>
      <w:r w:rsidR="004D2095">
        <w:rPr>
          <w:sz w:val="28"/>
          <w:szCs w:val="28"/>
        </w:rPr>
        <w:t>-</w:t>
      </w:r>
      <w:r w:rsidR="004D2095" w:rsidRPr="004D2095">
        <w:rPr>
          <w:sz w:val="28"/>
          <w:szCs w:val="28"/>
        </w:rPr>
        <w:t xml:space="preserve"> 1213 медицинских сестер, по второй задаче </w:t>
      </w:r>
      <w:r w:rsidR="004D2095">
        <w:rPr>
          <w:sz w:val="28"/>
          <w:szCs w:val="28"/>
        </w:rPr>
        <w:t>-</w:t>
      </w:r>
      <w:r w:rsidR="004D2095" w:rsidRPr="004D2095">
        <w:rPr>
          <w:sz w:val="28"/>
          <w:szCs w:val="28"/>
        </w:rPr>
        <w:t xml:space="preserve"> 518 медицинских сестер, по третьей задаче </w:t>
      </w:r>
      <w:r w:rsidR="004D2095">
        <w:rPr>
          <w:sz w:val="28"/>
          <w:szCs w:val="28"/>
        </w:rPr>
        <w:t>-</w:t>
      </w:r>
      <w:r w:rsidR="004D2095" w:rsidRPr="004D2095">
        <w:rPr>
          <w:sz w:val="28"/>
          <w:szCs w:val="28"/>
        </w:rPr>
        <w:t xml:space="preserve"> 20 медицинских сестер организаций первичной медико-санитарной помощи города Астаны.</w:t>
      </w:r>
      <w:r w:rsidR="004D2095">
        <w:rPr>
          <w:sz w:val="28"/>
          <w:szCs w:val="28"/>
        </w:rPr>
        <w:t xml:space="preserve"> </w:t>
      </w:r>
      <w:r w:rsidR="004D2095" w:rsidRPr="004D2095">
        <w:rPr>
          <w:sz w:val="28"/>
          <w:szCs w:val="28"/>
        </w:rPr>
        <w:t xml:space="preserve">Сбор данных осуществлялся в онлайн и офлайн с использованием анкет для самостоятельного заполнения. Опросники включали социально-демографические и профессиональные характеристики участников, шкалу оценки рабочей среды </w:t>
      </w:r>
      <w:r w:rsidR="004D2095" w:rsidRPr="004D2095">
        <w:rPr>
          <w:sz w:val="28"/>
          <w:szCs w:val="28"/>
        </w:rPr>
        <w:lastRenderedPageBreak/>
        <w:t xml:space="preserve">сестринской практики Practice Environment Scale of Nursing Work Index, а также опросники для оценки уровня знаний и практики при ведении детей с бронхиальной астмой Newcastle Asthma Knowledge Questionnaire и Asthma Practice Assessment Questionnaire. </w:t>
      </w:r>
    </w:p>
    <w:p w14:paraId="60684BC4" w14:textId="5A4EB2CD" w:rsidR="00EB2E7E" w:rsidRPr="005D7180" w:rsidRDefault="004D2095" w:rsidP="005D7180">
      <w:pPr>
        <w:ind w:firstLine="708"/>
        <w:jc w:val="both"/>
        <w:rPr>
          <w:sz w:val="28"/>
          <w:szCs w:val="28"/>
        </w:rPr>
      </w:pPr>
      <w:r w:rsidRPr="004D2095">
        <w:rPr>
          <w:sz w:val="28"/>
          <w:szCs w:val="28"/>
        </w:rPr>
        <w:t>Для первой и второй задач исследования, направленных на оценку рабочей среды, уровня знаний и практики, использовалась выборка медицинских сестер ПМСП. Для третьей задачи, связанной с апробацией образовательной программы, в исследование были включены медицинские сестры общей практики и педиатрических отделений (n = 20).</w:t>
      </w:r>
      <w:r>
        <w:rPr>
          <w:sz w:val="28"/>
          <w:szCs w:val="28"/>
        </w:rPr>
        <w:t xml:space="preserve"> </w:t>
      </w:r>
      <w:r w:rsidRPr="004D2095">
        <w:rPr>
          <w:sz w:val="28"/>
          <w:szCs w:val="28"/>
        </w:rPr>
        <w:t>Критериями исключения являлись</w:t>
      </w:r>
      <w:r>
        <w:rPr>
          <w:sz w:val="28"/>
          <w:szCs w:val="28"/>
        </w:rPr>
        <w:t xml:space="preserve"> </w:t>
      </w:r>
      <w:r w:rsidRPr="004D2095">
        <w:rPr>
          <w:sz w:val="28"/>
          <w:szCs w:val="28"/>
        </w:rPr>
        <w:t>работа в стационарных медицинских организациях, выполнение исключительно административных функций без участия в клинической практике, отсутствие участия в оказании медицинской помощи пациентам, отказ от участия в исследовании. Из анализа также исключались анкеты с неполными или некорректно заполненными данными, а также дублирующиеся ответы.</w:t>
      </w:r>
    </w:p>
    <w:p w14:paraId="1819847A" w14:textId="0D460570" w:rsidR="00E161F5" w:rsidRPr="009C3582" w:rsidRDefault="00E161F5" w:rsidP="009C3582">
      <w:pPr>
        <w:jc w:val="both"/>
        <w:rPr>
          <w:sz w:val="28"/>
          <w:szCs w:val="28"/>
        </w:rPr>
      </w:pPr>
      <w:r w:rsidRPr="009C3582">
        <w:rPr>
          <w:sz w:val="28"/>
          <w:szCs w:val="28"/>
          <w:lang w:val="kk-KZ"/>
        </w:rPr>
        <w:tab/>
      </w:r>
      <w:r w:rsidR="000F5C0F" w:rsidRPr="009C3582">
        <w:rPr>
          <w:sz w:val="28"/>
          <w:szCs w:val="28"/>
        </w:rPr>
        <w:t xml:space="preserve">На </w:t>
      </w:r>
      <w:r w:rsidR="005D7180">
        <w:rPr>
          <w:sz w:val="28"/>
          <w:szCs w:val="28"/>
        </w:rPr>
        <w:t>первом</w:t>
      </w:r>
      <w:r w:rsidR="000F5C0F" w:rsidRPr="009C3582">
        <w:rPr>
          <w:sz w:val="28"/>
          <w:szCs w:val="28"/>
        </w:rPr>
        <w:t xml:space="preserve"> этапе был проведен анализ отечественного и зарубежного опыта</w:t>
      </w:r>
      <w:r w:rsidR="00C75145">
        <w:rPr>
          <w:sz w:val="28"/>
          <w:szCs w:val="28"/>
        </w:rPr>
        <w:t xml:space="preserve"> </w:t>
      </w:r>
      <w:r w:rsidR="000F5C0F" w:rsidRPr="009C3582">
        <w:rPr>
          <w:sz w:val="28"/>
          <w:szCs w:val="28"/>
        </w:rPr>
        <w:t>в области организации сестринской помощи детям с заболеваниями органов дыхания в рамках первичной медико-санитарной помощи, а также исследованы особенности практической рабочей среды медицинских сестер, уровень их знаний и навыков в отношении бронхиальной астмы у детей.</w:t>
      </w:r>
    </w:p>
    <w:p w14:paraId="4F645D2D" w14:textId="412417F2" w:rsidR="00E161F5" w:rsidRPr="009C3582" w:rsidRDefault="00E161F5" w:rsidP="009C3582">
      <w:pPr>
        <w:pStyle w:val="a3"/>
        <w:ind w:left="0"/>
        <w:jc w:val="both"/>
        <w:rPr>
          <w:sz w:val="28"/>
          <w:szCs w:val="28"/>
          <w:lang w:val="kk-KZ"/>
        </w:rPr>
      </w:pPr>
      <w:r w:rsidRPr="009C3582">
        <w:rPr>
          <w:sz w:val="28"/>
          <w:szCs w:val="28"/>
          <w:lang w:val="kk-KZ"/>
        </w:rPr>
        <w:tab/>
        <w:t>Поиск литературных источников проводился с помощью научных библио</w:t>
      </w:r>
      <w:r w:rsidR="000F5C0F" w:rsidRPr="009C3582">
        <w:rPr>
          <w:sz w:val="28"/>
          <w:szCs w:val="28"/>
          <w:lang w:val="kk-KZ"/>
        </w:rPr>
        <w:t>т</w:t>
      </w:r>
      <w:r w:rsidRPr="009C3582">
        <w:rPr>
          <w:sz w:val="28"/>
          <w:szCs w:val="28"/>
          <w:lang w:val="kk-KZ"/>
        </w:rPr>
        <w:t>ечных систем: Scopus, EBSCO host Research Databases, PubMED, e-library, CINAHL, Cochrane Library, Googler Scholar, КиберЛенинка. Были рассмотрены клинические сестринские руководства по заявленной теме, нормативно-правовые акты Республик</w:t>
      </w:r>
      <w:r w:rsidR="000F5C0F" w:rsidRPr="009C3582">
        <w:rPr>
          <w:sz w:val="28"/>
          <w:szCs w:val="28"/>
          <w:lang w:val="kk-KZ"/>
        </w:rPr>
        <w:t>и</w:t>
      </w:r>
      <w:r w:rsidRPr="009C3582">
        <w:rPr>
          <w:sz w:val="28"/>
          <w:szCs w:val="28"/>
          <w:lang w:val="kk-KZ"/>
        </w:rPr>
        <w:t xml:space="preserve"> Казахстан, доклады ВОЗ. Поиск осуществлялся на русском и английско</w:t>
      </w:r>
      <w:r w:rsidR="00FC3F2A" w:rsidRPr="009C3582">
        <w:rPr>
          <w:sz w:val="28"/>
          <w:szCs w:val="28"/>
          <w:lang w:val="kk-KZ"/>
        </w:rPr>
        <w:t>м</w:t>
      </w:r>
      <w:r w:rsidRPr="009C3582">
        <w:rPr>
          <w:sz w:val="28"/>
          <w:szCs w:val="28"/>
          <w:lang w:val="kk-KZ"/>
        </w:rPr>
        <w:t xml:space="preserve"> языках, период охвата публикаций составил за последние 10 лет. Библиографический поиск проводился по ключевым словам, соответствующие теме исследования: . В поисковой стратегии использовались логические операторы </w:t>
      </w:r>
      <w:r w:rsidRPr="009C3582">
        <w:rPr>
          <w:sz w:val="28"/>
          <w:szCs w:val="28"/>
        </w:rPr>
        <w:t>«</w:t>
      </w:r>
      <w:r w:rsidRPr="009C3582">
        <w:rPr>
          <w:sz w:val="28"/>
          <w:szCs w:val="28"/>
          <w:lang w:val="en-US"/>
        </w:rPr>
        <w:t>AND</w:t>
      </w:r>
      <w:r w:rsidRPr="009C3582">
        <w:rPr>
          <w:sz w:val="28"/>
          <w:szCs w:val="28"/>
        </w:rPr>
        <w:t>», «</w:t>
      </w:r>
      <w:r w:rsidRPr="009C3582">
        <w:rPr>
          <w:sz w:val="28"/>
          <w:szCs w:val="28"/>
          <w:lang w:val="en-US"/>
        </w:rPr>
        <w:t>OR</w:t>
      </w:r>
      <w:r w:rsidRPr="009C3582">
        <w:rPr>
          <w:sz w:val="28"/>
          <w:szCs w:val="28"/>
        </w:rPr>
        <w:t>», «</w:t>
      </w:r>
      <w:r w:rsidRPr="009C3582">
        <w:rPr>
          <w:sz w:val="28"/>
          <w:szCs w:val="28"/>
          <w:lang w:val="en-US"/>
        </w:rPr>
        <w:t>NOT</w:t>
      </w:r>
      <w:r w:rsidRPr="009C3582">
        <w:rPr>
          <w:sz w:val="28"/>
          <w:szCs w:val="28"/>
        </w:rPr>
        <w:t>». Всего было отобрано</w:t>
      </w:r>
      <w:r w:rsidR="009E0313">
        <w:rPr>
          <w:sz w:val="28"/>
          <w:szCs w:val="28"/>
        </w:rPr>
        <w:t xml:space="preserve"> 1</w:t>
      </w:r>
      <w:r w:rsidR="00F45B6F" w:rsidRPr="00F45B6F">
        <w:rPr>
          <w:sz w:val="28"/>
          <w:szCs w:val="28"/>
        </w:rPr>
        <w:t>40</w:t>
      </w:r>
      <w:r w:rsidRPr="009C3582">
        <w:rPr>
          <w:sz w:val="28"/>
          <w:szCs w:val="28"/>
        </w:rPr>
        <w:t xml:space="preserve"> источников, которые включены в обзор литературы и обсуждение результатов. Работа с научной литературой осуществлялась последовательно и непрерывно на протяжении всего периода исследования. </w:t>
      </w:r>
    </w:p>
    <w:p w14:paraId="2064BB4F" w14:textId="4FFA7637" w:rsidR="00E161F5" w:rsidRPr="0025367E" w:rsidRDefault="00E161F5" w:rsidP="009C3582">
      <w:pPr>
        <w:pStyle w:val="a3"/>
        <w:ind w:left="0"/>
        <w:jc w:val="both"/>
        <w:rPr>
          <w:rStyle w:val="a6"/>
          <w:b w:val="0"/>
          <w:bCs w:val="0"/>
          <w:sz w:val="28"/>
          <w:szCs w:val="28"/>
          <w:lang w:val="kk-KZ"/>
        </w:rPr>
      </w:pPr>
      <w:r w:rsidRPr="009C3582">
        <w:rPr>
          <w:sz w:val="28"/>
          <w:szCs w:val="28"/>
          <w:lang w:val="kk-KZ"/>
        </w:rPr>
        <w:tab/>
        <w:t xml:space="preserve"> </w:t>
      </w:r>
      <w:r w:rsidR="0025367E" w:rsidRPr="009C3582">
        <w:rPr>
          <w:sz w:val="28"/>
          <w:szCs w:val="28"/>
          <w:lang w:val="kk-KZ"/>
        </w:rPr>
        <w:t xml:space="preserve">Второй этап включал два самостоятельных, но методологически взаимосвязанных анкетирования, каждое из которых было направлено на решение отдельных задач исследования. </w:t>
      </w:r>
      <w:r w:rsidR="0025367E">
        <w:rPr>
          <w:sz w:val="28"/>
          <w:szCs w:val="28"/>
          <w:lang w:val="kk-KZ"/>
        </w:rPr>
        <w:t xml:space="preserve"> </w:t>
      </w:r>
      <w:r w:rsidRPr="009C3582">
        <w:rPr>
          <w:sz w:val="28"/>
          <w:szCs w:val="28"/>
          <w:lang w:val="kk-KZ"/>
        </w:rPr>
        <w:t xml:space="preserve">В рамках </w:t>
      </w:r>
      <w:r w:rsidRPr="009C3582">
        <w:rPr>
          <w:bCs/>
          <w:sz w:val="28"/>
          <w:szCs w:val="28"/>
          <w:lang w:val="kk-KZ"/>
        </w:rPr>
        <w:t>первой задачи</w:t>
      </w:r>
      <w:r w:rsidRPr="009C3582">
        <w:rPr>
          <w:sz w:val="28"/>
          <w:szCs w:val="28"/>
          <w:lang w:val="kk-KZ"/>
        </w:rPr>
        <w:t xml:space="preserve"> по оценке рабочей среды медсестер в ПМСП был использован валидированный </w:t>
      </w:r>
      <w:r w:rsidRPr="009C3582">
        <w:rPr>
          <w:rStyle w:val="a6"/>
          <w:b w:val="0"/>
          <w:sz w:val="28"/>
          <w:szCs w:val="28"/>
        </w:rPr>
        <w:t>опросник</w:t>
      </w:r>
      <w:r w:rsidRPr="009C3582">
        <w:rPr>
          <w:rStyle w:val="a6"/>
          <w:sz w:val="28"/>
          <w:szCs w:val="28"/>
        </w:rPr>
        <w:t xml:space="preserve"> «</w:t>
      </w:r>
      <w:r w:rsidRPr="009C3582">
        <w:rPr>
          <w:sz w:val="28"/>
          <w:szCs w:val="28"/>
        </w:rPr>
        <w:t>Шкала практической среды индекса работы медсестер»</w:t>
      </w:r>
      <w:r w:rsidRPr="009C3582">
        <w:rPr>
          <w:rStyle w:val="a6"/>
          <w:sz w:val="28"/>
          <w:szCs w:val="28"/>
        </w:rPr>
        <w:t xml:space="preserve"> </w:t>
      </w:r>
      <w:r w:rsidRPr="009C3582">
        <w:rPr>
          <w:rStyle w:val="a6"/>
          <w:b w:val="0"/>
          <w:sz w:val="28"/>
          <w:szCs w:val="28"/>
        </w:rPr>
        <w:t>(P</w:t>
      </w:r>
      <w:r w:rsidRPr="009C3582">
        <w:rPr>
          <w:rStyle w:val="a6"/>
          <w:b w:val="0"/>
          <w:sz w:val="28"/>
          <w:szCs w:val="28"/>
          <w:lang w:val="en-US"/>
        </w:rPr>
        <w:t>ractice</w:t>
      </w:r>
      <w:r w:rsidRPr="009C3582">
        <w:rPr>
          <w:rStyle w:val="a6"/>
          <w:b w:val="0"/>
          <w:sz w:val="28"/>
          <w:szCs w:val="28"/>
        </w:rPr>
        <w:t xml:space="preserve"> E</w:t>
      </w:r>
      <w:r w:rsidRPr="009C3582">
        <w:rPr>
          <w:rStyle w:val="a6"/>
          <w:b w:val="0"/>
          <w:sz w:val="28"/>
          <w:szCs w:val="28"/>
          <w:lang w:val="en-US"/>
        </w:rPr>
        <w:t>nvironment</w:t>
      </w:r>
      <w:r w:rsidRPr="009C3582">
        <w:rPr>
          <w:rStyle w:val="a6"/>
          <w:b w:val="0"/>
          <w:sz w:val="28"/>
          <w:szCs w:val="28"/>
        </w:rPr>
        <w:t xml:space="preserve"> S</w:t>
      </w:r>
      <w:r w:rsidRPr="009C3582">
        <w:rPr>
          <w:rStyle w:val="a6"/>
          <w:b w:val="0"/>
          <w:sz w:val="28"/>
          <w:szCs w:val="28"/>
          <w:lang w:val="en-US"/>
        </w:rPr>
        <w:t>cale</w:t>
      </w:r>
      <w:r w:rsidRPr="009C3582">
        <w:rPr>
          <w:rStyle w:val="a6"/>
          <w:b w:val="0"/>
          <w:sz w:val="28"/>
          <w:szCs w:val="28"/>
        </w:rPr>
        <w:t xml:space="preserve"> </w:t>
      </w:r>
      <w:r w:rsidRPr="009C3582">
        <w:rPr>
          <w:rStyle w:val="a6"/>
          <w:b w:val="0"/>
          <w:sz w:val="28"/>
          <w:szCs w:val="28"/>
          <w:lang w:val="en-US"/>
        </w:rPr>
        <w:t>of</w:t>
      </w:r>
      <w:r w:rsidRPr="009C3582">
        <w:rPr>
          <w:rStyle w:val="a6"/>
          <w:b w:val="0"/>
          <w:sz w:val="28"/>
          <w:szCs w:val="28"/>
        </w:rPr>
        <w:t xml:space="preserve"> N</w:t>
      </w:r>
      <w:r w:rsidRPr="009C3582">
        <w:rPr>
          <w:rStyle w:val="a6"/>
          <w:b w:val="0"/>
          <w:sz w:val="28"/>
          <w:szCs w:val="28"/>
          <w:lang w:val="en-US"/>
        </w:rPr>
        <w:t>ursing</w:t>
      </w:r>
      <w:r w:rsidRPr="009C3582">
        <w:rPr>
          <w:rStyle w:val="a6"/>
          <w:b w:val="0"/>
          <w:sz w:val="28"/>
          <w:szCs w:val="28"/>
        </w:rPr>
        <w:t xml:space="preserve"> W</w:t>
      </w:r>
      <w:r w:rsidRPr="009C3582">
        <w:rPr>
          <w:rStyle w:val="a6"/>
          <w:b w:val="0"/>
          <w:sz w:val="28"/>
          <w:szCs w:val="28"/>
          <w:lang w:val="en-US"/>
        </w:rPr>
        <w:t>ork</w:t>
      </w:r>
      <w:r w:rsidRPr="009C3582">
        <w:rPr>
          <w:rStyle w:val="a6"/>
          <w:b w:val="0"/>
          <w:sz w:val="28"/>
          <w:szCs w:val="28"/>
        </w:rPr>
        <w:t xml:space="preserve"> I</w:t>
      </w:r>
      <w:r w:rsidRPr="009C3582">
        <w:rPr>
          <w:rStyle w:val="a6"/>
          <w:b w:val="0"/>
          <w:sz w:val="28"/>
          <w:szCs w:val="28"/>
          <w:lang w:val="en-US"/>
        </w:rPr>
        <w:t>ndex</w:t>
      </w:r>
      <w:r w:rsidRPr="009C3582">
        <w:rPr>
          <w:rStyle w:val="a6"/>
          <w:b w:val="0"/>
          <w:sz w:val="28"/>
          <w:szCs w:val="28"/>
        </w:rPr>
        <w:t xml:space="preserve">, </w:t>
      </w:r>
      <w:r w:rsidRPr="009C3582">
        <w:rPr>
          <w:rStyle w:val="a6"/>
          <w:b w:val="0"/>
          <w:sz w:val="28"/>
          <w:szCs w:val="28"/>
          <w:lang w:val="en-US"/>
        </w:rPr>
        <w:t>PES</w:t>
      </w:r>
      <w:r w:rsidRPr="009C3582">
        <w:rPr>
          <w:rStyle w:val="a6"/>
          <w:b w:val="0"/>
          <w:sz w:val="28"/>
          <w:szCs w:val="28"/>
        </w:rPr>
        <w:t xml:space="preserve">- </w:t>
      </w:r>
      <w:r w:rsidRPr="009C3582">
        <w:rPr>
          <w:rStyle w:val="a6"/>
          <w:b w:val="0"/>
          <w:sz w:val="28"/>
          <w:szCs w:val="28"/>
          <w:lang w:val="en-US"/>
        </w:rPr>
        <w:t>NWI</w:t>
      </w:r>
      <w:r w:rsidRPr="009C3582">
        <w:rPr>
          <w:rStyle w:val="a6"/>
          <w:b w:val="0"/>
          <w:sz w:val="28"/>
          <w:szCs w:val="28"/>
        </w:rPr>
        <w:t xml:space="preserve">) </w:t>
      </w:r>
      <w:r w:rsidRPr="009C3582">
        <w:rPr>
          <w:rStyle w:val="a6"/>
          <w:b w:val="0"/>
          <w:sz w:val="28"/>
          <w:szCs w:val="28"/>
        </w:rPr>
        <w:fldChar w:fldCharType="begin"/>
      </w:r>
      <w:r w:rsidR="00483B57">
        <w:rPr>
          <w:rStyle w:val="a6"/>
          <w:b w:val="0"/>
          <w:sz w:val="28"/>
          <w:szCs w:val="28"/>
        </w:rPr>
        <w:instrText xml:space="preserve"> ADDIN ZOTERO_ITEM CSL_CITATION {"citationID":"JaX3BAVX","properties":{"unsorted":false,"formattedCitation":"[121]","plainCitation":"[121]","noteIndex":0},"citationItems":[{"id":243,"uris":["http://zotero.org/users/14355779/items/K726ML8P"],"itemData":{"id":243,"type":"article-journal","abstract":"Five subscales were derived from the Nursing Work Index (NWI) to measure the hospital nursing practice environment, using 1985-1986 nurse data from 16 magnet hospitals. The NWI comprises organizational characteristics of the original magnet hospitals. The psychometric properties of the subscales and a composite measure were established. All measures were highly reliable at the nurse and hospital levels. Construct validity was supported by higher scores of nurses in magnet versus nonmagnet hospitals. Confirmatory analyses of contemporary data from 11,636 Pennsylvania nurses supported the subscales. The soundness of the new measures is supported by their theoretical and empirical foundations, conceptual integrity, psychometric strength, and generalizability. The measures could be used to study how the practice environment influences nurse and patient outcomes.","container-title":"Research in Nursing &amp; Health","DOI":"10.1002/nur.10032","ISSN":"0160-6891","issue":"3","journalAbbreviation":"Res Nurs Health","language":"eng","page":"176-188","PMID":"12015780","source":"PubMed","title":"Development of the practice environment scale of the Nursing Work Index","volume":"25","author":[{"family":"Lake","given":"Eileen T."}],"issued":{"date-parts":[["2002",6]]}}}],"schema":"https://github.com/citation-style-language/schema/raw/master/csl-citation.json"} </w:instrText>
      </w:r>
      <w:r w:rsidRPr="009C3582">
        <w:rPr>
          <w:rStyle w:val="a6"/>
          <w:b w:val="0"/>
          <w:sz w:val="28"/>
          <w:szCs w:val="28"/>
        </w:rPr>
        <w:fldChar w:fldCharType="separate"/>
      </w:r>
      <w:r w:rsidR="00483B57">
        <w:rPr>
          <w:sz w:val="28"/>
          <w:szCs w:val="28"/>
        </w:rPr>
        <w:t>[121]</w:t>
      </w:r>
      <w:r w:rsidRPr="009C3582">
        <w:rPr>
          <w:rStyle w:val="a6"/>
          <w:b w:val="0"/>
          <w:sz w:val="28"/>
          <w:szCs w:val="28"/>
        </w:rPr>
        <w:fldChar w:fldCharType="end"/>
      </w:r>
      <w:r w:rsidRPr="009C3582">
        <w:rPr>
          <w:b/>
          <w:sz w:val="28"/>
          <w:szCs w:val="28"/>
        </w:rPr>
        <w:t>.</w:t>
      </w:r>
      <w:r w:rsidRPr="009C3582">
        <w:rPr>
          <w:b/>
          <w:sz w:val="28"/>
          <w:szCs w:val="28"/>
          <w:lang w:val="kk-KZ"/>
        </w:rPr>
        <w:t xml:space="preserve">  </w:t>
      </w:r>
      <w:r w:rsidRPr="009C3582">
        <w:rPr>
          <w:sz w:val="28"/>
          <w:szCs w:val="28"/>
          <w:lang w:val="kk-KZ"/>
        </w:rPr>
        <w:t xml:space="preserve">Дизайн исследования </w:t>
      </w:r>
      <w:r w:rsidR="007C2541">
        <w:rPr>
          <w:sz w:val="28"/>
          <w:szCs w:val="28"/>
          <w:lang w:val="kk-KZ"/>
        </w:rPr>
        <w:t>-</w:t>
      </w:r>
      <w:r w:rsidRPr="009C3582">
        <w:rPr>
          <w:sz w:val="28"/>
          <w:szCs w:val="28"/>
          <w:lang w:val="kk-KZ"/>
        </w:rPr>
        <w:t xml:space="preserve"> одномоментное поперечное исследования. Основным методом сбора данных исследования был социологический опрос. Исследование проводилось в форме добровольного и анонимного опроса среди медсестер </w:t>
      </w:r>
      <w:r w:rsidR="00E2313B" w:rsidRPr="009C3582">
        <w:rPr>
          <w:sz w:val="28"/>
          <w:szCs w:val="28"/>
          <w:lang w:val="kk-KZ"/>
        </w:rPr>
        <w:t>ПМСП г.Астаны</w:t>
      </w:r>
      <w:r w:rsidRPr="009C3582">
        <w:rPr>
          <w:sz w:val="28"/>
          <w:szCs w:val="28"/>
          <w:lang w:val="kk-KZ"/>
        </w:rPr>
        <w:t xml:space="preserve">. Применялась выборочная совокупность с использованием удобного метода отбора респондентов. </w:t>
      </w:r>
      <w:r w:rsidR="0025367E">
        <w:rPr>
          <w:sz w:val="28"/>
          <w:szCs w:val="28"/>
          <w:lang w:val="kk-KZ"/>
        </w:rPr>
        <w:t xml:space="preserve"> </w:t>
      </w:r>
      <w:r w:rsidRPr="009C3582">
        <w:rPr>
          <w:rStyle w:val="a6"/>
          <w:b w:val="0"/>
          <w:sz w:val="28"/>
          <w:szCs w:val="28"/>
        </w:rPr>
        <w:t xml:space="preserve">Анкета состояла из двух блоков: 1) </w:t>
      </w:r>
      <w:r w:rsidR="008E27ED" w:rsidRPr="009C3582">
        <w:rPr>
          <w:sz w:val="28"/>
          <w:szCs w:val="28"/>
        </w:rPr>
        <w:t>демографические</w:t>
      </w:r>
      <w:r w:rsidR="00702760" w:rsidRPr="009C3582">
        <w:rPr>
          <w:sz w:val="28"/>
          <w:szCs w:val="28"/>
        </w:rPr>
        <w:t xml:space="preserve"> и профессиональные</w:t>
      </w:r>
      <w:r w:rsidR="008E27ED" w:rsidRPr="009C3582">
        <w:rPr>
          <w:sz w:val="28"/>
          <w:szCs w:val="28"/>
        </w:rPr>
        <w:t xml:space="preserve"> характеристики медсестер, такие как пол, возраст, опыт </w:t>
      </w:r>
      <w:r w:rsidR="008E27ED" w:rsidRPr="009C3582">
        <w:rPr>
          <w:sz w:val="28"/>
          <w:szCs w:val="28"/>
        </w:rPr>
        <w:lastRenderedPageBreak/>
        <w:t>работы, уровень образования.</w:t>
      </w:r>
      <w:r w:rsidRPr="009C3582">
        <w:rPr>
          <w:rStyle w:val="a6"/>
          <w:b w:val="0"/>
          <w:sz w:val="28"/>
          <w:szCs w:val="28"/>
        </w:rPr>
        <w:t xml:space="preserve">; 2) вопросы валидированного опросника практической рабочей среды </w:t>
      </w:r>
      <w:r w:rsidRPr="009C3582">
        <w:rPr>
          <w:rStyle w:val="a6"/>
          <w:b w:val="0"/>
          <w:sz w:val="28"/>
          <w:szCs w:val="28"/>
          <w:lang w:val="en-US"/>
        </w:rPr>
        <w:t>PES</w:t>
      </w:r>
      <w:r w:rsidRPr="009C3582">
        <w:rPr>
          <w:rStyle w:val="a6"/>
          <w:b w:val="0"/>
          <w:sz w:val="28"/>
          <w:szCs w:val="28"/>
        </w:rPr>
        <w:t>-</w:t>
      </w:r>
      <w:r w:rsidRPr="009C3582">
        <w:rPr>
          <w:rStyle w:val="a6"/>
          <w:b w:val="0"/>
          <w:sz w:val="28"/>
          <w:szCs w:val="28"/>
          <w:lang w:val="en-US"/>
        </w:rPr>
        <w:t>NWI</w:t>
      </w:r>
      <w:r w:rsidRPr="009C3582">
        <w:rPr>
          <w:rStyle w:val="a6"/>
          <w:b w:val="0"/>
          <w:sz w:val="28"/>
          <w:szCs w:val="28"/>
        </w:rPr>
        <w:t xml:space="preserve">. </w:t>
      </w:r>
    </w:p>
    <w:p w14:paraId="53728457" w14:textId="77D185DB" w:rsidR="00E161F5" w:rsidRPr="009C3582" w:rsidRDefault="00E161F5" w:rsidP="0025367E">
      <w:pPr>
        <w:pStyle w:val="a3"/>
        <w:ind w:left="0" w:firstLine="708"/>
        <w:jc w:val="both"/>
        <w:rPr>
          <w:sz w:val="28"/>
          <w:szCs w:val="28"/>
        </w:rPr>
      </w:pPr>
      <w:r w:rsidRPr="009C3582">
        <w:rPr>
          <w:rStyle w:val="a6"/>
          <w:b w:val="0"/>
          <w:sz w:val="28"/>
          <w:szCs w:val="28"/>
          <w:lang w:val="en-US"/>
        </w:rPr>
        <w:t>PES</w:t>
      </w:r>
      <w:r w:rsidRPr="009C3582">
        <w:rPr>
          <w:rStyle w:val="a6"/>
          <w:b w:val="0"/>
          <w:sz w:val="28"/>
          <w:szCs w:val="28"/>
        </w:rPr>
        <w:t>-</w:t>
      </w:r>
      <w:r w:rsidRPr="009C3582">
        <w:rPr>
          <w:rStyle w:val="a6"/>
          <w:b w:val="0"/>
          <w:sz w:val="28"/>
          <w:szCs w:val="28"/>
          <w:lang w:val="en-US"/>
        </w:rPr>
        <w:t>NWI</w:t>
      </w:r>
      <w:r w:rsidRPr="009C3582">
        <w:rPr>
          <w:sz w:val="28"/>
          <w:szCs w:val="28"/>
          <w:lang w:val="kk-KZ"/>
        </w:rPr>
        <w:t xml:space="preserve"> включ</w:t>
      </w:r>
      <w:r w:rsidR="007C2541">
        <w:rPr>
          <w:sz w:val="28"/>
          <w:szCs w:val="28"/>
          <w:lang w:val="kk-KZ"/>
        </w:rPr>
        <w:t>ает</w:t>
      </w:r>
      <w:r w:rsidRPr="009C3582">
        <w:rPr>
          <w:sz w:val="28"/>
          <w:szCs w:val="28"/>
          <w:lang w:val="kk-KZ"/>
        </w:rPr>
        <w:t xml:space="preserve"> 31 пункт, сгруппированный в 5 </w:t>
      </w:r>
      <w:r w:rsidRPr="009C3582">
        <w:rPr>
          <w:sz w:val="28"/>
          <w:szCs w:val="28"/>
        </w:rPr>
        <w:t>под</w:t>
      </w:r>
      <w:r w:rsidRPr="009C3582">
        <w:rPr>
          <w:sz w:val="28"/>
          <w:szCs w:val="28"/>
          <w:lang w:val="kk-KZ"/>
        </w:rPr>
        <w:t>шкал: (1) обеспеченность персоналом и ресурсами, (2) коллегиальные отношения медсестра-врач, (3) управление, лидерство, поддержка со стороны руководителя, (4) участие медсестер в делах учреждения, (5) организационные основы качества сестринского ухода (Приложение</w:t>
      </w:r>
      <w:r w:rsidR="009C4594" w:rsidRPr="009C3582">
        <w:rPr>
          <w:sz w:val="28"/>
          <w:szCs w:val="28"/>
          <w:lang w:val="kk-KZ"/>
        </w:rPr>
        <w:t xml:space="preserve"> </w:t>
      </w:r>
      <w:r w:rsidR="008B4C9B" w:rsidRPr="009C3582">
        <w:rPr>
          <w:color w:val="000000" w:themeColor="text1"/>
          <w:sz w:val="28"/>
          <w:szCs w:val="28"/>
        </w:rPr>
        <w:t>З</w:t>
      </w:r>
      <w:r w:rsidRPr="009C3582">
        <w:rPr>
          <w:sz w:val="28"/>
          <w:szCs w:val="28"/>
          <w:lang w:val="kk-KZ"/>
        </w:rPr>
        <w:t>).</w:t>
      </w:r>
      <w:r w:rsidRPr="009C3582">
        <w:rPr>
          <w:sz w:val="28"/>
          <w:szCs w:val="28"/>
        </w:rPr>
        <w:t xml:space="preserve"> </w:t>
      </w:r>
      <w:r w:rsidRPr="009C3582">
        <w:rPr>
          <w:sz w:val="28"/>
          <w:szCs w:val="28"/>
          <w:lang w:val="kk-KZ"/>
        </w:rPr>
        <w:t>Для оценки выраженности каждого компонента рабочей среды применялась четырехбал</w:t>
      </w:r>
      <w:r w:rsidR="00FC3F2A" w:rsidRPr="009C3582">
        <w:rPr>
          <w:sz w:val="28"/>
          <w:szCs w:val="28"/>
          <w:lang w:val="kk-KZ"/>
        </w:rPr>
        <w:t>л</w:t>
      </w:r>
      <w:r w:rsidRPr="009C3582">
        <w:rPr>
          <w:sz w:val="28"/>
          <w:szCs w:val="28"/>
          <w:lang w:val="kk-KZ"/>
        </w:rPr>
        <w:t>ьная шкала Лайкерта</w:t>
      </w:r>
      <w:r w:rsidRPr="009C3582">
        <w:rPr>
          <w:sz w:val="28"/>
          <w:szCs w:val="28"/>
        </w:rPr>
        <w:t xml:space="preserve">, где значение 1 соответствовало полному несогласию, а значение 4 – полному согласию респондента. Показатели подшкал выше 2,5 интерпретировались как свидетельство о благоприятной практической рабочей среды, тогда как значения ниже этого порога указывали на неблагоприятные условия профессиональной деятельности медсестер </w:t>
      </w:r>
      <w:r w:rsidRPr="009C3582">
        <w:rPr>
          <w:sz w:val="28"/>
          <w:szCs w:val="28"/>
        </w:rPr>
        <w:fldChar w:fldCharType="begin"/>
      </w:r>
      <w:r w:rsidR="00483B57">
        <w:rPr>
          <w:sz w:val="28"/>
          <w:szCs w:val="28"/>
        </w:rPr>
        <w:instrText xml:space="preserve"> ADDIN ZOTERO_ITEM CSL_CITATION {"citationID":"ypOnFJmH","properties":{"unsorted":false,"formattedCitation":"[122]","plainCitation":"[122]","noteIndex":0},"citationItems":[{"id":199,"uris":["http://zotero.org/users/14355779/items/FJPCZMXM"],"itemData":{"id":199,"type":"article-journal","abstract":"OBJECTIVES: The Practice Environment Scale of the Nursing Work Index (PES-NWI) is an instrument, which measures the nursing practice environment - defined as factors that enhance or attenuate a nurse's ability to practice nursing skillfully and deliver high quality care. The purpose of this paper is to provide an updated review of the Practice Environment Scale of the Nursing Work Index's use to date and provide recommendations that may be helpful to nursing leaders and researchers who plan to use this instrument.\nDESIGN: A narrative review of quantitative studies.\nDATA SOURCES: PubMed, EMBASE, and the Cumulative Index to Nursing &amp; Allied Health Literature were searched to identify relevant literature using the search terms, Practice Environment Scale of the Nursing Work Index and PES-NWI.\nREVIEW METHODS: Studies were included if they were published in English between 2010 and 2016 and focused on the relationship between the Practice Environment Scale of the Nursing Work Index and patient, nurse, or organizational outcomes. Data extraction focused on the reported survey scores and the significance and strength of the reported associations.\nRESULTS: Forty-six articles, from 28 countries, were included in this review. The majority reported significant findings between the nursing practice environment and outcomes. Although some modifications have been made, the instrument has remained primarily unchanged since its development. Most often, the scores regarding staffing and resource adequacy remained the lowest.\nCONCLUSION: The frequency of use of this instrument has remained high. Many researchers advocate for a move beyond the study of the connection between the Practice Environment Scale and nurse, patient, and organizational outcomes. Research should shift toward identifying interventions that improve the environment in which nurses practice and determining if changing the environment results in improved care quality.","container-title":"International Journal of Nursing Studies","DOI":"10.1016/j.ijnurstu.2017.06.003","ISSN":"1873-491X","journalAbbreviation":"Int J Nurs Stud","language":"eng","page":"76-84","PMID":"28641123","source":"PubMed","title":"The Practice Environment Scale of the Nursing Work Index: An updated review and recommendations for use","title-short":"The Practice Environment Scale of the Nursing Work Index","volume":"74","author":[{"family":"Swiger","given":"Pauline A."},{"family":"Patrician","given":"Patricia A."},{"family":"Miltner","given":"Rebecca S. Susie"},{"family":"Raju","given":"Dheeraj"},{"family":"Breckenridge-Sproat","given":"Sara"},{"family":"Loan","given":"Lori A."}],"issued":{"date-parts":[["2017",9]]}}}],"schema":"https://github.com/citation-style-language/schema/raw/master/csl-citation.json"} </w:instrText>
      </w:r>
      <w:r w:rsidRPr="009C3582">
        <w:rPr>
          <w:sz w:val="28"/>
          <w:szCs w:val="28"/>
        </w:rPr>
        <w:fldChar w:fldCharType="separate"/>
      </w:r>
      <w:r w:rsidR="00483B57">
        <w:rPr>
          <w:sz w:val="28"/>
          <w:szCs w:val="28"/>
        </w:rPr>
        <w:t>[122]</w:t>
      </w:r>
      <w:r w:rsidRPr="009C3582">
        <w:rPr>
          <w:sz w:val="28"/>
          <w:szCs w:val="28"/>
        </w:rPr>
        <w:fldChar w:fldCharType="end"/>
      </w:r>
      <w:r w:rsidRPr="009C3582">
        <w:rPr>
          <w:sz w:val="28"/>
          <w:szCs w:val="28"/>
        </w:rPr>
        <w:t xml:space="preserve">. </w:t>
      </w:r>
    </w:p>
    <w:p w14:paraId="6B4BD1BF" w14:textId="7C7DAD85" w:rsidR="00E161F5" w:rsidRPr="009C3582" w:rsidRDefault="00E161F5" w:rsidP="009C3582">
      <w:pPr>
        <w:pStyle w:val="a3"/>
        <w:ind w:left="0"/>
        <w:jc w:val="both"/>
        <w:rPr>
          <w:sz w:val="28"/>
          <w:szCs w:val="28"/>
        </w:rPr>
      </w:pPr>
      <w:r w:rsidRPr="009C3582">
        <w:rPr>
          <w:sz w:val="28"/>
          <w:szCs w:val="28"/>
        </w:rPr>
        <w:tab/>
      </w:r>
      <w:r w:rsidRPr="009C3582">
        <w:rPr>
          <w:sz w:val="28"/>
          <w:szCs w:val="28"/>
          <w:lang w:val="kk-KZ"/>
        </w:rPr>
        <w:t xml:space="preserve">В соответствии со </w:t>
      </w:r>
      <w:r w:rsidRPr="009C3582">
        <w:rPr>
          <w:bCs/>
          <w:sz w:val="28"/>
          <w:szCs w:val="28"/>
          <w:lang w:val="kk-KZ"/>
        </w:rPr>
        <w:t>второй задач</w:t>
      </w:r>
      <w:r w:rsidR="00270088" w:rsidRPr="009C3582">
        <w:rPr>
          <w:bCs/>
          <w:sz w:val="28"/>
          <w:szCs w:val="28"/>
          <w:lang w:val="kk-KZ"/>
        </w:rPr>
        <w:t>ой</w:t>
      </w:r>
      <w:r w:rsidRPr="009C3582">
        <w:rPr>
          <w:sz w:val="28"/>
          <w:szCs w:val="28"/>
          <w:lang w:val="kk-KZ"/>
        </w:rPr>
        <w:t xml:space="preserve"> - определение</w:t>
      </w:r>
      <w:r w:rsidRPr="009C3582">
        <w:rPr>
          <w:sz w:val="28"/>
          <w:szCs w:val="28"/>
        </w:rPr>
        <w:t xml:space="preserve"> </w:t>
      </w:r>
      <w:r w:rsidR="00270088" w:rsidRPr="009C3582">
        <w:rPr>
          <w:sz w:val="28"/>
          <w:szCs w:val="28"/>
        </w:rPr>
        <w:t xml:space="preserve">исходного </w:t>
      </w:r>
      <w:r w:rsidRPr="009C3582">
        <w:rPr>
          <w:sz w:val="28"/>
          <w:szCs w:val="28"/>
        </w:rPr>
        <w:t>уровня знаний/практики медицинских сестер первичной медико-социальной помощи при бронхиальной астме у детей был</w:t>
      </w:r>
      <w:r w:rsidR="00270088" w:rsidRPr="009C3582">
        <w:rPr>
          <w:sz w:val="28"/>
          <w:szCs w:val="28"/>
        </w:rPr>
        <w:t>и</w:t>
      </w:r>
      <w:r w:rsidRPr="009C3582">
        <w:rPr>
          <w:sz w:val="28"/>
          <w:szCs w:val="28"/>
        </w:rPr>
        <w:t xml:space="preserve"> использован</w:t>
      </w:r>
      <w:r w:rsidR="00270088" w:rsidRPr="009C3582">
        <w:rPr>
          <w:sz w:val="28"/>
          <w:szCs w:val="28"/>
        </w:rPr>
        <w:t>ы международные</w:t>
      </w:r>
      <w:r w:rsidRPr="009C3582">
        <w:rPr>
          <w:sz w:val="28"/>
          <w:szCs w:val="28"/>
        </w:rPr>
        <w:t xml:space="preserve"> опросник</w:t>
      </w:r>
      <w:r w:rsidR="00270088" w:rsidRPr="009C3582">
        <w:rPr>
          <w:sz w:val="28"/>
          <w:szCs w:val="28"/>
        </w:rPr>
        <w:t>и</w:t>
      </w:r>
      <w:r w:rsidRPr="009C3582">
        <w:rPr>
          <w:sz w:val="28"/>
          <w:szCs w:val="28"/>
        </w:rPr>
        <w:t xml:space="preserve"> Newcastle Asthma Knowledge Questionnaire (NAKQ)</w:t>
      </w:r>
      <w:r w:rsidR="009C4594" w:rsidRPr="009C3582">
        <w:rPr>
          <w:sz w:val="28"/>
          <w:szCs w:val="28"/>
        </w:rPr>
        <w:t xml:space="preserve"> (</w:t>
      </w:r>
      <w:r w:rsidR="009C4594" w:rsidRPr="009C3582">
        <w:rPr>
          <w:sz w:val="28"/>
          <w:szCs w:val="28"/>
          <w:lang w:val="kk-KZ"/>
        </w:rPr>
        <w:t xml:space="preserve">Приложение </w:t>
      </w:r>
      <w:r w:rsidR="008B4C9B" w:rsidRPr="009C3582">
        <w:rPr>
          <w:sz w:val="28"/>
          <w:szCs w:val="28"/>
        </w:rPr>
        <w:t>И</w:t>
      </w:r>
      <w:r w:rsidR="009C4594" w:rsidRPr="009C3582">
        <w:rPr>
          <w:sz w:val="28"/>
          <w:szCs w:val="28"/>
        </w:rPr>
        <w:t>)</w:t>
      </w:r>
      <w:r w:rsidRPr="009C3582">
        <w:rPr>
          <w:sz w:val="28"/>
          <w:szCs w:val="28"/>
        </w:rPr>
        <w:t xml:space="preserve"> и Asthma Physician Practice Assessment Questionnaire (APPAQ)</w:t>
      </w:r>
      <w:r w:rsidRPr="009C3582">
        <w:rPr>
          <w:sz w:val="28"/>
          <w:szCs w:val="28"/>
          <w:lang w:val="kk-KZ"/>
        </w:rPr>
        <w:t xml:space="preserve"> (Приложение</w:t>
      </w:r>
      <w:r w:rsidR="009C4594" w:rsidRPr="009C3582">
        <w:rPr>
          <w:sz w:val="28"/>
          <w:szCs w:val="28"/>
          <w:lang w:val="kk-KZ"/>
        </w:rPr>
        <w:t xml:space="preserve"> </w:t>
      </w:r>
      <w:r w:rsidR="008B4C9B" w:rsidRPr="009C3582">
        <w:rPr>
          <w:sz w:val="28"/>
          <w:szCs w:val="28"/>
          <w:lang w:val="kk-KZ"/>
        </w:rPr>
        <w:t>К</w:t>
      </w:r>
      <w:r w:rsidRPr="009C3582">
        <w:rPr>
          <w:sz w:val="28"/>
          <w:szCs w:val="28"/>
          <w:lang w:val="kk-KZ"/>
        </w:rPr>
        <w:t>)</w:t>
      </w:r>
      <w:r w:rsidRPr="009C3582">
        <w:rPr>
          <w:sz w:val="28"/>
          <w:szCs w:val="28"/>
        </w:rPr>
        <w:t xml:space="preserve"> </w:t>
      </w:r>
      <w:r w:rsidRPr="009C3582">
        <w:rPr>
          <w:sz w:val="28"/>
          <w:szCs w:val="28"/>
        </w:rPr>
        <w:fldChar w:fldCharType="begin"/>
      </w:r>
      <w:r w:rsidR="00483B57">
        <w:rPr>
          <w:sz w:val="28"/>
          <w:szCs w:val="28"/>
        </w:rPr>
        <w:instrText xml:space="preserve"> ADDIN ZOTERO_ITEM CSL_CITATION {"citationID":"aMBRRtg2","properties":{"unsorted":false,"formattedCitation":"[123,124]","plainCitation":"[123,124]","noteIndex":0},"citationItems":[{"id":835,"uris":["http://zotero.org/users/14355779/items/GCE85LL6"],"itemData":{"id":835,"type":"article-journal","abstract":"Asthma is responsible for much morbidity and mortality, which might be decreased by increasing parental and patient knowledge about asthma. This report describes the development and validation of an asthma knowledge questionnaire for use in the assessment of asthma knowledge. Two groups of respondents were examined. One group was designated ‘high knowledge’ and the other ‘low knowledge’. The questionnaire had a maximum possible score of 31. The mean score of 69 ‘high’ knowledge parents was 25.3 (median 25, range 18-31). By contrast, the mean score of 69 ‘low’ knowledge parents was 13.0 (median 13, range 0-21). The difference between the two groups was statistically significant (P&lt; 0.0001). The questionnaire results were reproducible ( r = 0.94, P &lt; 0.01). Demographic characteristics such as education and socioeconomic status were not important confounding variables. Face and content validity of the questionnaire were based on reference to published experience. Concurrent validity was demonstrated by the ability of the questionnaire to distinguish low from high knowledge parents. The questionnaire should prove to be a valuable research tool for the assessment of asthma knowledge either as part of an educational intervention or in a clinical situation.","container-title":"Journal of Paediatrics and Child Health","DOI":"10.1111/j.1440-1754.1990.tb02429.x","ISSN":"1034-4810, 1440-1754","issue":"4","journalAbbreviation":"J Paediatrics Child Health","language":"en","page":"200-204","source":"DOI.org (Crossref)","title":"Validation of an asthma knowledge questionnaire","volume":"26","author":[{"family":"Fitzclarence","given":"C. A. B."},{"family":"Henry","given":"R. L."}],"issued":{"date-parts":[["1990",8]]}}},{"id":658,"uris":["http://zotero.org/users/14355779/items/AIF99ZGS"],"itemData":{"id":658,"type":"article-journal","abstract":"We describe a new tool, the Physicians’ Practice Assessment Questionnaire (PPAQ), designed for the global self-assessment of implementation of asthma and COPD guidelines, as determined by the percentage of patients in whom physicians estimate that they implement guidelines key recommendations. Some of its properties were assessed by a group of 47 general practitioners (GPs), and test–retest data were obtained in repeating the questionnaire at a 5-week interval without intervention in a sub-group of 28 practitioners. Answers to the various questions were globally reproducible. The lowest scores (recommendations implemented in less than 50% of their patients) were: 1) for both asthma and COPD: referral for patient education, provision of a written action plan and regular assessment of inhaler technique, 2) for asthma: referral to a specialist for difficult to control asthma or uncertain diagnosis, and 3) for COPD: assessment of lung function and disability according to specific criteria and referral to a rehabilitation program. The analysis showed sufficient internal consistency for both questionnaires (Cronbach alphas 0.7617 for asthma and 0.8317 for COPD). Pearson’s correlations indicated good test–retest (r = 0.6421, p = 0.0002 for asthma; r = 0.6801, p &lt; 0.0001 for COPD). In conclusion, the PPAQ is a new tool to assess implementation of asthma and COPD guidelines; it has the potential to identify care gaps that can be specifically targeted for intervention.","container-title":"Respiratory Medicine","DOI":"10.1016/j.rmed.2010.07.022","ISSN":"0954-6111","issue":"1","journalAbbreviation":"Respiratory Medicine","page":"8-14","source":"ScienceDirect","title":"The Physicians’ Practice Assessment Questionnaire on asthma and COPD","volume":"105","author":[{"family":"Boulet","given":"Louis-Philippe"},{"family":"Devlin","given":"Hollie"},{"family":"O’Donnell","given":"Denis E."}],"issued":{"date-parts":[["2011",1,1]]}}}],"schema":"https://github.com/citation-style-language/schema/raw/master/csl-citation.json"} </w:instrText>
      </w:r>
      <w:r w:rsidRPr="009C3582">
        <w:rPr>
          <w:sz w:val="28"/>
          <w:szCs w:val="28"/>
        </w:rPr>
        <w:fldChar w:fldCharType="separate"/>
      </w:r>
      <w:r w:rsidR="00483B57">
        <w:rPr>
          <w:sz w:val="28"/>
          <w:szCs w:val="28"/>
        </w:rPr>
        <w:t>[123,124]</w:t>
      </w:r>
      <w:r w:rsidRPr="009C3582">
        <w:rPr>
          <w:sz w:val="28"/>
          <w:szCs w:val="28"/>
        </w:rPr>
        <w:fldChar w:fldCharType="end"/>
      </w:r>
      <w:r w:rsidRPr="009C3582">
        <w:rPr>
          <w:sz w:val="28"/>
          <w:szCs w:val="28"/>
        </w:rPr>
        <w:t xml:space="preserve">. </w:t>
      </w:r>
    </w:p>
    <w:p w14:paraId="0AA1725C" w14:textId="1C505B2F" w:rsidR="00C91812" w:rsidRPr="009C3582" w:rsidRDefault="00E161F5" w:rsidP="009C3582">
      <w:pPr>
        <w:jc w:val="both"/>
        <w:rPr>
          <w:sz w:val="28"/>
          <w:szCs w:val="28"/>
        </w:rPr>
      </w:pPr>
      <w:r w:rsidRPr="009C3582">
        <w:rPr>
          <w:sz w:val="28"/>
          <w:szCs w:val="28"/>
        </w:rPr>
        <w:tab/>
      </w:r>
      <w:r w:rsidR="00300A60" w:rsidRPr="009C3582">
        <w:rPr>
          <w:sz w:val="28"/>
          <w:szCs w:val="28"/>
        </w:rPr>
        <w:t>Опросник</w:t>
      </w:r>
      <w:r w:rsidRPr="009C3582">
        <w:rPr>
          <w:sz w:val="28"/>
          <w:szCs w:val="28"/>
        </w:rPr>
        <w:t xml:space="preserve"> состоял из трех разделов. Первая часть анкеты содержала демографические </w:t>
      </w:r>
      <w:r w:rsidR="00702760" w:rsidRPr="009C3582">
        <w:rPr>
          <w:sz w:val="28"/>
          <w:szCs w:val="28"/>
        </w:rPr>
        <w:t xml:space="preserve">и профессиональные </w:t>
      </w:r>
      <w:r w:rsidRPr="009C3582">
        <w:rPr>
          <w:sz w:val="28"/>
          <w:szCs w:val="28"/>
        </w:rPr>
        <w:t xml:space="preserve">характеристики медсестер, такие как пол, возраст, опыт работы, уровень образования. </w:t>
      </w:r>
    </w:p>
    <w:p w14:paraId="4D966FB1" w14:textId="6716F4CA" w:rsidR="00E161F5" w:rsidRPr="009C3582" w:rsidRDefault="00E161F5" w:rsidP="009C3582">
      <w:pPr>
        <w:ind w:firstLine="708"/>
        <w:jc w:val="both"/>
        <w:rPr>
          <w:sz w:val="28"/>
          <w:szCs w:val="28"/>
        </w:rPr>
      </w:pPr>
      <w:r w:rsidRPr="009C3582">
        <w:rPr>
          <w:sz w:val="28"/>
          <w:szCs w:val="28"/>
        </w:rPr>
        <w:t xml:space="preserve">Второй раздел </w:t>
      </w:r>
      <w:r w:rsidR="00300A60" w:rsidRPr="009C3582">
        <w:rPr>
          <w:sz w:val="28"/>
          <w:szCs w:val="28"/>
        </w:rPr>
        <w:t>опросника</w:t>
      </w:r>
      <w:r w:rsidRPr="009C3582">
        <w:rPr>
          <w:sz w:val="28"/>
          <w:szCs w:val="28"/>
        </w:rPr>
        <w:t xml:space="preserve"> содержал вопросы по бронхиальной астме, с использованием опросника Newcastle Asthma Knowledge Questionnaire, разработанного Fitzclarence и Henry (1990). Из оригинальных 3</w:t>
      </w:r>
      <w:r w:rsidR="003D4AAC" w:rsidRPr="009C3582">
        <w:rPr>
          <w:sz w:val="28"/>
          <w:szCs w:val="28"/>
        </w:rPr>
        <w:t>1</w:t>
      </w:r>
      <w:r w:rsidRPr="009C3582">
        <w:rPr>
          <w:sz w:val="28"/>
          <w:szCs w:val="28"/>
        </w:rPr>
        <w:t xml:space="preserve"> вопросов, были сохранены 21 без изменений, 9 дополнительных вопросов были разработаны на основе международных доказательных рекомендаций Global Initiative for Asthma </w:t>
      </w:r>
      <w:r w:rsidRPr="009C3582">
        <w:rPr>
          <w:sz w:val="28"/>
          <w:szCs w:val="28"/>
        </w:rPr>
        <w:fldChar w:fldCharType="begin"/>
      </w:r>
      <w:r w:rsidR="00483B57">
        <w:rPr>
          <w:sz w:val="28"/>
          <w:szCs w:val="28"/>
        </w:rPr>
        <w:instrText xml:space="preserve"> ADDIN ZOTERO_ITEM CSL_CITATION {"citationID":"njU362p4","properties":{"unsorted":false,"formattedCitation":"[40,125,126]","plainCitation":"[40,125,126]","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Report","URL":"https://ginasthma.org/2025-gina-strategy-report/","accessed":{"date-parts":[["2026",2,12]]}}},{"id":836,"uris":["http://zotero.org/users/14355779/items/IWI65YUA"],"itemData":{"id":836,"type":"article-journal","abstract":"OBJECTIVES: To assess residents’ and pediatric nurses’ basic knowledge of childhood asthma and to identify areas needing educational reinforcement.\n            DESIGN: Survey using a validated self-administered questionnaire containing 25 true-false and six short open-ended questions.\n            PARTICIPANTS: Pediatric residents and family medicine residents who were on rotation at a tertiary care pediatric hospital over a six-month period, and pediatric nurses on duty in the emergency department, on the wards and on the pediatric intensive care unit over a month period.\n            RESULTS: The participation rate was 80% (28 of 35) of pediatric residents, 89% (33 of 37) of family medicine residents, and 50% (81 of 163) of pediatric nurses. The mean score (± standard deviation) on the 31-point questionnaire was 27.7±1.8 for pediatric residents, 25.5±3.6 for family medicine residents, and 22.3±3.8 for pediatric nurses (ANOVA, P&lt;0.001). Most (at least 75%) participants correctly identified bronchospasm and airway inflammation as two potential mechanisms of asthma and were able to list three routinely used drugs to treat exacerbations. However, 32% of pediatric residents, 12% of family medicine residents and 72% of pediatric nurses failed to identify all three main symptoms of asthma (wheezing, cough, dyspnea). Although most participants recognized that children with frequent exacerbations should receive prophylactic therapy, 25% of pediatric residents, 52% of family medicine residents and 81% of pediatric nurses were unable to name at least two preventive asthma medications. More than 50% of participants could not name two drugs used in the prevention of exercise-induced asthma.\n            CONCLUSIONS: Residents and nurses had adequate basic knowledge of the treatment of acute exacerbations. However, most individuals needed reinforcement in preventive asthma therapy and daily management.","container-title":"Canadian Respiratory Journal","DOI":"10.1155/1999/258709","ISSN":"1198-2241","issue":"5","journalAbbreviation":"Canadian Respiratory Journal","language":"en","license":"http://creativecommons.org/licenses/by/4.0/","page":"417-422","source":"DOI.org (Crossref)","title":"What Do Nurses and Residents Know about Childhood Asthma?","volume":"6","author":[{"family":"Lemay","given":"Jean-François"},{"family":"Moore","given":"Sean I"},{"family":"Zegray","given":"Michele"},{"family":"Ducharme","given":"Francine M"}],"issued":{"date-parts":[["1999"]]}}},{"id":837,"uris":["http://zotero.org/users/14355779/items/MAR4EJ7X"],"itemData":{"id":837,"type":"article-journal","abstract":"Background. This study aimed to develop and validate two asthma knowledge questionnaires, one for consumers (CQ) and one for health care professionals (HQ) to fill an existing gap in the literature. Methods. Following development and pilot testing, the revised CQ and HQ were administered to respiratory physicians, pharmacists and people with asthma and without asthma. Results. Both the CQ and HQ were shown to be reliable with Cronbach’s alpha of 0.78 and 0.92 respectively. Both were also found to have good content, face, construct and discriminant validity. Conclusion. The CQ and HQ were shown to be simple, valid and reliable instruments for the assessment of asthma knowledge of consumers and health care professionals and to direct educational resources more appropriately. Future research will evaluate the utility of these instruments in clinical practice.","container-title":"Journal of Asthma","DOI":"10.1080/02770900500308627","ISSN":"0277-0903, 1532-4303","issue":"9","journalAbbreviation":"Journal of Asthma","language":"en","page":"795-801","source":"DOI.org (Crossref)","title":"The Validity and Reliability of Two Asthma Knowledge Questionnaires","volume":"42","author":[{"family":"Kritikos","given":"Vicky"},{"family":"Krass","given":"Ines"},{"family":"Chan","given":"Hui Shen"},{"family":"Bosnic-Anticevich","given":"Sinthia Z."}],"issued":{"date-parts":[["2005",1,1]]}}}],"schema":"https://github.com/citation-style-language/schema/raw/master/csl-citation.json"} </w:instrText>
      </w:r>
      <w:r w:rsidRPr="009C3582">
        <w:rPr>
          <w:sz w:val="28"/>
          <w:szCs w:val="28"/>
        </w:rPr>
        <w:fldChar w:fldCharType="separate"/>
      </w:r>
      <w:r w:rsidR="00483B57">
        <w:rPr>
          <w:rFonts w:eastAsiaTheme="minorHAnsi"/>
          <w:sz w:val="28"/>
          <w:lang w:eastAsia="en-US"/>
        </w:rPr>
        <w:t>[40,125,126]</w:t>
      </w:r>
      <w:r w:rsidRPr="009C3582">
        <w:rPr>
          <w:sz w:val="28"/>
          <w:szCs w:val="28"/>
        </w:rPr>
        <w:fldChar w:fldCharType="end"/>
      </w:r>
      <w:r w:rsidRPr="009C3582">
        <w:rPr>
          <w:sz w:val="28"/>
          <w:szCs w:val="28"/>
        </w:rPr>
        <w:t xml:space="preserve">. </w:t>
      </w:r>
      <w:r w:rsidRPr="009C3582">
        <w:rPr>
          <w:sz w:val="28"/>
          <w:szCs w:val="28"/>
          <w:lang w:val="kk-KZ"/>
        </w:rPr>
        <w:t xml:space="preserve">Были внесены незначительные лингвистические и контекстуальные адаптации для обеспечения культурной и клинической релевантности в условиях </w:t>
      </w:r>
      <w:r w:rsidR="00702760" w:rsidRPr="009C3582">
        <w:rPr>
          <w:sz w:val="28"/>
          <w:szCs w:val="28"/>
          <w:lang w:val="kk-KZ"/>
        </w:rPr>
        <w:t xml:space="preserve">Республики </w:t>
      </w:r>
      <w:r w:rsidRPr="009C3582">
        <w:rPr>
          <w:sz w:val="28"/>
          <w:szCs w:val="28"/>
          <w:lang w:val="kk-KZ"/>
        </w:rPr>
        <w:t xml:space="preserve">Казахстан. </w:t>
      </w:r>
      <w:r w:rsidR="00C91812" w:rsidRPr="009C3582">
        <w:rPr>
          <w:sz w:val="28"/>
          <w:szCs w:val="28"/>
        </w:rPr>
        <w:t xml:space="preserve"> </w:t>
      </w:r>
      <w:r w:rsidR="0025367E">
        <w:rPr>
          <w:sz w:val="28"/>
          <w:szCs w:val="28"/>
          <w:lang w:val="kk-KZ"/>
        </w:rPr>
        <w:t>Опросник</w:t>
      </w:r>
      <w:r w:rsidRPr="009C3582">
        <w:rPr>
          <w:sz w:val="28"/>
          <w:szCs w:val="28"/>
          <w:lang w:val="kk-KZ"/>
        </w:rPr>
        <w:t xml:space="preserve"> включ</w:t>
      </w:r>
      <w:r w:rsidR="0025367E">
        <w:rPr>
          <w:sz w:val="28"/>
          <w:szCs w:val="28"/>
          <w:lang w:val="kk-KZ"/>
        </w:rPr>
        <w:t>ает</w:t>
      </w:r>
      <w:r w:rsidRPr="009C3582">
        <w:rPr>
          <w:sz w:val="28"/>
          <w:szCs w:val="28"/>
          <w:lang w:val="kk-KZ"/>
        </w:rPr>
        <w:t xml:space="preserve"> 25 вопросов с ответами да/нет и 5 открытых вопросов. Для всех </w:t>
      </w:r>
      <w:r w:rsidR="00612E08" w:rsidRPr="009C3582">
        <w:rPr>
          <w:sz w:val="28"/>
          <w:szCs w:val="28"/>
          <w:lang w:val="kk-KZ"/>
        </w:rPr>
        <w:t>вопросов</w:t>
      </w:r>
      <w:r w:rsidRPr="009C3582">
        <w:rPr>
          <w:sz w:val="28"/>
          <w:szCs w:val="28"/>
          <w:lang w:val="kk-KZ"/>
        </w:rPr>
        <w:t xml:space="preserve">, кроме </w:t>
      </w:r>
      <w:r w:rsidR="00612E08" w:rsidRPr="009C3582">
        <w:rPr>
          <w:sz w:val="28"/>
          <w:szCs w:val="28"/>
          <w:lang w:val="kk-KZ"/>
        </w:rPr>
        <w:t>№</w:t>
      </w:r>
      <w:r w:rsidRPr="009C3582">
        <w:rPr>
          <w:sz w:val="28"/>
          <w:szCs w:val="28"/>
          <w:lang w:val="kk-KZ"/>
        </w:rPr>
        <w:t>6, 12, и 14 применялась дихтономическая система оценки (1 балл за правильный ответ, 0 за неправильный), что давал</w:t>
      </w:r>
      <w:r w:rsidR="00612E08" w:rsidRPr="009C3582">
        <w:rPr>
          <w:sz w:val="28"/>
          <w:szCs w:val="28"/>
          <w:lang w:val="kk-KZ"/>
        </w:rPr>
        <w:t>о</w:t>
      </w:r>
      <w:r w:rsidRPr="009C3582">
        <w:rPr>
          <w:sz w:val="28"/>
          <w:szCs w:val="28"/>
          <w:lang w:val="kk-KZ"/>
        </w:rPr>
        <w:t xml:space="preserve"> максимальную сумму 27 баллов. Для оценки уровня знаний использовались широко применяемые критерии Блум: 80-100% - высокий уровень знаний, 60-79% - средний уровень знаний, менее 60% - низкий уровень знаний. Правильность ответов на открытые вопросы оценивал</w:t>
      </w:r>
      <w:r w:rsidR="00FC3F2A" w:rsidRPr="009C3582">
        <w:rPr>
          <w:sz w:val="28"/>
          <w:szCs w:val="28"/>
          <w:lang w:val="kk-KZ"/>
        </w:rPr>
        <w:t>а</w:t>
      </w:r>
      <w:r w:rsidRPr="009C3582">
        <w:rPr>
          <w:sz w:val="28"/>
          <w:szCs w:val="28"/>
          <w:lang w:val="kk-KZ"/>
        </w:rPr>
        <w:t xml:space="preserve">сь группой экспертов </w:t>
      </w:r>
      <w:r w:rsidRPr="009C3582">
        <w:rPr>
          <w:sz w:val="28"/>
          <w:szCs w:val="28"/>
        </w:rPr>
        <w:t xml:space="preserve">(педиатр, аллерголог, медсестра) которые достигали согласия путем независимого рассмотрения и последующего группового обсуждения. Вопрос 6, оценивающий способность участников перечислить триггеры бронхиальной астмы, был исключен из суммарного показателя знаний из-за низкой вариабельности ответов и риска искажения итогового индекса баллов, вопрос оценивался отдельно как количественная переменная. Вопрос 11, касающейся симптомов бронхиальной астмы, засчитывался как правильный только в случае указания всех трех основных симптомов. Вопрос 21 засчитывался корректным, </w:t>
      </w:r>
      <w:r w:rsidRPr="009C3582">
        <w:rPr>
          <w:sz w:val="28"/>
          <w:szCs w:val="28"/>
        </w:rPr>
        <w:lastRenderedPageBreak/>
        <w:t xml:space="preserve">если респондент перечислял три валидные причины неэффективности терапии, соответствующие рекомендации </w:t>
      </w:r>
      <w:r w:rsidRPr="009C3582">
        <w:rPr>
          <w:sz w:val="28"/>
          <w:szCs w:val="28"/>
          <w:lang w:val="en-US"/>
        </w:rPr>
        <w:t>GINA</w:t>
      </w:r>
      <w:r w:rsidRPr="009C3582">
        <w:rPr>
          <w:sz w:val="28"/>
          <w:szCs w:val="28"/>
        </w:rPr>
        <w:t xml:space="preserve">. </w:t>
      </w:r>
    </w:p>
    <w:p w14:paraId="1C6E20BA" w14:textId="2CFC94EF" w:rsidR="00E161F5" w:rsidRPr="009C3582" w:rsidRDefault="00E161F5" w:rsidP="009C3582">
      <w:pPr>
        <w:jc w:val="both"/>
        <w:rPr>
          <w:sz w:val="28"/>
          <w:szCs w:val="28"/>
        </w:rPr>
      </w:pPr>
      <w:r w:rsidRPr="009C3582">
        <w:rPr>
          <w:sz w:val="28"/>
          <w:szCs w:val="28"/>
        </w:rPr>
        <w:tab/>
        <w:t xml:space="preserve">Третий раздел включал </w:t>
      </w:r>
      <w:r w:rsidR="00136A6E" w:rsidRPr="009C3582">
        <w:rPr>
          <w:sz w:val="28"/>
          <w:szCs w:val="28"/>
        </w:rPr>
        <w:t>вопросы,</w:t>
      </w:r>
      <w:r w:rsidRPr="009C3582">
        <w:rPr>
          <w:sz w:val="28"/>
          <w:szCs w:val="28"/>
        </w:rPr>
        <w:t xml:space="preserve"> связанные с практикой медсестер в отношении бронхиальной астмы. Мы использовали валидированный опросник Asthma Physician Practice Assessment Questionnaire, разработанный Канадским торакальным обществом (Canadian Thoracic Society Respiratory Guidelines Committee). </w:t>
      </w:r>
      <w:r w:rsidR="004136C6" w:rsidRPr="009C3582">
        <w:rPr>
          <w:sz w:val="28"/>
          <w:szCs w:val="28"/>
        </w:rPr>
        <w:t>Д</w:t>
      </w:r>
      <w:r w:rsidR="00060804" w:rsidRPr="009C3582">
        <w:rPr>
          <w:sz w:val="28"/>
          <w:szCs w:val="28"/>
        </w:rPr>
        <w:t>анный инструмент включает 14 ключевых действий</w:t>
      </w:r>
      <w:r w:rsidR="004136C6" w:rsidRPr="009C3582">
        <w:rPr>
          <w:sz w:val="28"/>
          <w:szCs w:val="28"/>
        </w:rPr>
        <w:t xml:space="preserve"> </w:t>
      </w:r>
      <w:r w:rsidRPr="009C3582">
        <w:rPr>
          <w:sz w:val="28"/>
          <w:szCs w:val="28"/>
        </w:rPr>
        <w:fldChar w:fldCharType="begin"/>
      </w:r>
      <w:r w:rsidR="00483B57">
        <w:rPr>
          <w:sz w:val="28"/>
          <w:szCs w:val="28"/>
        </w:rPr>
        <w:instrText xml:space="preserve"> ADDIN ZOTERO_ITEM CSL_CITATION {"citationID":"ZgReOKuF","properties":{"unsorted":false,"formattedCitation":"[40,124]","plainCitation":"[40,124]","noteIndex":0},"citationItems":[{"id":2426,"uris":["http://zotero.org/users/14355779/items/95RKLQPQ"],"itemData":{"id":2426,"type":"post-weblog","abstract":"Global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Report","URL":"https://ginasthma.org/2025-gina-strategy-report/","accessed":{"date-parts":[["2026",2,12]]}}},{"id":658,"uris":["http://zotero.org/users/14355779/items/AIF99ZGS"],"itemData":{"id":658,"type":"article-journal","abstract":"We describe a new tool, the Physicians’ Practice Assessment Questionnaire (PPAQ), designed for the global self-assessment of implementation of asthma and COPD guidelines, as determined by the percentage of patients in whom physicians estimate that they implement guidelines key recommendations. Some of its properties were assessed by a group of 47 general practitioners (GPs), and test–retest data were obtained in repeating the questionnaire at a 5-week interval without intervention in a sub-group of 28 practitioners. Answers to the various questions were globally reproducible. The lowest scores (recommendations implemented in less than 50% of their patients) were: 1) for both asthma and COPD: referral for patient education, provision of a written action plan and regular assessment of inhaler technique, 2) for asthma: referral to a specialist for difficult to control asthma or uncertain diagnosis, and 3) for COPD: assessment of lung function and disability according to specific criteria and referral to a rehabilitation program. The analysis showed sufficient internal consistency for both questionnaires (Cronbach alphas 0.7617 for asthma and 0.8317 for COPD). Pearson’s correlations indicated good test–retest (r = 0.6421, p = 0.0002 for asthma; r = 0.6801, p &lt; 0.0001 for COPD). In conclusion, the PPAQ is a new tool to assess implementation of asthma and COPD guidelines; it has the potential to identify care gaps that can be specifically targeted for intervention.","container-title":"Respiratory Medicine","DOI":"10.1016/j.rmed.2010.07.022","ISSN":"0954-6111","issue":"1","journalAbbreviation":"Respiratory Medicine","page":"8-14","source":"ScienceDirect","title":"The Physicians’ Practice Assessment Questionnaire on asthma and COPD","volume":"105","author":[{"family":"Boulet","given":"Louis-Philippe"},{"family":"Devlin","given":"Hollie"},{"family":"O’Donnell","given":"Denis E."}],"issued":{"date-parts":[["2011",1,1]]}}}],"schema":"https://github.com/citation-style-language/schema/raw/master/csl-citation.json"} </w:instrText>
      </w:r>
      <w:r w:rsidRPr="009C3582">
        <w:rPr>
          <w:sz w:val="28"/>
          <w:szCs w:val="28"/>
        </w:rPr>
        <w:fldChar w:fldCharType="separate"/>
      </w:r>
      <w:r w:rsidR="00483B57">
        <w:rPr>
          <w:sz w:val="28"/>
          <w:szCs w:val="28"/>
        </w:rPr>
        <w:t>[40,124]</w:t>
      </w:r>
      <w:r w:rsidRPr="009C3582">
        <w:rPr>
          <w:sz w:val="28"/>
          <w:szCs w:val="28"/>
        </w:rPr>
        <w:fldChar w:fldCharType="end"/>
      </w:r>
      <w:r w:rsidRPr="009C3582">
        <w:rPr>
          <w:sz w:val="28"/>
          <w:szCs w:val="28"/>
        </w:rPr>
        <w:t xml:space="preserve">. В рамках нашего исследования </w:t>
      </w:r>
      <w:r w:rsidR="00060804" w:rsidRPr="009C3582">
        <w:rPr>
          <w:sz w:val="28"/>
          <w:szCs w:val="28"/>
        </w:rPr>
        <w:t xml:space="preserve">опросник </w:t>
      </w:r>
      <w:r w:rsidRPr="009C3582">
        <w:rPr>
          <w:sz w:val="28"/>
          <w:szCs w:val="28"/>
        </w:rPr>
        <w:t>APPAQ был адаптирован под сестринскую практику путем отбора</w:t>
      </w:r>
      <w:r w:rsidR="00300A60" w:rsidRPr="009C3582">
        <w:rPr>
          <w:sz w:val="28"/>
          <w:szCs w:val="28"/>
        </w:rPr>
        <w:t xml:space="preserve"> шести</w:t>
      </w:r>
      <w:r w:rsidRPr="009C3582">
        <w:rPr>
          <w:sz w:val="28"/>
          <w:szCs w:val="28"/>
        </w:rPr>
        <w:t xml:space="preserve"> </w:t>
      </w:r>
      <w:r w:rsidR="003D4AAC" w:rsidRPr="009C3582">
        <w:rPr>
          <w:sz w:val="28"/>
          <w:szCs w:val="28"/>
        </w:rPr>
        <w:t xml:space="preserve">релевантных ключевых действий. </w:t>
      </w:r>
      <w:r w:rsidRPr="009C3582">
        <w:rPr>
          <w:sz w:val="28"/>
          <w:szCs w:val="28"/>
        </w:rPr>
        <w:t xml:space="preserve"> Медицинские сестры отвечали на шесть </w:t>
      </w:r>
      <w:r w:rsidR="004136C6" w:rsidRPr="009C3582">
        <w:rPr>
          <w:sz w:val="28"/>
          <w:szCs w:val="28"/>
        </w:rPr>
        <w:t>утверждений</w:t>
      </w:r>
      <w:r w:rsidRPr="009C3582">
        <w:rPr>
          <w:sz w:val="28"/>
          <w:szCs w:val="28"/>
        </w:rPr>
        <w:t xml:space="preserve">, указывая выполняют ли он регулярно каждое из перечисленных действий по уходу за пациентами с бронхиальной астмой. Общая сумма баллов варьировала от 0 до 6. Показатели ≥5 классифицировались как высокое качество сестринской практики. </w:t>
      </w:r>
    </w:p>
    <w:p w14:paraId="0158A6A5" w14:textId="1D57255D" w:rsidR="00E161F5" w:rsidRPr="009C3582" w:rsidRDefault="00E161F5" w:rsidP="009C3582">
      <w:pPr>
        <w:ind w:firstLine="624"/>
        <w:jc w:val="both"/>
        <w:rPr>
          <w:bCs/>
          <w:sz w:val="28"/>
          <w:szCs w:val="28"/>
        </w:rPr>
      </w:pPr>
      <w:r w:rsidRPr="009C3582">
        <w:rPr>
          <w:sz w:val="28"/>
          <w:szCs w:val="28"/>
        </w:rPr>
        <w:t>Для обеспечения содержательной валидности инструмент</w:t>
      </w:r>
      <w:r w:rsidR="00300A60" w:rsidRPr="009C3582">
        <w:rPr>
          <w:sz w:val="28"/>
          <w:szCs w:val="28"/>
        </w:rPr>
        <w:t>ов</w:t>
      </w:r>
      <w:r w:rsidRPr="009C3582">
        <w:rPr>
          <w:sz w:val="28"/>
          <w:szCs w:val="28"/>
        </w:rPr>
        <w:t xml:space="preserve"> было проведено структурированное экспертное оценивание с участием </w:t>
      </w:r>
      <w:r w:rsidRPr="009C3582">
        <w:rPr>
          <w:sz w:val="28"/>
          <w:szCs w:val="28"/>
          <w:lang w:val="kk-KZ"/>
        </w:rPr>
        <w:t>групп</w:t>
      </w:r>
      <w:r w:rsidR="00217CEA" w:rsidRPr="009C3582">
        <w:rPr>
          <w:sz w:val="28"/>
          <w:szCs w:val="28"/>
          <w:lang w:val="kk-KZ"/>
        </w:rPr>
        <w:t>ы</w:t>
      </w:r>
      <w:r w:rsidRPr="009C3582">
        <w:rPr>
          <w:sz w:val="28"/>
          <w:szCs w:val="28"/>
          <w:lang w:val="kk-KZ"/>
        </w:rPr>
        <w:t xml:space="preserve"> экспертов </w:t>
      </w:r>
      <w:r w:rsidRPr="009C3582">
        <w:rPr>
          <w:sz w:val="28"/>
          <w:szCs w:val="28"/>
        </w:rPr>
        <w:t xml:space="preserve">(педиатр, аллерголог, медсестра). Все три опросника </w:t>
      </w:r>
      <w:r w:rsidRPr="009C3582">
        <w:rPr>
          <w:sz w:val="28"/>
          <w:szCs w:val="28"/>
          <w:lang w:val="en-US"/>
        </w:rPr>
        <w:t>PES</w:t>
      </w:r>
      <w:r w:rsidRPr="009C3582">
        <w:rPr>
          <w:sz w:val="28"/>
          <w:szCs w:val="28"/>
        </w:rPr>
        <w:t>-</w:t>
      </w:r>
      <w:r w:rsidRPr="009C3582">
        <w:rPr>
          <w:sz w:val="28"/>
          <w:szCs w:val="28"/>
          <w:lang w:val="en-US"/>
        </w:rPr>
        <w:t>NWI</w:t>
      </w:r>
      <w:r w:rsidRPr="009C3582">
        <w:rPr>
          <w:sz w:val="28"/>
          <w:szCs w:val="28"/>
        </w:rPr>
        <w:t xml:space="preserve">, </w:t>
      </w:r>
      <w:r w:rsidRPr="009C3582">
        <w:rPr>
          <w:sz w:val="28"/>
          <w:szCs w:val="28"/>
          <w:lang w:val="en-US"/>
        </w:rPr>
        <w:t>NAKQ</w:t>
      </w:r>
      <w:r w:rsidRPr="009C3582">
        <w:rPr>
          <w:sz w:val="28"/>
          <w:szCs w:val="28"/>
        </w:rPr>
        <w:t xml:space="preserve">, </w:t>
      </w:r>
      <w:r w:rsidRPr="009C3582">
        <w:rPr>
          <w:sz w:val="28"/>
          <w:szCs w:val="28"/>
          <w:lang w:val="en-US"/>
        </w:rPr>
        <w:t>APPAQ</w:t>
      </w:r>
      <w:r w:rsidRPr="009C3582">
        <w:rPr>
          <w:sz w:val="28"/>
          <w:szCs w:val="28"/>
        </w:rPr>
        <w:t xml:space="preserve"> были переведены и культурно адаптированы с английского языка в соответствии с методологией </w:t>
      </w:r>
      <w:r w:rsidRPr="009C3582">
        <w:rPr>
          <w:sz w:val="28"/>
          <w:szCs w:val="28"/>
          <w:lang w:val="en-US"/>
        </w:rPr>
        <w:t>Beaton</w:t>
      </w:r>
      <w:r w:rsidRPr="009C3582">
        <w:rPr>
          <w:sz w:val="28"/>
          <w:szCs w:val="28"/>
        </w:rPr>
        <w:t xml:space="preserve"> </w:t>
      </w:r>
      <w:r w:rsidRPr="009C3582">
        <w:rPr>
          <w:sz w:val="28"/>
          <w:szCs w:val="28"/>
          <w:lang w:val="en-US"/>
        </w:rPr>
        <w:t>et</w:t>
      </w:r>
      <w:r w:rsidRPr="009C3582">
        <w:rPr>
          <w:sz w:val="28"/>
          <w:szCs w:val="28"/>
        </w:rPr>
        <w:t>.</w:t>
      </w:r>
      <w:r w:rsidRPr="009C3582">
        <w:rPr>
          <w:sz w:val="28"/>
          <w:szCs w:val="28"/>
          <w:lang w:val="en-US"/>
        </w:rPr>
        <w:t>al</w:t>
      </w:r>
      <w:r w:rsidRPr="009C3582">
        <w:rPr>
          <w:sz w:val="28"/>
          <w:szCs w:val="28"/>
        </w:rPr>
        <w:t>, включающий перевод, синтез переводов, экспертную оценку, обратный перевод и пилотное тестирование среди медсестер ПМСП</w:t>
      </w:r>
      <w:r w:rsidR="00136A6E">
        <w:rPr>
          <w:sz w:val="28"/>
          <w:szCs w:val="28"/>
        </w:rPr>
        <w:t xml:space="preserve"> </w:t>
      </w:r>
      <w:r w:rsidR="00136A6E">
        <w:rPr>
          <w:sz w:val="28"/>
          <w:szCs w:val="28"/>
        </w:rPr>
        <w:fldChar w:fldCharType="begin"/>
      </w:r>
      <w:r w:rsidR="00483B57">
        <w:rPr>
          <w:sz w:val="28"/>
          <w:szCs w:val="28"/>
        </w:rPr>
        <w:instrText xml:space="preserve"> ADDIN ZOTERO_ITEM CSL_CITATION {"citationID":"FMo8hSdJ","properties":{"unsorted":false,"formattedCitation":"[127]","plainCitation":"[127]","noteIndex":0},"citationItems":[{"id":445,"uris":["http://zotero.org/users/14355779/items/PHKND36W"],"itemData":{"id":445,"type":"article-journal","container-title":"Spine","DOI":"10.1097/00007632-200012150-00014","ISSN":"0362-2436","issue":"24","journalAbbreviation":"Spine (Phila Pa 1976)","language":"eng","page":"3186-3191","PMID":"11124735","source":"PubMed","title":"Guidelines for the process of cross-cultural adaptation of self-report measures","volume":"25","author":[{"family":"Beaton","given":"D. E."},{"family":"Bombardier","given":"C."},{"family":"Guillemin","given":"F."},{"family":"Ferraz","given":"M. B."}],"issued":{"date-parts":[["2000",12,15]]}}}],"schema":"https://github.com/citation-style-language/schema/raw/master/csl-citation.json"} </w:instrText>
      </w:r>
      <w:r w:rsidR="00136A6E">
        <w:rPr>
          <w:sz w:val="28"/>
          <w:szCs w:val="28"/>
        </w:rPr>
        <w:fldChar w:fldCharType="separate"/>
      </w:r>
      <w:r w:rsidR="00483B57">
        <w:rPr>
          <w:noProof/>
          <w:sz w:val="28"/>
          <w:szCs w:val="28"/>
        </w:rPr>
        <w:t>[127]</w:t>
      </w:r>
      <w:r w:rsidR="00136A6E">
        <w:rPr>
          <w:sz w:val="28"/>
          <w:szCs w:val="28"/>
        </w:rPr>
        <w:fldChar w:fldCharType="end"/>
      </w:r>
      <w:r w:rsidRPr="009C3582">
        <w:rPr>
          <w:sz w:val="28"/>
          <w:szCs w:val="28"/>
        </w:rPr>
        <w:t xml:space="preserve">. Профессиональный перевод трех опросников на государственный и русский языки был выполнен в официальном агентстве переводов. </w:t>
      </w:r>
    </w:p>
    <w:p w14:paraId="4C7C4CC6" w14:textId="579A206B" w:rsidR="00990ED4" w:rsidRPr="009C3582" w:rsidRDefault="00E161F5" w:rsidP="009C3582">
      <w:pPr>
        <w:jc w:val="both"/>
        <w:rPr>
          <w:sz w:val="28"/>
          <w:szCs w:val="28"/>
        </w:rPr>
      </w:pPr>
      <w:r w:rsidRPr="009C3582">
        <w:rPr>
          <w:sz w:val="28"/>
          <w:szCs w:val="28"/>
        </w:rPr>
        <w:tab/>
      </w:r>
      <w:r w:rsidR="00300A60" w:rsidRPr="009C3582">
        <w:rPr>
          <w:sz w:val="28"/>
          <w:szCs w:val="28"/>
        </w:rPr>
        <w:t>Ш</w:t>
      </w:r>
      <w:r w:rsidRPr="009C3582">
        <w:rPr>
          <w:sz w:val="28"/>
          <w:szCs w:val="28"/>
        </w:rPr>
        <w:t>ест</w:t>
      </w:r>
      <w:r w:rsidR="00300A60" w:rsidRPr="009C3582">
        <w:rPr>
          <w:sz w:val="28"/>
          <w:szCs w:val="28"/>
        </w:rPr>
        <w:t xml:space="preserve">ь </w:t>
      </w:r>
      <w:r w:rsidRPr="009C3582">
        <w:rPr>
          <w:sz w:val="28"/>
          <w:szCs w:val="28"/>
        </w:rPr>
        <w:t>экспертов независимо оценивал</w:t>
      </w:r>
      <w:r w:rsidR="00300A60" w:rsidRPr="009C3582">
        <w:rPr>
          <w:sz w:val="28"/>
          <w:szCs w:val="28"/>
        </w:rPr>
        <w:t>и</w:t>
      </w:r>
      <w:r w:rsidRPr="009C3582">
        <w:rPr>
          <w:sz w:val="28"/>
          <w:szCs w:val="28"/>
        </w:rPr>
        <w:t xml:space="preserve"> пункты казахской и русской версий </w:t>
      </w:r>
      <w:r w:rsidR="00300A60" w:rsidRPr="009C3582">
        <w:rPr>
          <w:sz w:val="28"/>
          <w:szCs w:val="28"/>
        </w:rPr>
        <w:t>опросников</w:t>
      </w:r>
      <w:r w:rsidRPr="009C3582">
        <w:rPr>
          <w:sz w:val="28"/>
          <w:szCs w:val="28"/>
        </w:rPr>
        <w:t>, используя 4-балльную шкалу Лайкерта для оценки релевантности. Корректировки формулировок проводились на основе консенсуса экспертных оценок. Пункты, признанные недостаточно релевантными или потенциально неоднозначными, были переработаны. Этот процесс обеспечил содержательную валидность и контекстуальную пригодность инструмента для применения в сестринской практике ПМСП Казахстана.</w:t>
      </w:r>
    </w:p>
    <w:p w14:paraId="2E378EAD" w14:textId="38E942B1" w:rsidR="00E161F5" w:rsidRPr="009C3582" w:rsidRDefault="00E161F5" w:rsidP="009C3582">
      <w:pPr>
        <w:jc w:val="both"/>
        <w:rPr>
          <w:sz w:val="28"/>
          <w:szCs w:val="28"/>
        </w:rPr>
      </w:pPr>
      <w:r w:rsidRPr="009C3582">
        <w:rPr>
          <w:sz w:val="28"/>
          <w:szCs w:val="28"/>
        </w:rPr>
        <w:tab/>
        <w:t xml:space="preserve">Пилотное тестирование анкет проводилось для оценки ясности формулировок, культурной приемлемости и практичности применения среди целевой группы. В исследовании участвовали </w:t>
      </w:r>
      <w:r w:rsidR="0025367E">
        <w:rPr>
          <w:sz w:val="28"/>
          <w:szCs w:val="28"/>
        </w:rPr>
        <w:t>3</w:t>
      </w:r>
      <w:r w:rsidRPr="009C3582">
        <w:rPr>
          <w:sz w:val="28"/>
          <w:szCs w:val="28"/>
        </w:rPr>
        <w:t>0 медсестёр ПМСП: 1</w:t>
      </w:r>
      <w:r w:rsidR="0025367E">
        <w:rPr>
          <w:sz w:val="28"/>
          <w:szCs w:val="28"/>
        </w:rPr>
        <w:t>5</w:t>
      </w:r>
      <w:r w:rsidRPr="009C3582">
        <w:rPr>
          <w:sz w:val="28"/>
          <w:szCs w:val="28"/>
        </w:rPr>
        <w:t xml:space="preserve"> русскоязычных и 1</w:t>
      </w:r>
      <w:r w:rsidR="0025367E">
        <w:rPr>
          <w:sz w:val="28"/>
          <w:szCs w:val="28"/>
        </w:rPr>
        <w:t>5</w:t>
      </w:r>
      <w:r w:rsidRPr="009C3582">
        <w:rPr>
          <w:sz w:val="28"/>
          <w:szCs w:val="28"/>
        </w:rPr>
        <w:t xml:space="preserve"> казахоязычных, каждая из которых заполнила соответствующую языковую версию инструмент</w:t>
      </w:r>
      <w:r w:rsidR="000D7DE0" w:rsidRPr="009C3582">
        <w:rPr>
          <w:sz w:val="28"/>
          <w:szCs w:val="28"/>
        </w:rPr>
        <w:t>ов</w:t>
      </w:r>
      <w:r w:rsidRPr="009C3582">
        <w:rPr>
          <w:sz w:val="28"/>
          <w:szCs w:val="28"/>
        </w:rPr>
        <w:t>.</w:t>
      </w:r>
    </w:p>
    <w:p w14:paraId="24693E58" w14:textId="40F57483" w:rsidR="00E161F5" w:rsidRPr="009C3582" w:rsidRDefault="00E161F5" w:rsidP="009C3582">
      <w:pPr>
        <w:jc w:val="both"/>
        <w:rPr>
          <w:sz w:val="28"/>
          <w:szCs w:val="28"/>
        </w:rPr>
      </w:pPr>
      <w:r w:rsidRPr="009C3582">
        <w:rPr>
          <w:sz w:val="28"/>
          <w:szCs w:val="28"/>
        </w:rPr>
        <w:tab/>
        <w:t>После заполнения респонденты оценивали ясность и релевантность каждого пункта по 4-балльной шкале Лайкерта (1 = неясно/нерелевантно, 4 = очень ясно/релевантно) и давали открытые комментарии относительно терминологии, структуры или трудностей интерпретации.</w:t>
      </w:r>
      <w:r w:rsidR="000D7DE0" w:rsidRPr="009C3582">
        <w:rPr>
          <w:sz w:val="28"/>
          <w:szCs w:val="28"/>
        </w:rPr>
        <w:t xml:space="preserve"> </w:t>
      </w:r>
      <w:r w:rsidRPr="009C3582">
        <w:rPr>
          <w:sz w:val="28"/>
          <w:szCs w:val="28"/>
        </w:rPr>
        <w:t>Среднее время заполнения составило приблизительно 12</w:t>
      </w:r>
      <w:r w:rsidR="000D7DE0" w:rsidRPr="009C3582">
        <w:rPr>
          <w:sz w:val="28"/>
          <w:szCs w:val="28"/>
        </w:rPr>
        <w:t>-15</w:t>
      </w:r>
      <w:r w:rsidRPr="009C3582">
        <w:rPr>
          <w:sz w:val="28"/>
          <w:szCs w:val="28"/>
        </w:rPr>
        <w:t xml:space="preserve"> минут. Результаты пилотного исследования не включались в итоговый анализ. Для всех трех анкет был вычислен коэффициент альфа Кронбаха, который показал приемлемый уровень внутренней согласованности анкет.</w:t>
      </w:r>
    </w:p>
    <w:p w14:paraId="7FE0CE35" w14:textId="5AFA0D26" w:rsidR="00E92FF1" w:rsidRPr="009C3582" w:rsidRDefault="00E161F5" w:rsidP="009C3582">
      <w:pPr>
        <w:pStyle w:val="a3"/>
        <w:ind w:left="0"/>
        <w:jc w:val="both"/>
        <w:rPr>
          <w:sz w:val="28"/>
          <w:szCs w:val="28"/>
        </w:rPr>
      </w:pPr>
      <w:r w:rsidRPr="009C3582">
        <w:rPr>
          <w:sz w:val="28"/>
          <w:szCs w:val="28"/>
        </w:rPr>
        <w:tab/>
        <w:t>Переведенные версии опросников (</w:t>
      </w:r>
      <w:r w:rsidRPr="009C3582">
        <w:rPr>
          <w:sz w:val="28"/>
          <w:szCs w:val="28"/>
          <w:lang w:val="en-US"/>
        </w:rPr>
        <w:t>PES</w:t>
      </w:r>
      <w:r w:rsidRPr="009C3582">
        <w:rPr>
          <w:sz w:val="28"/>
          <w:szCs w:val="28"/>
        </w:rPr>
        <w:t>-</w:t>
      </w:r>
      <w:r w:rsidRPr="009C3582">
        <w:rPr>
          <w:sz w:val="28"/>
          <w:szCs w:val="28"/>
          <w:lang w:val="en-US"/>
        </w:rPr>
        <w:t>NWI</w:t>
      </w:r>
      <w:r w:rsidRPr="009C3582">
        <w:rPr>
          <w:sz w:val="28"/>
          <w:szCs w:val="28"/>
        </w:rPr>
        <w:t xml:space="preserve">, </w:t>
      </w:r>
      <w:r w:rsidRPr="009C3582">
        <w:rPr>
          <w:sz w:val="28"/>
          <w:szCs w:val="28"/>
          <w:lang w:val="en-US"/>
        </w:rPr>
        <w:t>NAKQ</w:t>
      </w:r>
      <w:r w:rsidRPr="009C3582">
        <w:rPr>
          <w:sz w:val="28"/>
          <w:szCs w:val="28"/>
        </w:rPr>
        <w:t xml:space="preserve">, </w:t>
      </w:r>
      <w:r w:rsidRPr="009C3582">
        <w:rPr>
          <w:sz w:val="28"/>
          <w:szCs w:val="28"/>
          <w:lang w:val="en-US"/>
        </w:rPr>
        <w:t>APPAQ</w:t>
      </w:r>
      <w:r w:rsidRPr="009C3582">
        <w:rPr>
          <w:sz w:val="28"/>
          <w:szCs w:val="28"/>
        </w:rPr>
        <w:t xml:space="preserve">) использовались для оценки знаний медсестер по бронхиальной астме у детей; их </w:t>
      </w:r>
      <w:r w:rsidRPr="009C3582">
        <w:rPr>
          <w:sz w:val="28"/>
          <w:szCs w:val="28"/>
        </w:rPr>
        <w:lastRenderedPageBreak/>
        <w:t xml:space="preserve">практический рабочей среды и использования практики соответственно. Эти специализированные инструменты широко используются </w:t>
      </w:r>
      <w:r w:rsidR="000D7DE0" w:rsidRPr="009C3582">
        <w:rPr>
          <w:sz w:val="28"/>
          <w:szCs w:val="28"/>
        </w:rPr>
        <w:t>исследователями</w:t>
      </w:r>
      <w:r w:rsidRPr="009C3582">
        <w:rPr>
          <w:sz w:val="28"/>
          <w:szCs w:val="28"/>
        </w:rPr>
        <w:t xml:space="preserve"> </w:t>
      </w:r>
      <w:r w:rsidRPr="009C3582">
        <w:rPr>
          <w:color w:val="000000" w:themeColor="text1"/>
          <w:sz w:val="28"/>
          <w:szCs w:val="28"/>
        </w:rPr>
        <w:t>всего мира</w:t>
      </w:r>
      <w:r w:rsidR="00003EB8" w:rsidRPr="009C3582">
        <w:rPr>
          <w:color w:val="000000" w:themeColor="text1"/>
          <w:sz w:val="28"/>
          <w:szCs w:val="28"/>
        </w:rPr>
        <w:t xml:space="preserve"> </w:t>
      </w:r>
      <w:r w:rsidR="00003EB8" w:rsidRPr="009C3582">
        <w:rPr>
          <w:color w:val="000000" w:themeColor="text1"/>
          <w:sz w:val="28"/>
          <w:szCs w:val="28"/>
        </w:rPr>
        <w:fldChar w:fldCharType="begin"/>
      </w:r>
      <w:r w:rsidR="00483B57">
        <w:rPr>
          <w:color w:val="000000" w:themeColor="text1"/>
          <w:sz w:val="28"/>
          <w:szCs w:val="28"/>
        </w:rPr>
        <w:instrText xml:space="preserve"> ADDIN ZOTERO_ITEM CSL_CITATION {"citationID":"he1ztIEi","properties":{"unsorted":false,"formattedCitation":"[78,128]","plainCitation":"[78,128]","noteIndex":0},"citationItems":[{"id":2519,"uris":["http://zotero.org/users/14355779/items/XWCLCTVU"],"itemData":{"id":2519,"type":"article-journal","abstract":"The Practice Environment Scale of the Nursing Work Index has been used worldwide to measure nurse work environments. International benchmark values for this scale can assist managers in assessing their work environment. The objective was to conduct a meta-analysis of this instrument's composite and subscale values across continents, nursing unit types, and time. Studies published up until September 30, 2023 were identified in CINAHL, MEDLINE, and Embase. One-hundred and sixty publications representing 38 countries were included. Most studies were rated as high certainty and low to moderate risk of bias. The pooled point estimate (2.70) indicated that hospital work environments were modestly positive. The weakest work environment domain was Staffing and Resource Adequacy (2.47). Europe had significantly weaker work environments than Asia and North America. Africa and South America had few studies. Better work environments were reported in neonatal intensive care, as compared to medical surgical and critical care units. A small, positive slope over time, which was detected in the three continents, was significant in North America. To promote evidence-based management globally, benchmark values are now available by setting and continent.","container-title":"Nursing &amp; Health Sciences","DOI":"10.1111/nhs.70013","ISSN":"1442-2018","issue":"4","language":"en","license":"© 2024 The Author(s). Nursing &amp; Health Sciences published by John Wiley &amp; Sons Australia, Ltd.","note":"_eprint: https://onlinelibrary.wiley.com/doi/pdf/10.1111/nhs.70013","page":"e70013","source":"Wiley Online Library","title":"International Benchmarks for the Practice Environment Scale of the Nursing Work Index: A Meta-Analysis","title-short":"International Benchmarks for the Practice Environment Scale of the Nursing Work Index","volume":"26","author":[{"family":"Lake","given":"Eileen T."},{"family":"Zhang","given":"Bingyu"},{"family":"Tong","given":"Jiayi"},{"family":"Mpundu","given":"Gloria"},{"family":"Gross","given":"Kelsey N."},{"family":"Correa","given":"Malini H."},{"family":"Wethman","given":"Lauren B."},{"family":"Moronski","given":"Lynne"},{"family":"Villani","given":"Domenique"},{"family":"Chen","given":"Yong"}],"issued":{"date-parts":[["2024"]]}}},{"id":2525,"uris":["http://zotero.org/users/14355779/items/U745A29P"],"itemData":{"id":2525,"type":"article-journal","abstract":"INTRODUCTION: Asthma is a leading cause of chronic disease in children, and poor control is often associated with a lack of asthma knowledge, which can be improved through education. Thus, it is important to have a validated tool that measures asthma knowledge. We aimed to develop an asthma knowledge tool to assess the efficacy of comprehensive asthma education for caregivers of children with asthma.\nMETHODS: An asthma knowledge tool was designed using existing questionnaires and pilot tested amongst 10 asthma experts and 20 parents who had previously received asthma education. The Children's Hospital of Eastern Ontario Asthma Knowledge Tool (CHAT) consists of 35 true/false questions. The CHAT was then prospectively administered to caregivers between June 2021 and 2023 before receiving education, &lt; 7 days following education, and &lt; 2 weeks after completing posttest 1. Internal responsiveness of the CHAT was measured by comparing pre- and posttest scores using paired t-tests and determining effect size. Test-retest reliability was calculated using the two-way mixed effect Intraclass correlation coefficient (ICC) for posttest scores.\nRESULTS: Mean CHAT scores amongst 129 participants increased by 6.2 points between pretest to posttest 1 (95% CI 5.4-7.0), with an estimated effect size of 1.2, indicating a large change (p &lt; 0.001). Test-retest reliability was \"good\" to \"excellent\" with an estimated ICC of 0.85 between posttests.\nCONCLUSION: The CHAT exhibited good discrimination, and reliably measured a significant improvement in knowledge scores following asthma education. The CHAT is a validated asthma knowledge tool for caregivers of children with asthma, having implications for future quality improvement and research studies.","container-title":"Pediatric Pulmonology","DOI":"10.1002/ppul.71271","ISSN":"1099-0496","issue":"10","journalAbbreviation":"Pediatr Pulmonol","language":"eng","page":"e71271","PMID":"41090242","PMCID":"PMC12522016","source":"PubMed","title":"Validation of an Asthma Knowledge Tool to Assess the Efficacy of Comprehensive Asthma Education","volume":"60","author":[{"family":"Kotrri","given":"Enxhi"},{"family":"Thipse","given":"Madhura"},{"family":"Higginson","given":"Andrea"},{"family":"Tessier","given":"Marc"},{"family":"Han","given":"Mei"},{"family":"Mitsakakis","given":"Nicholas"},{"family":"Strain","given":"Jamie"},{"family":"Radhakrishnan","given":"Dhenuka"}],"issued":{"date-parts":[["2025",10]]}}}],"schema":"https://github.com/citation-style-language/schema/raw/master/csl-citation.json"} </w:instrText>
      </w:r>
      <w:r w:rsidR="00003EB8" w:rsidRPr="009C3582">
        <w:rPr>
          <w:color w:val="000000" w:themeColor="text1"/>
          <w:sz w:val="28"/>
          <w:szCs w:val="28"/>
        </w:rPr>
        <w:fldChar w:fldCharType="separate"/>
      </w:r>
      <w:r w:rsidR="00483B57">
        <w:rPr>
          <w:rFonts w:eastAsiaTheme="minorHAnsi"/>
          <w:color w:val="000000"/>
          <w:sz w:val="28"/>
          <w:szCs w:val="28"/>
          <w:lang w:eastAsia="en-US"/>
        </w:rPr>
        <w:t>[78,128]</w:t>
      </w:r>
      <w:r w:rsidR="00003EB8" w:rsidRPr="009C3582">
        <w:rPr>
          <w:color w:val="000000" w:themeColor="text1"/>
          <w:sz w:val="28"/>
          <w:szCs w:val="28"/>
        </w:rPr>
        <w:fldChar w:fldCharType="end"/>
      </w:r>
      <w:r w:rsidRPr="009C3582">
        <w:rPr>
          <w:color w:val="000000" w:themeColor="text1"/>
          <w:sz w:val="28"/>
          <w:szCs w:val="28"/>
        </w:rPr>
        <w:t xml:space="preserve">. </w:t>
      </w:r>
    </w:p>
    <w:p w14:paraId="6B39995B" w14:textId="4763859C" w:rsidR="00676F98" w:rsidRDefault="00E161F5" w:rsidP="00676F98">
      <w:pPr>
        <w:pStyle w:val="a3"/>
        <w:ind w:left="0" w:firstLine="708"/>
        <w:jc w:val="both"/>
        <w:rPr>
          <w:sz w:val="28"/>
          <w:szCs w:val="28"/>
        </w:rPr>
      </w:pPr>
      <w:r w:rsidRPr="009C3582">
        <w:rPr>
          <w:sz w:val="28"/>
          <w:szCs w:val="28"/>
        </w:rPr>
        <w:t xml:space="preserve">На </w:t>
      </w:r>
      <w:r w:rsidR="00300A60" w:rsidRPr="009C3582">
        <w:rPr>
          <w:bCs/>
          <w:sz w:val="28"/>
          <w:szCs w:val="28"/>
        </w:rPr>
        <w:t>третьем</w:t>
      </w:r>
      <w:r w:rsidRPr="009C3582">
        <w:rPr>
          <w:sz w:val="28"/>
          <w:szCs w:val="28"/>
        </w:rPr>
        <w:t xml:space="preserve"> этапе исследования была осуществлена разработка учебно-методических материалов, направленных на практическое внедрение модели сестринской помощи при заболеваниях органов дыхания у детей в условиях ПМСП. Данный этап опирался на результаты предыдущих этапов исследования (оценка рабочей среды, анализ уровня знаний/практики медсестер, выявление дефицитов компетенций). На основе полученных эмпирических данных были определены ключевые компетенции, дефициты знаний/практики медсестер. Эти результаты стали основой для определения содержания обучения; выделения приоритетных тем (ингаляционная техника, ведение детей с астмой, обучение родителей, использование пикфлоуметра). Разработка учебно-методических материалов</w:t>
      </w:r>
      <w:r w:rsidRPr="009C3582">
        <w:rPr>
          <w:sz w:val="28"/>
          <w:szCs w:val="28"/>
          <w:lang w:val="kk-KZ"/>
        </w:rPr>
        <w:t xml:space="preserve"> включала формирование следующих компонентов: учебное пособие на государственном и русском языках (Приложение</w:t>
      </w:r>
      <w:r w:rsidR="009C4594" w:rsidRPr="009C3582">
        <w:rPr>
          <w:sz w:val="28"/>
          <w:szCs w:val="28"/>
          <w:lang w:val="kk-KZ"/>
        </w:rPr>
        <w:t xml:space="preserve"> </w:t>
      </w:r>
      <w:r w:rsidR="00700C6F" w:rsidRPr="009C3582">
        <w:rPr>
          <w:sz w:val="28"/>
          <w:szCs w:val="28"/>
          <w:lang w:val="kk-KZ"/>
        </w:rPr>
        <w:t>Б</w:t>
      </w:r>
      <w:r w:rsidRPr="009C3582">
        <w:rPr>
          <w:sz w:val="28"/>
          <w:szCs w:val="28"/>
          <w:lang w:val="kk-KZ"/>
        </w:rPr>
        <w:t xml:space="preserve">); разработка </w:t>
      </w:r>
      <w:r w:rsidR="00300A60" w:rsidRPr="009C3582">
        <w:rPr>
          <w:sz w:val="28"/>
          <w:szCs w:val="28"/>
          <w:lang w:val="kk-KZ"/>
        </w:rPr>
        <w:t xml:space="preserve">целевой </w:t>
      </w:r>
      <w:r w:rsidRPr="009C3582">
        <w:rPr>
          <w:sz w:val="28"/>
          <w:szCs w:val="28"/>
          <w:lang w:val="kk-KZ"/>
        </w:rPr>
        <w:t>программы семинара</w:t>
      </w:r>
      <w:r w:rsidR="00FE4C22" w:rsidRPr="009C3582">
        <w:rPr>
          <w:sz w:val="28"/>
          <w:szCs w:val="28"/>
          <w:lang w:val="kk-KZ"/>
        </w:rPr>
        <w:t xml:space="preserve"> (Приложение </w:t>
      </w:r>
      <w:r w:rsidR="00700C6F" w:rsidRPr="009C3582">
        <w:rPr>
          <w:sz w:val="28"/>
          <w:szCs w:val="28"/>
          <w:lang w:val="kk-KZ"/>
        </w:rPr>
        <w:t>Г</w:t>
      </w:r>
      <w:r w:rsidR="00FE4C22" w:rsidRPr="009C3582">
        <w:rPr>
          <w:sz w:val="28"/>
          <w:szCs w:val="28"/>
          <w:lang w:val="kk-KZ"/>
        </w:rPr>
        <w:t>)</w:t>
      </w:r>
      <w:r w:rsidRPr="009C3582">
        <w:rPr>
          <w:sz w:val="28"/>
          <w:szCs w:val="28"/>
          <w:lang w:val="kk-KZ"/>
        </w:rPr>
        <w:t>; разработка стандартных операционных процедур</w:t>
      </w:r>
      <w:r w:rsidR="00300A60" w:rsidRPr="009C3582">
        <w:rPr>
          <w:sz w:val="28"/>
          <w:szCs w:val="28"/>
          <w:lang w:val="kk-KZ"/>
        </w:rPr>
        <w:t xml:space="preserve"> </w:t>
      </w:r>
      <w:r w:rsidRPr="009C3582">
        <w:rPr>
          <w:sz w:val="28"/>
          <w:szCs w:val="28"/>
          <w:lang w:val="kk-KZ"/>
        </w:rPr>
        <w:t>(Приложение</w:t>
      </w:r>
      <w:r w:rsidR="00FE4C22" w:rsidRPr="009C3582">
        <w:rPr>
          <w:sz w:val="28"/>
          <w:szCs w:val="28"/>
          <w:lang w:val="kk-KZ"/>
        </w:rPr>
        <w:t xml:space="preserve"> </w:t>
      </w:r>
      <w:r w:rsidR="00700C6F" w:rsidRPr="009C3582">
        <w:rPr>
          <w:sz w:val="28"/>
          <w:szCs w:val="28"/>
          <w:lang w:val="kk-KZ"/>
        </w:rPr>
        <w:t>Д</w:t>
      </w:r>
      <w:r w:rsidRPr="009C3582">
        <w:rPr>
          <w:sz w:val="28"/>
          <w:szCs w:val="28"/>
          <w:lang w:val="kk-KZ"/>
        </w:rPr>
        <w:t xml:space="preserve">). Все материалы разрабатывались в соответствии </w:t>
      </w:r>
      <w:r w:rsidR="009A429A">
        <w:rPr>
          <w:sz w:val="28"/>
          <w:szCs w:val="28"/>
          <w:lang w:val="kk-KZ"/>
        </w:rPr>
        <w:t xml:space="preserve">принципами доказательной медицины, подготовлен на основе международных </w:t>
      </w:r>
      <w:r w:rsidRPr="009C3582">
        <w:rPr>
          <w:sz w:val="28"/>
          <w:szCs w:val="28"/>
          <w:lang w:val="kk-KZ"/>
        </w:rPr>
        <w:t>клинически</w:t>
      </w:r>
      <w:r w:rsidR="009A429A">
        <w:rPr>
          <w:sz w:val="28"/>
          <w:szCs w:val="28"/>
          <w:lang w:val="kk-KZ"/>
        </w:rPr>
        <w:t>х</w:t>
      </w:r>
      <w:r w:rsidRPr="009C3582">
        <w:rPr>
          <w:sz w:val="28"/>
          <w:szCs w:val="28"/>
          <w:lang w:val="kk-KZ"/>
        </w:rPr>
        <w:t xml:space="preserve"> рекомендаци</w:t>
      </w:r>
      <w:r w:rsidR="009A429A">
        <w:rPr>
          <w:sz w:val="28"/>
          <w:szCs w:val="28"/>
          <w:lang w:val="kk-KZ"/>
        </w:rPr>
        <w:t>й</w:t>
      </w:r>
      <w:r w:rsidRPr="009C3582">
        <w:rPr>
          <w:sz w:val="28"/>
          <w:szCs w:val="28"/>
          <w:lang w:val="kk-KZ"/>
        </w:rPr>
        <w:t xml:space="preserve"> (</w:t>
      </w:r>
      <w:r w:rsidRPr="009C3582">
        <w:rPr>
          <w:sz w:val="28"/>
          <w:szCs w:val="28"/>
          <w:lang w:val="en-US"/>
        </w:rPr>
        <w:t>WHO</w:t>
      </w:r>
      <w:r w:rsidRPr="009C3582">
        <w:rPr>
          <w:sz w:val="28"/>
          <w:szCs w:val="28"/>
        </w:rPr>
        <w:t xml:space="preserve">, </w:t>
      </w:r>
      <w:r w:rsidRPr="009C3582">
        <w:rPr>
          <w:sz w:val="28"/>
          <w:szCs w:val="28"/>
          <w:lang w:val="en-US"/>
        </w:rPr>
        <w:t>GINA</w:t>
      </w:r>
      <w:r w:rsidRPr="009C3582">
        <w:rPr>
          <w:sz w:val="28"/>
          <w:szCs w:val="28"/>
          <w:lang w:val="kk-KZ"/>
        </w:rPr>
        <w:t>)</w:t>
      </w:r>
      <w:r w:rsidRPr="009C3582">
        <w:rPr>
          <w:sz w:val="28"/>
          <w:szCs w:val="28"/>
        </w:rPr>
        <w:t>, а также нормативными документами Республики Казахстан</w:t>
      </w:r>
      <w:r w:rsidR="00676F98">
        <w:t>.</w:t>
      </w:r>
    </w:p>
    <w:p w14:paraId="6694D21A" w14:textId="2EE03AB9" w:rsidR="009275C8" w:rsidRPr="00676F98" w:rsidRDefault="009275C8" w:rsidP="00676F98">
      <w:pPr>
        <w:pStyle w:val="a3"/>
        <w:ind w:left="0" w:firstLine="708"/>
        <w:jc w:val="both"/>
        <w:rPr>
          <w:sz w:val="28"/>
          <w:szCs w:val="28"/>
        </w:rPr>
      </w:pPr>
      <w:r w:rsidRPr="00676F98">
        <w:rPr>
          <w:color w:val="000000"/>
          <w:sz w:val="28"/>
          <w:szCs w:val="28"/>
        </w:rPr>
        <w:t>На четвертом этапе исследования была проведена оценка эффективности образовательного семинара, направленного на повышение уровня теоретических знаний и практических навыков медицинских сестер. Исследование было выполнено с использованием квазиэкспериментального дизайна с повторными измерениями (pre-test, post-test), что позволило определить исходный уровень знаний и навыков участников, а также изменения после проведения образовательного вмешательства. Выбранный дизайн соответствует международной практике оценки эффективности образовательных программ и соотносится с моделью Kirkpatrick (уровни 1–3).</w:t>
      </w:r>
    </w:p>
    <w:p w14:paraId="3AF87F9D" w14:textId="77777777" w:rsidR="00676F98" w:rsidRDefault="009275C8" w:rsidP="00676F98">
      <w:pPr>
        <w:pStyle w:val="a5"/>
        <w:spacing w:before="0" w:beforeAutospacing="0" w:after="0" w:afterAutospacing="0"/>
        <w:ind w:firstLine="708"/>
        <w:jc w:val="both"/>
        <w:rPr>
          <w:color w:val="000000"/>
          <w:sz w:val="28"/>
          <w:szCs w:val="28"/>
        </w:rPr>
      </w:pPr>
      <w:r w:rsidRPr="009C3582">
        <w:rPr>
          <w:color w:val="000000"/>
          <w:sz w:val="28"/>
          <w:szCs w:val="28"/>
        </w:rPr>
        <w:t>В исследование была включена выборка зарегистрированных медицинских сестер организаций первичной медико-санитарной помощи г. Астана. Набор участников осуществлялся на добровольной основе среди медицинских сестер, выразивших готовность принять участие в исследовании.</w:t>
      </w:r>
      <w:r w:rsidR="00300A60" w:rsidRPr="009C3582">
        <w:rPr>
          <w:color w:val="000000"/>
          <w:sz w:val="28"/>
          <w:szCs w:val="28"/>
        </w:rPr>
        <w:t xml:space="preserve"> </w:t>
      </w:r>
      <w:r w:rsidRPr="009C3582">
        <w:rPr>
          <w:color w:val="000000"/>
          <w:sz w:val="28"/>
          <w:szCs w:val="28"/>
        </w:rPr>
        <w:t>Перед включением всем потенциальным участникам предоставлялась информация о целях и процедурах исследования. Прохождение онлайн-теста по теоретическим знаниям рассматривалось как выражение информированного согласия на участие в исследовании.</w:t>
      </w:r>
      <w:r w:rsidR="00676F98">
        <w:rPr>
          <w:color w:val="000000"/>
          <w:sz w:val="28"/>
          <w:szCs w:val="28"/>
        </w:rPr>
        <w:t xml:space="preserve"> </w:t>
      </w:r>
    </w:p>
    <w:p w14:paraId="683BD88D" w14:textId="5939FED8" w:rsidR="00676F98" w:rsidRPr="00676F98" w:rsidRDefault="00676F98" w:rsidP="00676F98">
      <w:pPr>
        <w:pStyle w:val="a5"/>
        <w:spacing w:before="0" w:beforeAutospacing="0" w:after="0" w:afterAutospacing="0"/>
        <w:ind w:firstLine="708"/>
        <w:jc w:val="both"/>
        <w:rPr>
          <w:color w:val="000000"/>
          <w:sz w:val="28"/>
          <w:szCs w:val="28"/>
        </w:rPr>
      </w:pPr>
      <w:r w:rsidRPr="00676F98">
        <w:rPr>
          <w:sz w:val="28"/>
          <w:szCs w:val="28"/>
        </w:rPr>
        <w:t xml:space="preserve">Медицинские сестры были приглашены к участию в образовательном семинаре, </w:t>
      </w:r>
      <w:r>
        <w:rPr>
          <w:sz w:val="28"/>
          <w:szCs w:val="28"/>
        </w:rPr>
        <w:t>в объёме</w:t>
      </w:r>
      <w:r w:rsidRPr="00676F98">
        <w:rPr>
          <w:sz w:val="28"/>
          <w:szCs w:val="28"/>
        </w:rPr>
        <w:t xml:space="preserve"> 30 академических часов. Обучение </w:t>
      </w:r>
      <w:r>
        <w:rPr>
          <w:sz w:val="28"/>
          <w:szCs w:val="28"/>
        </w:rPr>
        <w:t>проводилось</w:t>
      </w:r>
      <w:r w:rsidRPr="00676F98">
        <w:rPr>
          <w:sz w:val="28"/>
          <w:szCs w:val="28"/>
        </w:rPr>
        <w:t xml:space="preserve"> в течение пяти дней в смешанном формате </w:t>
      </w:r>
      <w:r>
        <w:rPr>
          <w:sz w:val="28"/>
          <w:szCs w:val="28"/>
        </w:rPr>
        <w:t>(онлайн и оффлайн),</w:t>
      </w:r>
      <w:r w:rsidRPr="00676F98">
        <w:rPr>
          <w:sz w:val="28"/>
          <w:szCs w:val="28"/>
        </w:rPr>
        <w:t xml:space="preserve"> включало теоретический блок, а также практико-ориентированные занятия, направленные на формирование профессиональных компетенций.</w:t>
      </w:r>
    </w:p>
    <w:p w14:paraId="35BBA506" w14:textId="1C11DC2F" w:rsidR="003D0A44" w:rsidRPr="009C3582" w:rsidRDefault="003D0A44" w:rsidP="009C3582">
      <w:pPr>
        <w:ind w:firstLine="708"/>
        <w:jc w:val="both"/>
        <w:rPr>
          <w:sz w:val="28"/>
          <w:szCs w:val="28"/>
        </w:rPr>
      </w:pPr>
      <w:r w:rsidRPr="009C3582">
        <w:rPr>
          <w:color w:val="000000" w:themeColor="text1"/>
          <w:sz w:val="28"/>
          <w:szCs w:val="28"/>
        </w:rPr>
        <w:t xml:space="preserve">Оценка знаний медсестер была проведена с помощью стандартизированного теста, разработанного на основе стандартов </w:t>
      </w:r>
      <w:r w:rsidRPr="009C3582">
        <w:rPr>
          <w:color w:val="000000" w:themeColor="text1"/>
          <w:sz w:val="28"/>
          <w:szCs w:val="28"/>
        </w:rPr>
        <w:lastRenderedPageBreak/>
        <w:t xml:space="preserve">операционных процедур (СОП) для </w:t>
      </w:r>
      <w:r w:rsidRPr="009C3582">
        <w:rPr>
          <w:sz w:val="28"/>
          <w:szCs w:val="28"/>
        </w:rPr>
        <w:t>ингаляционной терапии. Тест состоял из 10 вопросов, охватывающих ключевые аспекты правильного использования ингаляторов, преимуществ спейсеров, а также специфических аспектов, таких как техника подготовки ингаляторов и их очистка (Приложение</w:t>
      </w:r>
      <w:r w:rsidR="00A83773" w:rsidRPr="009C3582">
        <w:rPr>
          <w:sz w:val="28"/>
          <w:szCs w:val="28"/>
        </w:rPr>
        <w:t xml:space="preserve"> </w:t>
      </w:r>
      <w:r w:rsidR="008B4C9B" w:rsidRPr="009C3582">
        <w:rPr>
          <w:sz w:val="28"/>
          <w:szCs w:val="28"/>
        </w:rPr>
        <w:t>Л</w:t>
      </w:r>
      <w:r w:rsidRPr="009C3582">
        <w:rPr>
          <w:sz w:val="28"/>
          <w:szCs w:val="28"/>
        </w:rPr>
        <w:t>).</w:t>
      </w:r>
    </w:p>
    <w:p w14:paraId="7AB6B9C8" w14:textId="19A36956" w:rsidR="003D0A44" w:rsidRPr="009C3582" w:rsidRDefault="003D0A44" w:rsidP="009C3582">
      <w:pPr>
        <w:ind w:firstLine="708"/>
        <w:jc w:val="both"/>
        <w:rPr>
          <w:sz w:val="28"/>
          <w:szCs w:val="28"/>
        </w:rPr>
      </w:pPr>
      <w:r w:rsidRPr="009C3582">
        <w:rPr>
          <w:sz w:val="28"/>
          <w:szCs w:val="28"/>
        </w:rPr>
        <w:t>Практические навыки участников оценивались с использованием чек-листа, который включал 1</w:t>
      </w:r>
      <w:r w:rsidR="00F83DEB" w:rsidRPr="009C3582">
        <w:rPr>
          <w:sz w:val="28"/>
          <w:szCs w:val="28"/>
        </w:rPr>
        <w:t>2</w:t>
      </w:r>
      <w:r w:rsidRPr="009C3582">
        <w:rPr>
          <w:sz w:val="28"/>
          <w:szCs w:val="28"/>
        </w:rPr>
        <w:t xml:space="preserve"> ключевых шагов, направленных на выполнение правильной техники ингаляции (Приложение</w:t>
      </w:r>
      <w:r w:rsidR="00A83773" w:rsidRPr="009C3582">
        <w:rPr>
          <w:sz w:val="28"/>
          <w:szCs w:val="28"/>
        </w:rPr>
        <w:t xml:space="preserve"> </w:t>
      </w:r>
      <w:r w:rsidR="008B4C9B" w:rsidRPr="009C3582">
        <w:rPr>
          <w:sz w:val="28"/>
          <w:szCs w:val="28"/>
        </w:rPr>
        <w:t>М</w:t>
      </w:r>
      <w:r w:rsidRPr="009C3582">
        <w:rPr>
          <w:sz w:val="28"/>
          <w:szCs w:val="28"/>
        </w:rPr>
        <w:t xml:space="preserve">). </w:t>
      </w:r>
      <w:r w:rsidR="00676F98">
        <w:rPr>
          <w:sz w:val="28"/>
          <w:szCs w:val="28"/>
        </w:rPr>
        <w:t>Ч</w:t>
      </w:r>
      <w:r w:rsidRPr="009C3582">
        <w:rPr>
          <w:sz w:val="28"/>
          <w:szCs w:val="28"/>
        </w:rPr>
        <w:t>ек-лист, разработанный в рамках СОП, оценивал такие критические шаги, как герметичное обхватывание мундштука губами, правильное выполнение спокойного выдоха перед ингаляцией, медленный глубокий вдох и задержка дыхания. Каждый из шагов оценивался как «выполнено правильно» (1 балл) или «не выполнено» (0 баллов).</w:t>
      </w:r>
    </w:p>
    <w:p w14:paraId="742CAE78" w14:textId="3793C764" w:rsidR="00E37F3E" w:rsidRPr="009C3582" w:rsidRDefault="00E161F5" w:rsidP="00676F98">
      <w:pPr>
        <w:pStyle w:val="a3"/>
        <w:ind w:left="0"/>
        <w:jc w:val="both"/>
        <w:outlineLvl w:val="0"/>
        <w:rPr>
          <w:sz w:val="28"/>
          <w:szCs w:val="28"/>
        </w:rPr>
      </w:pPr>
      <w:r w:rsidRPr="009C3582">
        <w:rPr>
          <w:sz w:val="28"/>
          <w:szCs w:val="28"/>
        </w:rPr>
        <w:tab/>
        <w:t xml:space="preserve">На </w:t>
      </w:r>
      <w:r w:rsidRPr="009C3582">
        <w:rPr>
          <w:bCs/>
          <w:sz w:val="28"/>
          <w:szCs w:val="28"/>
        </w:rPr>
        <w:t>заключительном</w:t>
      </w:r>
      <w:r w:rsidRPr="009C3582">
        <w:rPr>
          <w:sz w:val="28"/>
          <w:szCs w:val="28"/>
        </w:rPr>
        <w:t xml:space="preserve"> этапе исследования была проведена разработка </w:t>
      </w:r>
      <w:r w:rsidR="009D2294" w:rsidRPr="009C3582">
        <w:rPr>
          <w:sz w:val="28"/>
          <w:szCs w:val="28"/>
        </w:rPr>
        <w:t xml:space="preserve">концептуальной </w:t>
      </w:r>
      <w:r w:rsidRPr="009C3582">
        <w:rPr>
          <w:sz w:val="28"/>
          <w:szCs w:val="28"/>
        </w:rPr>
        <w:t>модели сестринской помощи детям с заболеваниями органов дыхания в условиях ПМСП</w:t>
      </w:r>
      <w:r w:rsidR="00676F98">
        <w:rPr>
          <w:sz w:val="28"/>
          <w:szCs w:val="28"/>
        </w:rPr>
        <w:t xml:space="preserve"> на примере бронхиальной астмы</w:t>
      </w:r>
      <w:r w:rsidRPr="009C3582">
        <w:rPr>
          <w:sz w:val="28"/>
          <w:szCs w:val="28"/>
        </w:rPr>
        <w:t xml:space="preserve">. </w:t>
      </w:r>
      <w:r w:rsidR="00D86935" w:rsidRPr="009C3582">
        <w:rPr>
          <w:sz w:val="28"/>
          <w:szCs w:val="28"/>
        </w:rPr>
        <w:t xml:space="preserve">В рамках данного исследования метод Delphi был применен для оценки компонентов модели сестринской помощи, включая </w:t>
      </w:r>
      <w:r w:rsidR="00D86935" w:rsidRPr="009C3582">
        <w:rPr>
          <w:rFonts w:eastAsiaTheme="majorEastAsia"/>
          <w:sz w:val="28"/>
          <w:szCs w:val="28"/>
        </w:rPr>
        <w:t>целевую образовательную программу, адаптированный 5 этапный сестринский процесс, маршрутизации пациента, СОПы и инструменты контроля компетенций</w:t>
      </w:r>
      <w:r w:rsidR="00D86935" w:rsidRPr="009C3582">
        <w:rPr>
          <w:sz w:val="28"/>
          <w:szCs w:val="28"/>
        </w:rPr>
        <w:t xml:space="preserve">. Метод Delphi представляет собой структурированный процесс, в рамках которого группа экспертов в определенной области взаимодействует с целью достижения консенсуса по исследуемому вопросу через последовательное проведение нескольких раундов анкетирования, с последующим анализом и обобщением полученных данных. В данном исследовании была применена </w:t>
      </w:r>
      <w:r w:rsidR="00D86935" w:rsidRPr="009C3582">
        <w:rPr>
          <w:color w:val="000000" w:themeColor="text1"/>
          <w:sz w:val="28"/>
          <w:szCs w:val="28"/>
        </w:rPr>
        <w:t xml:space="preserve">модификация </w:t>
      </w:r>
      <w:r w:rsidR="00D86935" w:rsidRPr="009C3582">
        <w:rPr>
          <w:sz w:val="28"/>
          <w:szCs w:val="28"/>
        </w:rPr>
        <w:t xml:space="preserve">классического метода Delphi, которая отличается отсутствием открытого первого раунда для генерации идей, что позволяет более эффективно сосредоточиться на уточнении и согласовании предложенных компонентов модели. </w:t>
      </w:r>
    </w:p>
    <w:p w14:paraId="62B17D11" w14:textId="0E231D6E" w:rsidR="006240AE" w:rsidRPr="009C3582" w:rsidRDefault="006240AE" w:rsidP="009C3582">
      <w:pPr>
        <w:pStyle w:val="a3"/>
        <w:ind w:left="0" w:firstLine="708"/>
        <w:jc w:val="both"/>
        <w:rPr>
          <w:sz w:val="28"/>
          <w:szCs w:val="28"/>
        </w:rPr>
      </w:pPr>
      <w:r w:rsidRPr="009C3582">
        <w:rPr>
          <w:sz w:val="28"/>
          <w:szCs w:val="28"/>
        </w:rPr>
        <w:t xml:space="preserve">Формирование экспертной группы. </w:t>
      </w:r>
      <w:r w:rsidR="00D86935" w:rsidRPr="009C3582">
        <w:rPr>
          <w:sz w:val="28"/>
          <w:szCs w:val="28"/>
        </w:rPr>
        <w:t>В исследовании Delphi, приняли участие 1</w:t>
      </w:r>
      <w:r w:rsidRPr="009C3582">
        <w:rPr>
          <w:sz w:val="28"/>
          <w:szCs w:val="28"/>
        </w:rPr>
        <w:t>5</w:t>
      </w:r>
      <w:r w:rsidR="00D86935" w:rsidRPr="009C3582">
        <w:rPr>
          <w:sz w:val="28"/>
          <w:szCs w:val="28"/>
        </w:rPr>
        <w:t xml:space="preserve"> экспертов в области сестринского дела: Главный эксперт управления развития сестринского дела Департамента науки и человеческих ресурсов МЗ РК, главная медсестра </w:t>
      </w:r>
      <w:r w:rsidR="00FC3F2A" w:rsidRPr="009C3582">
        <w:rPr>
          <w:color w:val="212529"/>
          <w:sz w:val="28"/>
          <w:szCs w:val="28"/>
          <w:shd w:val="clear" w:color="auto" w:fill="FFFFFF"/>
        </w:rPr>
        <w:t>ГКП на ПХВ «Городская поликлиника № 5» </w:t>
      </w:r>
      <w:r w:rsidR="00D86935" w:rsidRPr="009C3582">
        <w:rPr>
          <w:sz w:val="28"/>
          <w:szCs w:val="28"/>
        </w:rPr>
        <w:t xml:space="preserve"> г.Астаны, главная медсестра</w:t>
      </w:r>
      <w:r w:rsidRPr="009C3582">
        <w:rPr>
          <w:sz w:val="28"/>
          <w:szCs w:val="28"/>
        </w:rPr>
        <w:t xml:space="preserve"> </w:t>
      </w:r>
      <w:r w:rsidR="00FC3F2A" w:rsidRPr="009C3582">
        <w:rPr>
          <w:color w:val="212529"/>
          <w:sz w:val="28"/>
          <w:szCs w:val="28"/>
          <w:shd w:val="clear" w:color="auto" w:fill="FFFFFF"/>
        </w:rPr>
        <w:t>ГКП на ПХВ «</w:t>
      </w:r>
      <w:r w:rsidRPr="009C3582">
        <w:rPr>
          <w:sz w:val="28"/>
          <w:szCs w:val="28"/>
        </w:rPr>
        <w:t>Многопрофильн</w:t>
      </w:r>
      <w:r w:rsidR="00FC3F2A" w:rsidRPr="009C3582">
        <w:rPr>
          <w:sz w:val="28"/>
          <w:szCs w:val="28"/>
        </w:rPr>
        <w:t>ая</w:t>
      </w:r>
      <w:r w:rsidRPr="009C3582">
        <w:rPr>
          <w:sz w:val="28"/>
          <w:szCs w:val="28"/>
        </w:rPr>
        <w:t xml:space="preserve"> городск</w:t>
      </w:r>
      <w:r w:rsidR="00FC3F2A" w:rsidRPr="009C3582">
        <w:rPr>
          <w:sz w:val="28"/>
          <w:szCs w:val="28"/>
        </w:rPr>
        <w:t>ая</w:t>
      </w:r>
      <w:r w:rsidRPr="009C3582">
        <w:rPr>
          <w:sz w:val="28"/>
          <w:szCs w:val="28"/>
        </w:rPr>
        <w:t xml:space="preserve"> детск</w:t>
      </w:r>
      <w:r w:rsidR="00FC3F2A" w:rsidRPr="009C3582">
        <w:rPr>
          <w:sz w:val="28"/>
          <w:szCs w:val="28"/>
        </w:rPr>
        <w:t>ая</w:t>
      </w:r>
      <w:r w:rsidRPr="009C3582">
        <w:rPr>
          <w:sz w:val="28"/>
          <w:szCs w:val="28"/>
        </w:rPr>
        <w:t xml:space="preserve"> больниц</w:t>
      </w:r>
      <w:r w:rsidR="00FC3F2A" w:rsidRPr="009C3582">
        <w:rPr>
          <w:sz w:val="28"/>
          <w:szCs w:val="28"/>
        </w:rPr>
        <w:t>а</w:t>
      </w:r>
      <w:r w:rsidRPr="009C3582">
        <w:rPr>
          <w:sz w:val="28"/>
          <w:szCs w:val="28"/>
        </w:rPr>
        <w:t xml:space="preserve"> №3</w:t>
      </w:r>
      <w:r w:rsidR="00FC3F2A" w:rsidRPr="009C3582">
        <w:rPr>
          <w:sz w:val="28"/>
          <w:szCs w:val="28"/>
        </w:rPr>
        <w:t>»</w:t>
      </w:r>
      <w:r w:rsidRPr="009C3582">
        <w:rPr>
          <w:sz w:val="28"/>
          <w:szCs w:val="28"/>
        </w:rPr>
        <w:t xml:space="preserve"> г.Астаны</w:t>
      </w:r>
      <w:r w:rsidR="00D86935" w:rsidRPr="009C3582">
        <w:rPr>
          <w:sz w:val="28"/>
          <w:szCs w:val="28"/>
        </w:rPr>
        <w:t>, менеджер</w:t>
      </w:r>
      <w:r w:rsidRPr="009C3582">
        <w:rPr>
          <w:sz w:val="28"/>
          <w:szCs w:val="28"/>
        </w:rPr>
        <w:t xml:space="preserve"> </w:t>
      </w:r>
      <w:r w:rsidRPr="009C3582">
        <w:rPr>
          <w:color w:val="212529"/>
          <w:sz w:val="28"/>
          <w:szCs w:val="28"/>
          <w:shd w:val="clear" w:color="auto" w:fill="FFFFFF"/>
        </w:rPr>
        <w:t>сестринского дела службы поддержки пациента и внутренней экспертизы ГКП на ПХВ «Городская поликлиника № 9» </w:t>
      </w:r>
      <w:r w:rsidRPr="009C3582">
        <w:rPr>
          <w:color w:val="474747"/>
          <w:sz w:val="28"/>
          <w:szCs w:val="28"/>
          <w:shd w:val="clear" w:color="auto" w:fill="FFFFFF"/>
        </w:rPr>
        <w:t>г. Астаны</w:t>
      </w:r>
      <w:r w:rsidR="00D86935" w:rsidRPr="009C3582">
        <w:rPr>
          <w:sz w:val="28"/>
          <w:szCs w:val="28"/>
        </w:rPr>
        <w:t>,</w:t>
      </w:r>
      <w:r w:rsidRPr="009C3582">
        <w:rPr>
          <w:sz w:val="28"/>
          <w:szCs w:val="28"/>
        </w:rPr>
        <w:t xml:space="preserve"> </w:t>
      </w:r>
      <w:r w:rsidR="00FC3F2A" w:rsidRPr="009C3582">
        <w:rPr>
          <w:sz w:val="28"/>
          <w:szCs w:val="28"/>
        </w:rPr>
        <w:t>с</w:t>
      </w:r>
      <w:r w:rsidRPr="009C3582">
        <w:rPr>
          <w:sz w:val="28"/>
          <w:szCs w:val="28"/>
        </w:rPr>
        <w:t>таршая медсестра клинико- фармакологического отдела службы лекарственного обеспечения, АО</w:t>
      </w:r>
      <w:r w:rsidR="00FC3F2A" w:rsidRPr="009C3582">
        <w:rPr>
          <w:sz w:val="28"/>
          <w:szCs w:val="28"/>
        </w:rPr>
        <w:t xml:space="preserve"> «</w:t>
      </w:r>
      <w:r w:rsidRPr="009C3582">
        <w:rPr>
          <w:sz w:val="28"/>
          <w:szCs w:val="28"/>
        </w:rPr>
        <w:t>ННМЦ</w:t>
      </w:r>
      <w:r w:rsidR="00FC3F2A" w:rsidRPr="009C3582">
        <w:rPr>
          <w:sz w:val="28"/>
          <w:szCs w:val="28"/>
        </w:rPr>
        <w:t>»</w:t>
      </w:r>
      <w:r w:rsidRPr="009C3582">
        <w:rPr>
          <w:sz w:val="28"/>
          <w:szCs w:val="28"/>
        </w:rPr>
        <w:t>,</w:t>
      </w:r>
      <w:r w:rsidR="00D86935" w:rsidRPr="009C3582">
        <w:rPr>
          <w:sz w:val="28"/>
          <w:szCs w:val="28"/>
        </w:rPr>
        <w:t xml:space="preserve"> старш</w:t>
      </w:r>
      <w:r w:rsidRPr="009C3582">
        <w:rPr>
          <w:sz w:val="28"/>
          <w:szCs w:val="28"/>
        </w:rPr>
        <w:t>ая</w:t>
      </w:r>
      <w:r w:rsidR="00D86935" w:rsidRPr="009C3582">
        <w:rPr>
          <w:sz w:val="28"/>
          <w:szCs w:val="28"/>
        </w:rPr>
        <w:t xml:space="preserve"> медсестр</w:t>
      </w:r>
      <w:r w:rsidRPr="009C3582">
        <w:rPr>
          <w:sz w:val="28"/>
          <w:szCs w:val="28"/>
        </w:rPr>
        <w:t>а</w:t>
      </w:r>
      <w:r w:rsidR="00D86935" w:rsidRPr="009C3582">
        <w:rPr>
          <w:sz w:val="28"/>
          <w:szCs w:val="28"/>
        </w:rPr>
        <w:t xml:space="preserve"> отделения ВОП, </w:t>
      </w:r>
      <w:r w:rsidRPr="009C3582">
        <w:rPr>
          <w:sz w:val="28"/>
          <w:szCs w:val="28"/>
        </w:rPr>
        <w:t xml:space="preserve">профессорско-преподавательский состав кафедры сестринского дела, сотрудники школы сестринского дела. </w:t>
      </w:r>
      <w:r w:rsidR="00D86935" w:rsidRPr="009C3582">
        <w:rPr>
          <w:sz w:val="28"/>
          <w:szCs w:val="28"/>
        </w:rPr>
        <w:t>Все члены группы имеют обширный опыт в области сестринской практики и интересовались качеством и безопасностью оказание медицинских услуг</w:t>
      </w:r>
      <w:r w:rsidRPr="009C3582">
        <w:rPr>
          <w:sz w:val="28"/>
          <w:szCs w:val="28"/>
        </w:rPr>
        <w:t>.</w:t>
      </w:r>
    </w:p>
    <w:p w14:paraId="79C16EE5" w14:textId="17D5824D" w:rsidR="00675D5A" w:rsidRDefault="006240AE" w:rsidP="009C3582">
      <w:pPr>
        <w:ind w:firstLine="708"/>
        <w:jc w:val="both"/>
        <w:rPr>
          <w:sz w:val="28"/>
          <w:szCs w:val="28"/>
        </w:rPr>
      </w:pPr>
      <w:r w:rsidRPr="009C3582">
        <w:rPr>
          <w:sz w:val="28"/>
          <w:szCs w:val="28"/>
        </w:rPr>
        <w:t>Критерии включения экспертов: стаж работы не менее 5 лет в области сестринской практики или преподавания.</w:t>
      </w:r>
    </w:p>
    <w:p w14:paraId="098E25D9" w14:textId="77777777" w:rsidR="009A429A" w:rsidRPr="009A429A" w:rsidRDefault="009A429A" w:rsidP="009C3582">
      <w:pPr>
        <w:ind w:firstLine="708"/>
        <w:jc w:val="both"/>
        <w:rPr>
          <w:sz w:val="28"/>
          <w:szCs w:val="28"/>
        </w:rPr>
      </w:pPr>
    </w:p>
    <w:p w14:paraId="3CD657FA" w14:textId="0257B6C2" w:rsidR="009A429A" w:rsidRPr="009A429A" w:rsidRDefault="00E161F5" w:rsidP="00B832D4">
      <w:pPr>
        <w:pStyle w:val="a3"/>
        <w:numPr>
          <w:ilvl w:val="1"/>
          <w:numId w:val="62"/>
        </w:numPr>
        <w:jc w:val="both"/>
        <w:outlineLvl w:val="0"/>
        <w:rPr>
          <w:b/>
          <w:sz w:val="28"/>
          <w:szCs w:val="28"/>
        </w:rPr>
      </w:pPr>
      <w:bookmarkStart w:id="20" w:name="_Toc228351044"/>
      <w:r w:rsidRPr="009A429A">
        <w:rPr>
          <w:b/>
          <w:sz w:val="28"/>
          <w:szCs w:val="28"/>
        </w:rPr>
        <w:t>Этическое одобрение</w:t>
      </w:r>
      <w:bookmarkEnd w:id="20"/>
    </w:p>
    <w:p w14:paraId="2DC90721" w14:textId="2B15D003" w:rsidR="00E161F5" w:rsidRDefault="00E161F5" w:rsidP="009F08C5">
      <w:pPr>
        <w:jc w:val="both"/>
        <w:rPr>
          <w:sz w:val="28"/>
          <w:szCs w:val="28"/>
        </w:rPr>
      </w:pPr>
      <w:r w:rsidRPr="009C3582">
        <w:rPr>
          <w:sz w:val="28"/>
          <w:szCs w:val="28"/>
        </w:rPr>
        <w:lastRenderedPageBreak/>
        <w:tab/>
        <w:t>Исследование было одобрено локальным этическим комитетом НАО «Медицинский университет Астана» (Протокол №2 от 30.01.24г.). Исследование проводилось в соответствии с Хельсинской декаларацией 1964 года и руководством надлежащей клинической практики. Участие было добровольным</w:t>
      </w:r>
      <w:r w:rsidR="002324E1" w:rsidRPr="009C3582">
        <w:rPr>
          <w:sz w:val="28"/>
          <w:szCs w:val="28"/>
        </w:rPr>
        <w:t xml:space="preserve"> и анонимным</w:t>
      </w:r>
      <w:r w:rsidRPr="009C3582">
        <w:rPr>
          <w:sz w:val="28"/>
          <w:szCs w:val="28"/>
        </w:rPr>
        <w:t>, а информированное согласие считалось предоставленным посредством заполнения опросников. Информация, позволившая бы впоследствии идентифицировать респондента, в анкете не содержалась. Перед началом опроса участники исследования были предупреждены о том, что результаты, полученные в ходе опроса, не повлекут за собой негативных последствий для них, ответы будут использоваться в обобщенном виде и только в данном исследовании. На всех этапах исследования сохранялся принцип конфиденциальности данных. Респондентам сообщалось, что продолжение заполнения анкеты означает их согласие на участие в исследовании.</w:t>
      </w:r>
    </w:p>
    <w:p w14:paraId="2B47C780" w14:textId="77777777" w:rsidR="009A429A" w:rsidRPr="009A429A" w:rsidRDefault="009A429A" w:rsidP="009A429A">
      <w:pPr>
        <w:spacing w:after="120"/>
        <w:jc w:val="both"/>
        <w:rPr>
          <w:sz w:val="28"/>
          <w:szCs w:val="28"/>
        </w:rPr>
      </w:pPr>
    </w:p>
    <w:p w14:paraId="14234440" w14:textId="54CB12C0" w:rsidR="00E161F5" w:rsidRPr="009A429A" w:rsidRDefault="00E161F5" w:rsidP="00B832D4">
      <w:pPr>
        <w:pStyle w:val="1"/>
        <w:numPr>
          <w:ilvl w:val="1"/>
          <w:numId w:val="62"/>
        </w:numPr>
        <w:spacing w:before="0"/>
        <w:ind w:left="1134" w:hanging="425"/>
        <w:rPr>
          <w:rFonts w:ascii="Times New Roman" w:hAnsi="Times New Roman" w:cs="Times New Roman"/>
          <w:b/>
          <w:color w:val="auto"/>
          <w:sz w:val="28"/>
          <w:szCs w:val="28"/>
        </w:rPr>
      </w:pPr>
      <w:bookmarkStart w:id="21" w:name="_Toc228351045"/>
      <w:r w:rsidRPr="009A429A">
        <w:rPr>
          <w:rFonts w:ascii="Times New Roman" w:hAnsi="Times New Roman" w:cs="Times New Roman"/>
          <w:b/>
          <w:color w:val="auto"/>
          <w:sz w:val="28"/>
          <w:szCs w:val="28"/>
        </w:rPr>
        <w:t>Статистическая обработка данных</w:t>
      </w:r>
      <w:bookmarkEnd w:id="21"/>
    </w:p>
    <w:p w14:paraId="27FDF4C3" w14:textId="77777777" w:rsidR="00E161F5" w:rsidRPr="009C3582" w:rsidRDefault="00E161F5" w:rsidP="009C3582">
      <w:pPr>
        <w:jc w:val="both"/>
        <w:rPr>
          <w:sz w:val="28"/>
          <w:szCs w:val="28"/>
        </w:rPr>
      </w:pPr>
      <w:r w:rsidRPr="009C3582">
        <w:rPr>
          <w:sz w:val="28"/>
          <w:szCs w:val="28"/>
        </w:rPr>
        <w:tab/>
        <w:t>Данные были проанализированы с использованием IBM SPSS Statistics for Windows, версия 27.0 (IBM Corp., Armonk, NY, USA). Для описания демографических и профессиональных характеристик участников применялись методы описательной статистики. Категориальные переменные представлены в виде частот и процентов, тогда как непрерывные переменные описаны как средние значения со стандартным отклонением (mean ± SD) либо как медианы с интерквартильным размахом (IQR), в зависимости от нормальности распределения.</w:t>
      </w:r>
    </w:p>
    <w:p w14:paraId="176101A8" w14:textId="77777777" w:rsidR="004C120E" w:rsidRPr="009C3582" w:rsidRDefault="00E161F5" w:rsidP="009C3582">
      <w:pPr>
        <w:jc w:val="both"/>
        <w:rPr>
          <w:sz w:val="28"/>
          <w:szCs w:val="28"/>
        </w:rPr>
      </w:pPr>
      <w:r w:rsidRPr="009C3582">
        <w:rPr>
          <w:sz w:val="28"/>
          <w:szCs w:val="28"/>
        </w:rPr>
        <w:tab/>
        <w:t xml:space="preserve">Нормальность распределения непрерывных итоговых показателей оценивалась с помощью критерия Шапиро–Уилка, а также визуальным анализом гистограмм и Q–Q графиков. </w:t>
      </w:r>
      <w:r w:rsidRPr="009C3582">
        <w:rPr>
          <w:sz w:val="28"/>
          <w:szCs w:val="28"/>
        </w:rPr>
        <w:tab/>
      </w:r>
      <w:r w:rsidR="004C120E" w:rsidRPr="009C3582">
        <w:rPr>
          <w:sz w:val="28"/>
          <w:szCs w:val="28"/>
        </w:rPr>
        <w:t>Для анализа различий между независимыми группами применялись непараметрические методы (критерий Манна–Уитни, критерий Краскела–Уоллиса). Для оценки взаимосвязей между переменными использовался корреляционный анализ Спирмена.</w:t>
      </w:r>
    </w:p>
    <w:p w14:paraId="7CE936A0" w14:textId="77777777" w:rsidR="004C120E" w:rsidRPr="009C3582" w:rsidRDefault="004C120E" w:rsidP="009C3582">
      <w:pPr>
        <w:jc w:val="both"/>
        <w:rPr>
          <w:sz w:val="28"/>
          <w:szCs w:val="28"/>
        </w:rPr>
      </w:pPr>
      <w:r w:rsidRPr="009C3582">
        <w:rPr>
          <w:sz w:val="28"/>
          <w:szCs w:val="28"/>
        </w:rPr>
        <w:tab/>
        <w:t>С целью выявления факторов, ассоциированных с уровнем практических навыков медицинских сестер, проводился логистический регрессионный анализ. На первом этапе выполнялся однофакторный (бивариантный) анализ с расчетом отношения шансов (odds ratio, OR) и 95% доверительных интервалов. Далее проводился многофакторный логистический анализ для определения независимых предикторов уровня практики с учетом потенциальных смешивающих факторов. Для оценки мультиколлинеарности рассчитывался коэффициент инфляции дисперсии (VIF).</w:t>
      </w:r>
    </w:p>
    <w:p w14:paraId="2380CA7D" w14:textId="319D5C43" w:rsidR="004C120E" w:rsidRPr="009C3582" w:rsidRDefault="004C120E" w:rsidP="009C3582">
      <w:pPr>
        <w:ind w:firstLine="708"/>
        <w:jc w:val="both"/>
        <w:rPr>
          <w:sz w:val="28"/>
          <w:szCs w:val="28"/>
        </w:rPr>
      </w:pPr>
      <w:r w:rsidRPr="009C3582">
        <w:rPr>
          <w:sz w:val="28"/>
          <w:szCs w:val="28"/>
        </w:rPr>
        <w:t>Для оценки изменений показателей до и после образовательного вмешательства применялся критерий Уилкоксона для зависимых выборок в связи с парным характером данных и отсутствием нормального распределения.</w:t>
      </w:r>
    </w:p>
    <w:p w14:paraId="66A5C739" w14:textId="77777777" w:rsidR="004C120E" w:rsidRPr="009C3582" w:rsidRDefault="004C120E" w:rsidP="009C3582">
      <w:pPr>
        <w:ind w:firstLine="708"/>
        <w:jc w:val="both"/>
        <w:rPr>
          <w:sz w:val="28"/>
          <w:szCs w:val="28"/>
        </w:rPr>
      </w:pPr>
      <w:r w:rsidRPr="009C3582">
        <w:rPr>
          <w:sz w:val="28"/>
          <w:szCs w:val="28"/>
        </w:rPr>
        <w:t>Статистически значимыми считались различия при p &lt; 0,05 (двусторонний критерий).</w:t>
      </w:r>
    </w:p>
    <w:p w14:paraId="7DBD6A59" w14:textId="77777777" w:rsidR="004C120E" w:rsidRPr="009C3582" w:rsidRDefault="004C120E" w:rsidP="009C3582">
      <w:pPr>
        <w:ind w:firstLine="708"/>
        <w:jc w:val="both"/>
        <w:rPr>
          <w:sz w:val="28"/>
          <w:szCs w:val="28"/>
        </w:rPr>
      </w:pPr>
    </w:p>
    <w:p w14:paraId="75BD0CDD" w14:textId="77777777" w:rsidR="004C120E" w:rsidRPr="009C3582" w:rsidRDefault="004C120E" w:rsidP="009C3582">
      <w:pPr>
        <w:jc w:val="both"/>
        <w:rPr>
          <w:sz w:val="28"/>
          <w:szCs w:val="28"/>
        </w:rPr>
      </w:pPr>
    </w:p>
    <w:p w14:paraId="0254A24F" w14:textId="77777777" w:rsidR="00E52FFC" w:rsidRPr="009C3582" w:rsidRDefault="00E52FFC" w:rsidP="009C3582">
      <w:pPr>
        <w:pStyle w:val="1"/>
        <w:spacing w:before="0"/>
        <w:rPr>
          <w:rFonts w:ascii="Times New Roman" w:hAnsi="Times New Roman" w:cs="Times New Roman"/>
          <w:b/>
          <w:color w:val="auto"/>
          <w:sz w:val="28"/>
          <w:szCs w:val="28"/>
        </w:rPr>
        <w:sectPr w:rsidR="00E52FFC" w:rsidRPr="009C3582" w:rsidSect="00750AF6">
          <w:pgSz w:w="11906" w:h="16838"/>
          <w:pgMar w:top="1134" w:right="567" w:bottom="1134" w:left="1701" w:header="709" w:footer="709" w:gutter="0"/>
          <w:cols w:space="708"/>
          <w:titlePg/>
          <w:docGrid w:linePitch="360"/>
        </w:sectPr>
      </w:pPr>
    </w:p>
    <w:p w14:paraId="42441D50" w14:textId="77777777" w:rsidR="003D3D8C" w:rsidRDefault="00C40A8C" w:rsidP="00B832D4">
      <w:pPr>
        <w:pStyle w:val="1"/>
        <w:numPr>
          <w:ilvl w:val="0"/>
          <w:numId w:val="57"/>
        </w:numPr>
        <w:spacing w:before="0"/>
        <w:rPr>
          <w:rFonts w:ascii="Times New Roman" w:hAnsi="Times New Roman" w:cs="Times New Roman"/>
          <w:b/>
          <w:color w:val="auto"/>
          <w:sz w:val="28"/>
          <w:szCs w:val="28"/>
        </w:rPr>
      </w:pPr>
      <w:bookmarkStart w:id="22" w:name="_Toc228351046"/>
      <w:r w:rsidRPr="009C3582">
        <w:rPr>
          <w:rFonts w:ascii="Times New Roman" w:hAnsi="Times New Roman" w:cs="Times New Roman"/>
          <w:b/>
          <w:color w:val="auto"/>
          <w:sz w:val="28"/>
          <w:szCs w:val="28"/>
        </w:rPr>
        <w:lastRenderedPageBreak/>
        <w:t>РЕЗУЛЬТАТЫ ИССЛЕДОВАНИЯ</w:t>
      </w:r>
      <w:bookmarkEnd w:id="22"/>
      <w:r w:rsidRPr="009C3582">
        <w:rPr>
          <w:rFonts w:ascii="Times New Roman" w:hAnsi="Times New Roman" w:cs="Times New Roman"/>
          <w:b/>
          <w:color w:val="auto"/>
          <w:sz w:val="28"/>
          <w:szCs w:val="28"/>
        </w:rPr>
        <w:t xml:space="preserve"> </w:t>
      </w:r>
      <w:bookmarkStart w:id="23" w:name="_Toc228351047"/>
    </w:p>
    <w:p w14:paraId="5C364B7C" w14:textId="77777777" w:rsidR="00B832D4" w:rsidRPr="00B832D4" w:rsidRDefault="00B832D4" w:rsidP="00B832D4"/>
    <w:p w14:paraId="2CB4D9A3" w14:textId="410031C5" w:rsidR="00DF6216" w:rsidRPr="003D3D8C" w:rsidRDefault="00DF6216" w:rsidP="00B832D4">
      <w:pPr>
        <w:pStyle w:val="1"/>
        <w:numPr>
          <w:ilvl w:val="1"/>
          <w:numId w:val="63"/>
        </w:numPr>
        <w:spacing w:before="0"/>
        <w:ind w:left="0" w:firstLine="708"/>
        <w:jc w:val="both"/>
        <w:rPr>
          <w:rFonts w:ascii="Times New Roman" w:hAnsi="Times New Roman" w:cs="Times New Roman"/>
          <w:b/>
          <w:color w:val="auto"/>
          <w:sz w:val="28"/>
          <w:szCs w:val="28"/>
        </w:rPr>
      </w:pPr>
      <w:r w:rsidRPr="003D3D8C">
        <w:rPr>
          <w:rFonts w:ascii="Times New Roman" w:hAnsi="Times New Roman" w:cs="Times New Roman"/>
          <w:b/>
          <w:color w:val="000000" w:themeColor="text1"/>
          <w:sz w:val="28"/>
          <w:szCs w:val="28"/>
        </w:rPr>
        <w:t>Результаты анализа рабочей среды медицинских сестер</w:t>
      </w:r>
      <w:bookmarkEnd w:id="23"/>
      <w:r w:rsidR="00C722E9" w:rsidRPr="003D3D8C">
        <w:rPr>
          <w:rFonts w:ascii="Times New Roman" w:hAnsi="Times New Roman" w:cs="Times New Roman"/>
          <w:b/>
          <w:color w:val="000000" w:themeColor="text1"/>
          <w:sz w:val="28"/>
          <w:szCs w:val="28"/>
        </w:rPr>
        <w:t xml:space="preserve"> </w:t>
      </w:r>
      <w:r w:rsidR="002F105E" w:rsidRPr="003D3D8C">
        <w:rPr>
          <w:rFonts w:ascii="Times New Roman" w:hAnsi="Times New Roman" w:cs="Times New Roman"/>
          <w:b/>
          <w:bCs/>
          <w:color w:val="000000" w:themeColor="text1"/>
          <w:sz w:val="28"/>
          <w:szCs w:val="28"/>
        </w:rPr>
        <w:t>первичной медико-санитарной помощи</w:t>
      </w:r>
    </w:p>
    <w:p w14:paraId="310E196F" w14:textId="27E1F913" w:rsidR="00062B01" w:rsidRPr="009C3582" w:rsidRDefault="00E848A7" w:rsidP="009C3582">
      <w:pPr>
        <w:pStyle w:val="a3"/>
        <w:ind w:left="0"/>
        <w:jc w:val="both"/>
        <w:rPr>
          <w:sz w:val="28"/>
          <w:szCs w:val="28"/>
        </w:rPr>
      </w:pPr>
      <w:r w:rsidRPr="009C3582">
        <w:rPr>
          <w:sz w:val="28"/>
          <w:szCs w:val="28"/>
        </w:rPr>
        <w:tab/>
      </w:r>
      <w:r w:rsidR="00062B01" w:rsidRPr="009C3582">
        <w:rPr>
          <w:sz w:val="28"/>
          <w:szCs w:val="28"/>
        </w:rPr>
        <w:t xml:space="preserve">В исследование было </w:t>
      </w:r>
      <w:r w:rsidR="00EA4A44" w:rsidRPr="009C3582">
        <w:rPr>
          <w:sz w:val="28"/>
          <w:szCs w:val="28"/>
        </w:rPr>
        <w:t>включено 1213 медицинских</w:t>
      </w:r>
      <w:r w:rsidR="00062B01" w:rsidRPr="009C3582">
        <w:rPr>
          <w:sz w:val="28"/>
          <w:szCs w:val="28"/>
        </w:rPr>
        <w:t xml:space="preserve"> сестёр, работающих в организациях первичной медико-санитарной помощи. Оценка рабочей среды проводилась с использованием </w:t>
      </w:r>
      <w:r w:rsidR="00062B01" w:rsidRPr="009C3582">
        <w:rPr>
          <w:sz w:val="28"/>
          <w:szCs w:val="28"/>
          <w:lang w:val="kk-KZ"/>
        </w:rPr>
        <w:t xml:space="preserve">валидированного </w:t>
      </w:r>
      <w:r w:rsidR="00062B01" w:rsidRPr="009C3582">
        <w:rPr>
          <w:rStyle w:val="a6"/>
          <w:b w:val="0"/>
          <w:sz w:val="28"/>
          <w:szCs w:val="28"/>
        </w:rPr>
        <w:t>опросника</w:t>
      </w:r>
      <w:r w:rsidR="00062B01" w:rsidRPr="009C3582">
        <w:rPr>
          <w:rStyle w:val="a6"/>
          <w:sz w:val="28"/>
          <w:szCs w:val="28"/>
        </w:rPr>
        <w:t xml:space="preserve"> «</w:t>
      </w:r>
      <w:r w:rsidR="00062B01" w:rsidRPr="009C3582">
        <w:rPr>
          <w:sz w:val="28"/>
          <w:szCs w:val="28"/>
        </w:rPr>
        <w:t>Шкала практической среды индекса работы медсестер»</w:t>
      </w:r>
      <w:r w:rsidR="00062B01" w:rsidRPr="009C3582">
        <w:rPr>
          <w:rStyle w:val="a6"/>
          <w:sz w:val="28"/>
          <w:szCs w:val="28"/>
        </w:rPr>
        <w:t xml:space="preserve"> </w:t>
      </w:r>
      <w:r w:rsidR="00062B01" w:rsidRPr="009C3582">
        <w:rPr>
          <w:rStyle w:val="a6"/>
          <w:b w:val="0"/>
          <w:sz w:val="28"/>
          <w:szCs w:val="28"/>
        </w:rPr>
        <w:t>(P</w:t>
      </w:r>
      <w:r w:rsidR="00062B01" w:rsidRPr="009C3582">
        <w:rPr>
          <w:rStyle w:val="a6"/>
          <w:b w:val="0"/>
          <w:sz w:val="28"/>
          <w:szCs w:val="28"/>
          <w:lang w:val="en-US"/>
        </w:rPr>
        <w:t>ractice</w:t>
      </w:r>
      <w:r w:rsidR="00062B01" w:rsidRPr="009C3582">
        <w:rPr>
          <w:rStyle w:val="a6"/>
          <w:b w:val="0"/>
          <w:sz w:val="28"/>
          <w:szCs w:val="28"/>
        </w:rPr>
        <w:t xml:space="preserve"> E</w:t>
      </w:r>
      <w:r w:rsidR="00062B01" w:rsidRPr="009C3582">
        <w:rPr>
          <w:rStyle w:val="a6"/>
          <w:b w:val="0"/>
          <w:sz w:val="28"/>
          <w:szCs w:val="28"/>
          <w:lang w:val="en-US"/>
        </w:rPr>
        <w:t>nvironment</w:t>
      </w:r>
      <w:r w:rsidR="00062B01" w:rsidRPr="009C3582">
        <w:rPr>
          <w:rStyle w:val="a6"/>
          <w:b w:val="0"/>
          <w:sz w:val="28"/>
          <w:szCs w:val="28"/>
        </w:rPr>
        <w:t xml:space="preserve"> S</w:t>
      </w:r>
      <w:r w:rsidR="00062B01" w:rsidRPr="009C3582">
        <w:rPr>
          <w:rStyle w:val="a6"/>
          <w:b w:val="0"/>
          <w:sz w:val="28"/>
          <w:szCs w:val="28"/>
          <w:lang w:val="en-US"/>
        </w:rPr>
        <w:t>cale</w:t>
      </w:r>
      <w:r w:rsidR="00062B01" w:rsidRPr="009C3582">
        <w:rPr>
          <w:rStyle w:val="a6"/>
          <w:b w:val="0"/>
          <w:sz w:val="28"/>
          <w:szCs w:val="28"/>
        </w:rPr>
        <w:t xml:space="preserve"> </w:t>
      </w:r>
      <w:r w:rsidR="00062B01" w:rsidRPr="009C3582">
        <w:rPr>
          <w:rStyle w:val="a6"/>
          <w:b w:val="0"/>
          <w:sz w:val="28"/>
          <w:szCs w:val="28"/>
          <w:lang w:val="en-US"/>
        </w:rPr>
        <w:t>of</w:t>
      </w:r>
      <w:r w:rsidR="00062B01" w:rsidRPr="009C3582">
        <w:rPr>
          <w:rStyle w:val="a6"/>
          <w:b w:val="0"/>
          <w:sz w:val="28"/>
          <w:szCs w:val="28"/>
        </w:rPr>
        <w:t xml:space="preserve"> N</w:t>
      </w:r>
      <w:r w:rsidR="00062B01" w:rsidRPr="009C3582">
        <w:rPr>
          <w:rStyle w:val="a6"/>
          <w:b w:val="0"/>
          <w:sz w:val="28"/>
          <w:szCs w:val="28"/>
          <w:lang w:val="en-US"/>
        </w:rPr>
        <w:t>ursing</w:t>
      </w:r>
      <w:r w:rsidR="00062B01" w:rsidRPr="009C3582">
        <w:rPr>
          <w:rStyle w:val="a6"/>
          <w:b w:val="0"/>
          <w:sz w:val="28"/>
          <w:szCs w:val="28"/>
        </w:rPr>
        <w:t xml:space="preserve"> W</w:t>
      </w:r>
      <w:r w:rsidR="00062B01" w:rsidRPr="009C3582">
        <w:rPr>
          <w:rStyle w:val="a6"/>
          <w:b w:val="0"/>
          <w:sz w:val="28"/>
          <w:szCs w:val="28"/>
          <w:lang w:val="en-US"/>
        </w:rPr>
        <w:t>ork</w:t>
      </w:r>
      <w:r w:rsidR="00062B01" w:rsidRPr="009C3582">
        <w:rPr>
          <w:rStyle w:val="a6"/>
          <w:b w:val="0"/>
          <w:sz w:val="28"/>
          <w:szCs w:val="28"/>
        </w:rPr>
        <w:t xml:space="preserve"> I</w:t>
      </w:r>
      <w:r w:rsidR="00062B01" w:rsidRPr="009C3582">
        <w:rPr>
          <w:rStyle w:val="a6"/>
          <w:b w:val="0"/>
          <w:sz w:val="28"/>
          <w:szCs w:val="28"/>
          <w:lang w:val="en-US"/>
        </w:rPr>
        <w:t>ndex</w:t>
      </w:r>
      <w:r w:rsidR="00062B01" w:rsidRPr="009C3582">
        <w:rPr>
          <w:rStyle w:val="a6"/>
          <w:b w:val="0"/>
          <w:sz w:val="28"/>
          <w:szCs w:val="28"/>
        </w:rPr>
        <w:t xml:space="preserve">, </w:t>
      </w:r>
      <w:r w:rsidR="00062B01" w:rsidRPr="009C3582">
        <w:rPr>
          <w:rStyle w:val="a6"/>
          <w:b w:val="0"/>
          <w:sz w:val="28"/>
          <w:szCs w:val="28"/>
          <w:lang w:val="en-US"/>
        </w:rPr>
        <w:t>PES</w:t>
      </w:r>
      <w:r w:rsidR="00062B01" w:rsidRPr="009C3582">
        <w:rPr>
          <w:rStyle w:val="a6"/>
          <w:b w:val="0"/>
          <w:sz w:val="28"/>
          <w:szCs w:val="28"/>
        </w:rPr>
        <w:t xml:space="preserve">- </w:t>
      </w:r>
      <w:r w:rsidR="00062B01" w:rsidRPr="009C3582">
        <w:rPr>
          <w:rStyle w:val="a6"/>
          <w:b w:val="0"/>
          <w:sz w:val="28"/>
          <w:szCs w:val="28"/>
          <w:lang w:val="en-US"/>
        </w:rPr>
        <w:t>NWI</w:t>
      </w:r>
      <w:r w:rsidR="00062B01" w:rsidRPr="009C3582">
        <w:rPr>
          <w:rStyle w:val="a6"/>
          <w:b w:val="0"/>
          <w:sz w:val="28"/>
          <w:szCs w:val="28"/>
        </w:rPr>
        <w:t xml:space="preserve">) </w:t>
      </w:r>
      <w:r w:rsidR="00062B01" w:rsidRPr="009C3582">
        <w:rPr>
          <w:rStyle w:val="a6"/>
          <w:b w:val="0"/>
          <w:sz w:val="28"/>
          <w:szCs w:val="28"/>
        </w:rPr>
        <w:fldChar w:fldCharType="begin"/>
      </w:r>
      <w:r w:rsidR="00483B57">
        <w:rPr>
          <w:rStyle w:val="a6"/>
          <w:b w:val="0"/>
          <w:sz w:val="28"/>
          <w:szCs w:val="28"/>
        </w:rPr>
        <w:instrText xml:space="preserve"> ADDIN ZOTERO_ITEM CSL_CITATION {"citationID":"QBVMnD5b","properties":{"formattedCitation":"[121]","plainCitation":"[121]","noteIndex":0},"citationItems":[{"id":243,"uris":["http://zotero.org/users/14355779/items/K726ML8P"],"itemData":{"id":243,"type":"article-journal","abstract":"Five subscales were derived from the Nursing Work Index (NWI) to measure the hospital nursing practice environment, using 1985-1986 nurse data from 16 magnet hospitals. The NWI comprises organizational characteristics of the original magnet hospitals. The psychometric properties of the subscales and a composite measure were established. All measures were highly reliable at the nurse and hospital levels. Construct validity was supported by higher scores of nurses in magnet versus nonmagnet hospitals. Confirmatory analyses of contemporary data from 11,636 Pennsylvania nurses supported the subscales. The soundness of the new measures is supported by their theoretical and empirical foundations, conceptual integrity, psychometric strength, and generalizability. The measures could be used to study how the practice environment influences nurse and patient outcomes.","container-title":"Research in Nursing &amp; Health","DOI":"10.1002/nur.10032","ISSN":"0160-6891","issue":"3","journalAbbreviation":"Res Nurs Health","language":"eng","page":"176-188","PMID":"12015780","source":"PubMed","title":"Development of the practice environment scale of the Nursing Work Index","volume":"25","author":[{"family":"Lake","given":"Eileen T."}],"issued":{"date-parts":[["2002",6]]}}}],"schema":"https://github.com/citation-style-language/schema/raw/master/csl-citation.json"} </w:instrText>
      </w:r>
      <w:r w:rsidR="00062B01" w:rsidRPr="009C3582">
        <w:rPr>
          <w:rStyle w:val="a6"/>
          <w:b w:val="0"/>
          <w:sz w:val="28"/>
          <w:szCs w:val="28"/>
        </w:rPr>
        <w:fldChar w:fldCharType="separate"/>
      </w:r>
      <w:r w:rsidR="00483B57">
        <w:rPr>
          <w:sz w:val="28"/>
          <w:szCs w:val="28"/>
        </w:rPr>
        <w:t>[121]</w:t>
      </w:r>
      <w:r w:rsidR="00062B01" w:rsidRPr="009C3582">
        <w:rPr>
          <w:rStyle w:val="a6"/>
          <w:b w:val="0"/>
          <w:sz w:val="28"/>
          <w:szCs w:val="28"/>
        </w:rPr>
        <w:fldChar w:fldCharType="end"/>
      </w:r>
      <w:r w:rsidR="00062B01" w:rsidRPr="009C3582">
        <w:rPr>
          <w:b/>
          <w:sz w:val="28"/>
          <w:szCs w:val="28"/>
        </w:rPr>
        <w:t>.</w:t>
      </w:r>
      <w:r w:rsidR="00062B01" w:rsidRPr="009C3582">
        <w:rPr>
          <w:b/>
          <w:sz w:val="28"/>
          <w:szCs w:val="28"/>
          <w:lang w:val="kk-KZ"/>
        </w:rPr>
        <w:t xml:space="preserve">  </w:t>
      </w:r>
    </w:p>
    <w:p w14:paraId="04F27B4A" w14:textId="2074380D" w:rsidR="00687C12" w:rsidRPr="009C3582" w:rsidRDefault="00687C12" w:rsidP="009C3582">
      <w:pPr>
        <w:pStyle w:val="a3"/>
        <w:ind w:left="0"/>
        <w:jc w:val="both"/>
        <w:rPr>
          <w:sz w:val="28"/>
          <w:szCs w:val="28"/>
        </w:rPr>
      </w:pPr>
      <w:r w:rsidRPr="009C3582">
        <w:rPr>
          <w:sz w:val="28"/>
          <w:szCs w:val="28"/>
        </w:rPr>
        <w:tab/>
        <w:t xml:space="preserve">В таблице </w:t>
      </w:r>
      <w:r w:rsidR="003D3D8C" w:rsidRPr="003D3D8C">
        <w:rPr>
          <w:sz w:val="28"/>
          <w:szCs w:val="28"/>
        </w:rPr>
        <w:t>4</w:t>
      </w:r>
      <w:r w:rsidRPr="009C3582">
        <w:rPr>
          <w:sz w:val="28"/>
          <w:szCs w:val="28"/>
        </w:rPr>
        <w:t xml:space="preserve"> приведены демографические характеристики участни</w:t>
      </w:r>
      <w:r w:rsidRPr="009C3582">
        <w:rPr>
          <w:sz w:val="28"/>
          <w:szCs w:val="28"/>
          <w:lang w:val="kk-KZ"/>
        </w:rPr>
        <w:t>ков</w:t>
      </w:r>
      <w:r w:rsidR="009D2251" w:rsidRPr="009C3582">
        <w:rPr>
          <w:sz w:val="28"/>
          <w:szCs w:val="28"/>
          <w:lang w:val="kk-KZ"/>
        </w:rPr>
        <w:t xml:space="preserve"> исследования</w:t>
      </w:r>
      <w:r w:rsidRPr="009C3582">
        <w:rPr>
          <w:sz w:val="28"/>
          <w:szCs w:val="28"/>
        </w:rPr>
        <w:t xml:space="preserve">. Подавляющее большинство участников (n = </w:t>
      </w:r>
      <w:r w:rsidR="00433A6E" w:rsidRPr="009C3582">
        <w:rPr>
          <w:sz w:val="28"/>
          <w:szCs w:val="28"/>
        </w:rPr>
        <w:t>1170</w:t>
      </w:r>
      <w:r w:rsidRPr="009C3582">
        <w:rPr>
          <w:sz w:val="28"/>
          <w:szCs w:val="28"/>
        </w:rPr>
        <w:t xml:space="preserve">, 96%) составляли женщины, наибольшая доля </w:t>
      </w:r>
      <w:r w:rsidRPr="009C3582">
        <w:rPr>
          <w:sz w:val="28"/>
          <w:szCs w:val="28"/>
          <w:lang w:val="kk-KZ"/>
        </w:rPr>
        <w:t>респондентов</w:t>
      </w:r>
      <w:r w:rsidRPr="009C3582">
        <w:rPr>
          <w:sz w:val="28"/>
          <w:szCs w:val="28"/>
        </w:rPr>
        <w:t xml:space="preserve"> была в возрасте от </w:t>
      </w:r>
      <w:r w:rsidR="00433A6E" w:rsidRPr="009C3582">
        <w:rPr>
          <w:sz w:val="28"/>
          <w:szCs w:val="28"/>
        </w:rPr>
        <w:t>40</w:t>
      </w:r>
      <w:r w:rsidRPr="009C3582">
        <w:rPr>
          <w:sz w:val="28"/>
          <w:szCs w:val="28"/>
        </w:rPr>
        <w:t xml:space="preserve"> до </w:t>
      </w:r>
      <w:r w:rsidR="00433A6E" w:rsidRPr="009C3582">
        <w:rPr>
          <w:sz w:val="28"/>
          <w:szCs w:val="28"/>
        </w:rPr>
        <w:t>60</w:t>
      </w:r>
      <w:r w:rsidRPr="009C3582">
        <w:rPr>
          <w:sz w:val="28"/>
          <w:szCs w:val="28"/>
        </w:rPr>
        <w:t xml:space="preserve"> лет (n = </w:t>
      </w:r>
      <w:r w:rsidR="00433A6E" w:rsidRPr="009C3582">
        <w:rPr>
          <w:sz w:val="28"/>
          <w:szCs w:val="28"/>
        </w:rPr>
        <w:t>671, 55</w:t>
      </w:r>
      <w:r w:rsidRPr="009C3582">
        <w:rPr>
          <w:sz w:val="28"/>
          <w:szCs w:val="28"/>
        </w:rPr>
        <w:t xml:space="preserve">%) с опытом работы </w:t>
      </w:r>
      <w:r w:rsidR="00433A6E" w:rsidRPr="009C3582">
        <w:rPr>
          <w:sz w:val="28"/>
          <w:szCs w:val="28"/>
        </w:rPr>
        <w:t>более 20</w:t>
      </w:r>
      <w:r w:rsidRPr="009C3582">
        <w:rPr>
          <w:sz w:val="28"/>
          <w:szCs w:val="28"/>
        </w:rPr>
        <w:t xml:space="preserve"> лет (n = </w:t>
      </w:r>
      <w:r w:rsidR="00433A6E" w:rsidRPr="009C3582">
        <w:rPr>
          <w:sz w:val="28"/>
          <w:szCs w:val="28"/>
        </w:rPr>
        <w:t>543</w:t>
      </w:r>
      <w:r w:rsidRPr="009C3582">
        <w:rPr>
          <w:sz w:val="28"/>
          <w:szCs w:val="28"/>
        </w:rPr>
        <w:t xml:space="preserve">, </w:t>
      </w:r>
      <w:r w:rsidR="00433A6E" w:rsidRPr="009C3582">
        <w:rPr>
          <w:sz w:val="28"/>
          <w:szCs w:val="28"/>
        </w:rPr>
        <w:t>45</w:t>
      </w:r>
      <w:r w:rsidRPr="009C3582">
        <w:rPr>
          <w:sz w:val="28"/>
          <w:szCs w:val="28"/>
        </w:rPr>
        <w:t>%). Большинство медсестер име</w:t>
      </w:r>
      <w:r w:rsidR="003D3D8C">
        <w:rPr>
          <w:sz w:val="28"/>
          <w:szCs w:val="28"/>
        </w:rPr>
        <w:t>ли</w:t>
      </w:r>
      <w:r w:rsidRPr="009C3582">
        <w:rPr>
          <w:sz w:val="28"/>
          <w:szCs w:val="28"/>
        </w:rPr>
        <w:t xml:space="preserve"> техническое или профессиональное образование (</w:t>
      </w:r>
      <w:r w:rsidR="00433A6E" w:rsidRPr="009C3582">
        <w:rPr>
          <w:sz w:val="28"/>
          <w:szCs w:val="28"/>
        </w:rPr>
        <w:t xml:space="preserve">n = 699, </w:t>
      </w:r>
      <w:r w:rsidRPr="009C3582">
        <w:rPr>
          <w:sz w:val="28"/>
          <w:szCs w:val="28"/>
        </w:rPr>
        <w:t>5</w:t>
      </w:r>
      <w:r w:rsidR="00433A6E" w:rsidRPr="009C3582">
        <w:rPr>
          <w:sz w:val="28"/>
          <w:szCs w:val="28"/>
        </w:rPr>
        <w:t>7.6%)</w:t>
      </w:r>
      <w:r w:rsidRPr="009C3582">
        <w:rPr>
          <w:sz w:val="28"/>
          <w:szCs w:val="28"/>
        </w:rPr>
        <w:t>.</w:t>
      </w:r>
    </w:p>
    <w:p w14:paraId="65706FB1" w14:textId="77777777" w:rsidR="002C1C09" w:rsidRPr="009C3582" w:rsidRDefault="002C1C09" w:rsidP="009C3582">
      <w:pPr>
        <w:pStyle w:val="a3"/>
        <w:ind w:left="0"/>
        <w:jc w:val="both"/>
        <w:rPr>
          <w:sz w:val="28"/>
          <w:szCs w:val="28"/>
        </w:rPr>
      </w:pPr>
    </w:p>
    <w:p w14:paraId="2579C0C7" w14:textId="383FAF45" w:rsidR="002C1C09" w:rsidRPr="009C3582" w:rsidRDefault="002C1C09" w:rsidP="009C3582">
      <w:pPr>
        <w:pStyle w:val="a3"/>
        <w:ind w:left="0"/>
        <w:jc w:val="both"/>
        <w:rPr>
          <w:bCs/>
          <w:sz w:val="28"/>
          <w:szCs w:val="28"/>
        </w:rPr>
      </w:pPr>
      <w:r w:rsidRPr="009C3582">
        <w:rPr>
          <w:sz w:val="28"/>
          <w:szCs w:val="28"/>
        </w:rPr>
        <w:t xml:space="preserve">Таблица </w:t>
      </w:r>
      <w:r w:rsidR="003D3D8C" w:rsidRPr="003D3D8C">
        <w:rPr>
          <w:sz w:val="28"/>
          <w:szCs w:val="28"/>
        </w:rPr>
        <w:t>4</w:t>
      </w:r>
      <w:r w:rsidRPr="009C3582">
        <w:rPr>
          <w:bCs/>
          <w:sz w:val="28"/>
          <w:szCs w:val="28"/>
        </w:rPr>
        <w:t xml:space="preserve"> </w:t>
      </w:r>
      <w:r w:rsidR="003D3D8C" w:rsidRPr="003D3D8C">
        <w:rPr>
          <w:color w:val="000000" w:themeColor="text1"/>
          <w:sz w:val="28"/>
          <w:szCs w:val="28"/>
        </w:rPr>
        <w:t>-</w:t>
      </w:r>
      <w:r w:rsidR="008E2ACA" w:rsidRPr="009C3582">
        <w:rPr>
          <w:color w:val="000000" w:themeColor="text1"/>
          <w:sz w:val="28"/>
          <w:szCs w:val="28"/>
        </w:rPr>
        <w:t xml:space="preserve"> </w:t>
      </w:r>
      <w:r w:rsidRPr="009C3582">
        <w:rPr>
          <w:sz w:val="28"/>
          <w:szCs w:val="28"/>
        </w:rPr>
        <w:t>Демографические характеристики участников исследования (</w:t>
      </w:r>
      <w:r w:rsidRPr="009C3582">
        <w:rPr>
          <w:sz w:val="28"/>
          <w:szCs w:val="28"/>
          <w:lang w:val="en-US"/>
        </w:rPr>
        <w:t>n</w:t>
      </w:r>
      <w:r w:rsidRPr="009C3582">
        <w:rPr>
          <w:sz w:val="28"/>
          <w:szCs w:val="28"/>
        </w:rPr>
        <w:t>=</w:t>
      </w:r>
      <w:r w:rsidR="00015B3E" w:rsidRPr="009C3582">
        <w:rPr>
          <w:sz w:val="28"/>
          <w:szCs w:val="28"/>
        </w:rPr>
        <w:t>1213</w:t>
      </w:r>
      <w:r w:rsidRPr="009C3582">
        <w:rPr>
          <w:sz w:val="28"/>
          <w:szCs w:val="28"/>
        </w:rPr>
        <w:t>)</w:t>
      </w:r>
    </w:p>
    <w:p w14:paraId="4AE56636" w14:textId="77777777" w:rsidR="00687C12" w:rsidRPr="009C3582" w:rsidRDefault="00687C12" w:rsidP="009C3582">
      <w:pPr>
        <w:pStyle w:val="a3"/>
        <w:ind w:left="0"/>
        <w:jc w:val="both"/>
        <w:rPr>
          <w:sz w:val="28"/>
          <w:szCs w:val="28"/>
        </w:rPr>
      </w:pPr>
    </w:p>
    <w:tbl>
      <w:tblPr>
        <w:tblStyle w:val="a8"/>
        <w:tblpPr w:leftFromText="180" w:rightFromText="180" w:vertAnchor="text" w:tblpY="1"/>
        <w:tblOverlap w:val="never"/>
        <w:tblW w:w="9634" w:type="dxa"/>
        <w:tblLook w:val="04A0" w:firstRow="1" w:lastRow="0" w:firstColumn="1" w:lastColumn="0" w:noHBand="0" w:noVBand="1"/>
      </w:tblPr>
      <w:tblGrid>
        <w:gridCol w:w="4815"/>
        <w:gridCol w:w="2410"/>
        <w:gridCol w:w="2409"/>
      </w:tblGrid>
      <w:tr w:rsidR="00687C12" w:rsidRPr="003D3D8C" w14:paraId="4DC0CE4E" w14:textId="77777777" w:rsidTr="003D3D8C">
        <w:tc>
          <w:tcPr>
            <w:tcW w:w="4815" w:type="dxa"/>
          </w:tcPr>
          <w:p w14:paraId="5D8F103D" w14:textId="77777777" w:rsidR="00687C12" w:rsidRPr="00B832D4" w:rsidRDefault="00687C12" w:rsidP="003D3D8C">
            <w:pPr>
              <w:pStyle w:val="a5"/>
              <w:spacing w:before="0" w:beforeAutospacing="0" w:after="0" w:afterAutospacing="0"/>
              <w:jc w:val="center"/>
              <w:rPr>
                <w:bCs/>
              </w:rPr>
            </w:pPr>
            <w:r w:rsidRPr="00B832D4">
              <w:rPr>
                <w:bCs/>
              </w:rPr>
              <w:t>Демографические показатели</w:t>
            </w:r>
          </w:p>
        </w:tc>
        <w:tc>
          <w:tcPr>
            <w:tcW w:w="2410" w:type="dxa"/>
          </w:tcPr>
          <w:p w14:paraId="546EE035" w14:textId="279AD655" w:rsidR="00687C12" w:rsidRPr="00B832D4" w:rsidRDefault="00687C12" w:rsidP="003D3D8C">
            <w:pPr>
              <w:pStyle w:val="a5"/>
              <w:spacing w:before="0" w:beforeAutospacing="0" w:after="0" w:afterAutospacing="0"/>
              <w:jc w:val="center"/>
              <w:rPr>
                <w:bCs/>
                <w:lang w:val="en-US"/>
              </w:rPr>
            </w:pPr>
            <w:r w:rsidRPr="00B832D4">
              <w:rPr>
                <w:bCs/>
              </w:rPr>
              <w:t>Абс.число</w:t>
            </w:r>
          </w:p>
        </w:tc>
        <w:tc>
          <w:tcPr>
            <w:tcW w:w="2409" w:type="dxa"/>
          </w:tcPr>
          <w:p w14:paraId="3C9C283F" w14:textId="77777777" w:rsidR="00687C12" w:rsidRPr="00B832D4" w:rsidRDefault="00687C12" w:rsidP="003D3D8C">
            <w:pPr>
              <w:pStyle w:val="a5"/>
              <w:spacing w:before="0" w:beforeAutospacing="0" w:after="0" w:afterAutospacing="0"/>
              <w:jc w:val="center"/>
              <w:rPr>
                <w:bCs/>
              </w:rPr>
            </w:pPr>
            <w:r w:rsidRPr="00B832D4">
              <w:rPr>
                <w:bCs/>
              </w:rPr>
              <w:t>%</w:t>
            </w:r>
          </w:p>
        </w:tc>
      </w:tr>
      <w:tr w:rsidR="00687C12" w:rsidRPr="003D3D8C" w14:paraId="4CB78BC7" w14:textId="77777777" w:rsidTr="003D3D8C">
        <w:tc>
          <w:tcPr>
            <w:tcW w:w="4815" w:type="dxa"/>
          </w:tcPr>
          <w:p w14:paraId="78B762DF" w14:textId="77777777" w:rsidR="00687C12" w:rsidRPr="00B832D4" w:rsidRDefault="00687C12" w:rsidP="003D3D8C">
            <w:pPr>
              <w:pStyle w:val="a5"/>
              <w:spacing w:before="0" w:beforeAutospacing="0" w:after="0" w:afterAutospacing="0"/>
              <w:jc w:val="both"/>
              <w:rPr>
                <w:bCs/>
              </w:rPr>
            </w:pPr>
            <w:r w:rsidRPr="00B832D4">
              <w:rPr>
                <w:bCs/>
              </w:rPr>
              <w:t>Возрастная категория</w:t>
            </w:r>
          </w:p>
        </w:tc>
        <w:tc>
          <w:tcPr>
            <w:tcW w:w="2410" w:type="dxa"/>
          </w:tcPr>
          <w:p w14:paraId="2E58EB5D" w14:textId="77777777" w:rsidR="00687C12" w:rsidRPr="00B832D4" w:rsidRDefault="00687C12" w:rsidP="003D3D8C">
            <w:pPr>
              <w:pStyle w:val="a5"/>
              <w:spacing w:before="0" w:beforeAutospacing="0" w:after="0" w:afterAutospacing="0"/>
              <w:jc w:val="center"/>
              <w:rPr>
                <w:bCs/>
                <w:lang w:val="en-US"/>
              </w:rPr>
            </w:pPr>
          </w:p>
        </w:tc>
        <w:tc>
          <w:tcPr>
            <w:tcW w:w="2409" w:type="dxa"/>
          </w:tcPr>
          <w:p w14:paraId="244A2D46" w14:textId="77777777" w:rsidR="00687C12" w:rsidRPr="00B832D4" w:rsidRDefault="00687C12" w:rsidP="003D3D8C">
            <w:pPr>
              <w:pStyle w:val="a5"/>
              <w:spacing w:before="0" w:beforeAutospacing="0" w:after="0" w:afterAutospacing="0"/>
              <w:jc w:val="center"/>
              <w:rPr>
                <w:bCs/>
                <w:lang w:val="en-US"/>
              </w:rPr>
            </w:pPr>
          </w:p>
        </w:tc>
      </w:tr>
      <w:tr w:rsidR="00687C12" w:rsidRPr="003D3D8C" w14:paraId="315D4555" w14:textId="77777777" w:rsidTr="003D3D8C">
        <w:tc>
          <w:tcPr>
            <w:tcW w:w="4815" w:type="dxa"/>
          </w:tcPr>
          <w:p w14:paraId="387A37B9" w14:textId="77777777" w:rsidR="00687C12" w:rsidRPr="00B832D4" w:rsidRDefault="00687C12" w:rsidP="003D3D8C">
            <w:pPr>
              <w:pStyle w:val="a5"/>
              <w:spacing w:before="0" w:beforeAutospacing="0" w:after="0" w:afterAutospacing="0"/>
              <w:ind w:left="283"/>
              <w:jc w:val="both"/>
              <w:rPr>
                <w:bCs/>
              </w:rPr>
            </w:pPr>
            <w:r w:rsidRPr="00B832D4">
              <w:rPr>
                <w:bCs/>
                <w:lang w:val="en-US"/>
              </w:rPr>
              <w:t xml:space="preserve">25 – 39 </w:t>
            </w:r>
            <w:r w:rsidRPr="00B832D4">
              <w:rPr>
                <w:bCs/>
              </w:rPr>
              <w:t xml:space="preserve">лет </w:t>
            </w:r>
          </w:p>
        </w:tc>
        <w:tc>
          <w:tcPr>
            <w:tcW w:w="2410" w:type="dxa"/>
          </w:tcPr>
          <w:p w14:paraId="43B8734C" w14:textId="77777777" w:rsidR="00687C12" w:rsidRPr="00B832D4" w:rsidRDefault="008F2AD8" w:rsidP="003D3D8C">
            <w:pPr>
              <w:pStyle w:val="a5"/>
              <w:spacing w:before="0" w:beforeAutospacing="0" w:after="0" w:afterAutospacing="0"/>
              <w:jc w:val="center"/>
              <w:rPr>
                <w:bCs/>
              </w:rPr>
            </w:pPr>
            <w:r w:rsidRPr="00B832D4">
              <w:rPr>
                <w:bCs/>
              </w:rPr>
              <w:t>462</w:t>
            </w:r>
          </w:p>
        </w:tc>
        <w:tc>
          <w:tcPr>
            <w:tcW w:w="2409" w:type="dxa"/>
          </w:tcPr>
          <w:p w14:paraId="162C0234" w14:textId="77777777" w:rsidR="00687C12" w:rsidRPr="00B832D4" w:rsidRDefault="008F2AD8" w:rsidP="003D3D8C">
            <w:pPr>
              <w:pStyle w:val="a5"/>
              <w:spacing w:before="0" w:beforeAutospacing="0" w:after="0" w:afterAutospacing="0"/>
              <w:jc w:val="center"/>
              <w:rPr>
                <w:bCs/>
              </w:rPr>
            </w:pPr>
            <w:r w:rsidRPr="00B832D4">
              <w:rPr>
                <w:bCs/>
              </w:rPr>
              <w:t>38</w:t>
            </w:r>
          </w:p>
        </w:tc>
      </w:tr>
      <w:tr w:rsidR="00687C12" w:rsidRPr="003D3D8C" w14:paraId="748EB046" w14:textId="77777777" w:rsidTr="003D3D8C">
        <w:tc>
          <w:tcPr>
            <w:tcW w:w="4815" w:type="dxa"/>
          </w:tcPr>
          <w:p w14:paraId="62398972" w14:textId="77777777" w:rsidR="00687C12" w:rsidRPr="00B832D4" w:rsidRDefault="00687C12" w:rsidP="003D3D8C">
            <w:pPr>
              <w:pStyle w:val="a5"/>
              <w:spacing w:before="0" w:beforeAutospacing="0" w:after="0" w:afterAutospacing="0"/>
              <w:ind w:left="283"/>
              <w:jc w:val="both"/>
              <w:rPr>
                <w:bCs/>
              </w:rPr>
            </w:pPr>
            <w:r w:rsidRPr="00B832D4">
              <w:rPr>
                <w:bCs/>
                <w:lang w:val="en-US"/>
              </w:rPr>
              <w:t xml:space="preserve">40 – 60 </w:t>
            </w:r>
            <w:r w:rsidRPr="00B832D4">
              <w:rPr>
                <w:bCs/>
              </w:rPr>
              <w:t>лет</w:t>
            </w:r>
          </w:p>
        </w:tc>
        <w:tc>
          <w:tcPr>
            <w:tcW w:w="2410" w:type="dxa"/>
          </w:tcPr>
          <w:p w14:paraId="545AC3C3" w14:textId="77777777" w:rsidR="00687C12" w:rsidRPr="00B832D4" w:rsidRDefault="008F2AD8" w:rsidP="003D3D8C">
            <w:pPr>
              <w:pStyle w:val="a5"/>
              <w:spacing w:before="0" w:beforeAutospacing="0" w:after="0" w:afterAutospacing="0"/>
              <w:jc w:val="center"/>
              <w:rPr>
                <w:bCs/>
              </w:rPr>
            </w:pPr>
            <w:r w:rsidRPr="00B832D4">
              <w:rPr>
                <w:bCs/>
              </w:rPr>
              <w:t>671</w:t>
            </w:r>
          </w:p>
        </w:tc>
        <w:tc>
          <w:tcPr>
            <w:tcW w:w="2409" w:type="dxa"/>
          </w:tcPr>
          <w:p w14:paraId="3914F884" w14:textId="77777777" w:rsidR="00687C12" w:rsidRPr="00B832D4" w:rsidRDefault="008F2AD8" w:rsidP="003D3D8C">
            <w:pPr>
              <w:pStyle w:val="a5"/>
              <w:spacing w:before="0" w:beforeAutospacing="0" w:after="0" w:afterAutospacing="0"/>
              <w:jc w:val="center"/>
              <w:rPr>
                <w:bCs/>
              </w:rPr>
            </w:pPr>
            <w:r w:rsidRPr="00B832D4">
              <w:rPr>
                <w:bCs/>
              </w:rPr>
              <w:t>55</w:t>
            </w:r>
          </w:p>
        </w:tc>
      </w:tr>
      <w:tr w:rsidR="00687C12" w:rsidRPr="003D3D8C" w14:paraId="00F63C76" w14:textId="77777777" w:rsidTr="003D3D8C">
        <w:tc>
          <w:tcPr>
            <w:tcW w:w="4815" w:type="dxa"/>
          </w:tcPr>
          <w:p w14:paraId="210D62D8" w14:textId="77777777" w:rsidR="00687C12" w:rsidRPr="00B832D4" w:rsidRDefault="00687C12" w:rsidP="003D3D8C">
            <w:pPr>
              <w:pStyle w:val="a5"/>
              <w:spacing w:before="0" w:beforeAutospacing="0" w:after="0" w:afterAutospacing="0"/>
              <w:ind w:left="283"/>
              <w:jc w:val="both"/>
              <w:rPr>
                <w:bCs/>
              </w:rPr>
            </w:pPr>
            <w:r w:rsidRPr="00B832D4">
              <w:rPr>
                <w:bCs/>
                <w:lang w:val="en-US"/>
              </w:rPr>
              <w:t xml:space="preserve">60 </w:t>
            </w:r>
            <w:r w:rsidRPr="00B832D4">
              <w:rPr>
                <w:bCs/>
              </w:rPr>
              <w:t>лет и больше</w:t>
            </w:r>
          </w:p>
        </w:tc>
        <w:tc>
          <w:tcPr>
            <w:tcW w:w="2410" w:type="dxa"/>
          </w:tcPr>
          <w:p w14:paraId="1995C439" w14:textId="77777777" w:rsidR="00687C12" w:rsidRPr="00B832D4" w:rsidRDefault="008F2AD8" w:rsidP="003D3D8C">
            <w:pPr>
              <w:pStyle w:val="a5"/>
              <w:spacing w:before="0" w:beforeAutospacing="0" w:after="0" w:afterAutospacing="0"/>
              <w:jc w:val="center"/>
              <w:rPr>
                <w:bCs/>
              </w:rPr>
            </w:pPr>
            <w:r w:rsidRPr="00B832D4">
              <w:rPr>
                <w:bCs/>
              </w:rPr>
              <w:t>80</w:t>
            </w:r>
          </w:p>
        </w:tc>
        <w:tc>
          <w:tcPr>
            <w:tcW w:w="2409" w:type="dxa"/>
          </w:tcPr>
          <w:p w14:paraId="21958AB0" w14:textId="77777777" w:rsidR="00687C12" w:rsidRPr="00B832D4" w:rsidRDefault="008F2AD8" w:rsidP="003D3D8C">
            <w:pPr>
              <w:pStyle w:val="a5"/>
              <w:spacing w:before="0" w:beforeAutospacing="0" w:after="0" w:afterAutospacing="0"/>
              <w:jc w:val="center"/>
              <w:rPr>
                <w:bCs/>
              </w:rPr>
            </w:pPr>
            <w:r w:rsidRPr="00B832D4">
              <w:rPr>
                <w:bCs/>
              </w:rPr>
              <w:t>7</w:t>
            </w:r>
          </w:p>
        </w:tc>
      </w:tr>
      <w:tr w:rsidR="00687C12" w:rsidRPr="003D3D8C" w14:paraId="3BDBCA1B" w14:textId="77777777" w:rsidTr="003D3D8C">
        <w:tc>
          <w:tcPr>
            <w:tcW w:w="4815" w:type="dxa"/>
          </w:tcPr>
          <w:p w14:paraId="017A2907" w14:textId="77777777" w:rsidR="00687C12" w:rsidRPr="00B832D4" w:rsidRDefault="00687C12" w:rsidP="009C3582">
            <w:pPr>
              <w:pStyle w:val="a5"/>
              <w:spacing w:before="0" w:beforeAutospacing="0" w:after="0" w:afterAutospacing="0"/>
              <w:jc w:val="both"/>
              <w:rPr>
                <w:bCs/>
                <w:lang w:val="en-US"/>
              </w:rPr>
            </w:pPr>
          </w:p>
        </w:tc>
        <w:tc>
          <w:tcPr>
            <w:tcW w:w="2410" w:type="dxa"/>
          </w:tcPr>
          <w:p w14:paraId="4684A0D3" w14:textId="77777777" w:rsidR="00687C12" w:rsidRPr="00B832D4" w:rsidRDefault="00687C12" w:rsidP="003D3D8C">
            <w:pPr>
              <w:pStyle w:val="a5"/>
              <w:spacing w:before="0" w:beforeAutospacing="0" w:after="0" w:afterAutospacing="0"/>
              <w:jc w:val="center"/>
              <w:rPr>
                <w:bCs/>
                <w:lang w:val="en-US"/>
              </w:rPr>
            </w:pPr>
          </w:p>
        </w:tc>
        <w:tc>
          <w:tcPr>
            <w:tcW w:w="2409" w:type="dxa"/>
          </w:tcPr>
          <w:p w14:paraId="691A953A" w14:textId="77777777" w:rsidR="00687C12" w:rsidRPr="00B832D4" w:rsidRDefault="00687C12" w:rsidP="003D3D8C">
            <w:pPr>
              <w:pStyle w:val="a5"/>
              <w:spacing w:before="0" w:beforeAutospacing="0" w:after="0" w:afterAutospacing="0"/>
              <w:jc w:val="center"/>
              <w:rPr>
                <w:bCs/>
                <w:lang w:val="en-US"/>
              </w:rPr>
            </w:pPr>
          </w:p>
        </w:tc>
      </w:tr>
      <w:tr w:rsidR="00687C12" w:rsidRPr="003D3D8C" w14:paraId="19A970B4" w14:textId="77777777" w:rsidTr="003D3D8C">
        <w:tc>
          <w:tcPr>
            <w:tcW w:w="4815" w:type="dxa"/>
          </w:tcPr>
          <w:p w14:paraId="79E54732" w14:textId="77777777" w:rsidR="00687C12" w:rsidRPr="00B832D4" w:rsidRDefault="00687C12" w:rsidP="009C3582">
            <w:pPr>
              <w:pStyle w:val="a5"/>
              <w:spacing w:before="0" w:beforeAutospacing="0" w:after="0" w:afterAutospacing="0"/>
              <w:jc w:val="both"/>
              <w:rPr>
                <w:bCs/>
              </w:rPr>
            </w:pPr>
            <w:r w:rsidRPr="00B832D4">
              <w:rPr>
                <w:bCs/>
              </w:rPr>
              <w:t>Пол</w:t>
            </w:r>
          </w:p>
        </w:tc>
        <w:tc>
          <w:tcPr>
            <w:tcW w:w="2410" w:type="dxa"/>
          </w:tcPr>
          <w:p w14:paraId="6BE93DC0" w14:textId="77777777" w:rsidR="00687C12" w:rsidRPr="00B832D4" w:rsidRDefault="00687C12" w:rsidP="003D3D8C">
            <w:pPr>
              <w:pStyle w:val="a5"/>
              <w:spacing w:before="0" w:beforeAutospacing="0" w:after="0" w:afterAutospacing="0"/>
              <w:jc w:val="center"/>
              <w:rPr>
                <w:bCs/>
                <w:lang w:val="en-US"/>
              </w:rPr>
            </w:pPr>
          </w:p>
        </w:tc>
        <w:tc>
          <w:tcPr>
            <w:tcW w:w="2409" w:type="dxa"/>
          </w:tcPr>
          <w:p w14:paraId="6DF2E0DD" w14:textId="77777777" w:rsidR="00687C12" w:rsidRPr="00B832D4" w:rsidRDefault="00687C12" w:rsidP="003D3D8C">
            <w:pPr>
              <w:pStyle w:val="a5"/>
              <w:spacing w:before="0" w:beforeAutospacing="0" w:after="0" w:afterAutospacing="0"/>
              <w:jc w:val="center"/>
              <w:rPr>
                <w:bCs/>
                <w:lang w:val="en-US"/>
              </w:rPr>
            </w:pPr>
          </w:p>
        </w:tc>
      </w:tr>
      <w:tr w:rsidR="00687C12" w:rsidRPr="003D3D8C" w14:paraId="4B6A620E" w14:textId="77777777" w:rsidTr="003D3D8C">
        <w:tc>
          <w:tcPr>
            <w:tcW w:w="4815" w:type="dxa"/>
          </w:tcPr>
          <w:p w14:paraId="14556AF5" w14:textId="77777777" w:rsidR="00687C12" w:rsidRPr="00B832D4" w:rsidRDefault="00687C12" w:rsidP="003D3D8C">
            <w:pPr>
              <w:pStyle w:val="a5"/>
              <w:spacing w:before="0" w:beforeAutospacing="0" w:after="0" w:afterAutospacing="0"/>
              <w:ind w:left="283"/>
              <w:jc w:val="both"/>
              <w:rPr>
                <w:bCs/>
              </w:rPr>
            </w:pPr>
            <w:r w:rsidRPr="00B832D4">
              <w:rPr>
                <w:bCs/>
              </w:rPr>
              <w:t>Женский</w:t>
            </w:r>
          </w:p>
        </w:tc>
        <w:tc>
          <w:tcPr>
            <w:tcW w:w="2410" w:type="dxa"/>
          </w:tcPr>
          <w:p w14:paraId="2BF4EA02" w14:textId="77777777" w:rsidR="00687C12" w:rsidRPr="00B832D4" w:rsidRDefault="008F2AD8" w:rsidP="003D3D8C">
            <w:pPr>
              <w:pStyle w:val="a5"/>
              <w:spacing w:before="0" w:beforeAutospacing="0" w:after="0" w:afterAutospacing="0"/>
              <w:jc w:val="center"/>
              <w:rPr>
                <w:bCs/>
              </w:rPr>
            </w:pPr>
            <w:r w:rsidRPr="00B832D4">
              <w:rPr>
                <w:bCs/>
              </w:rPr>
              <w:t>1170</w:t>
            </w:r>
          </w:p>
        </w:tc>
        <w:tc>
          <w:tcPr>
            <w:tcW w:w="2409" w:type="dxa"/>
          </w:tcPr>
          <w:p w14:paraId="6DC2209F" w14:textId="77777777" w:rsidR="00687C12" w:rsidRPr="00B832D4" w:rsidRDefault="00687C12" w:rsidP="003D3D8C">
            <w:pPr>
              <w:pStyle w:val="a5"/>
              <w:spacing w:before="0" w:beforeAutospacing="0" w:after="0" w:afterAutospacing="0"/>
              <w:jc w:val="center"/>
              <w:rPr>
                <w:bCs/>
              </w:rPr>
            </w:pPr>
            <w:r w:rsidRPr="00B832D4">
              <w:rPr>
                <w:bCs/>
              </w:rPr>
              <w:t>96</w:t>
            </w:r>
          </w:p>
        </w:tc>
      </w:tr>
      <w:tr w:rsidR="00687C12" w:rsidRPr="003D3D8C" w14:paraId="791C4B28" w14:textId="77777777" w:rsidTr="003D3D8C">
        <w:tc>
          <w:tcPr>
            <w:tcW w:w="4815" w:type="dxa"/>
          </w:tcPr>
          <w:p w14:paraId="4B409B50" w14:textId="77777777" w:rsidR="00687C12" w:rsidRPr="00B832D4" w:rsidRDefault="00687C12" w:rsidP="003D3D8C">
            <w:pPr>
              <w:pStyle w:val="a5"/>
              <w:spacing w:before="0" w:beforeAutospacing="0" w:after="0" w:afterAutospacing="0"/>
              <w:ind w:left="283"/>
              <w:jc w:val="both"/>
              <w:rPr>
                <w:bCs/>
              </w:rPr>
            </w:pPr>
            <w:r w:rsidRPr="00B832D4">
              <w:rPr>
                <w:bCs/>
              </w:rPr>
              <w:t>Мужской</w:t>
            </w:r>
          </w:p>
        </w:tc>
        <w:tc>
          <w:tcPr>
            <w:tcW w:w="2410" w:type="dxa"/>
          </w:tcPr>
          <w:p w14:paraId="089318F1" w14:textId="77777777" w:rsidR="00687C12" w:rsidRPr="00B832D4" w:rsidRDefault="008F2AD8" w:rsidP="003D3D8C">
            <w:pPr>
              <w:pStyle w:val="a5"/>
              <w:spacing w:before="0" w:beforeAutospacing="0" w:after="0" w:afterAutospacing="0"/>
              <w:jc w:val="center"/>
              <w:rPr>
                <w:bCs/>
              </w:rPr>
            </w:pPr>
            <w:r w:rsidRPr="00B832D4">
              <w:rPr>
                <w:bCs/>
              </w:rPr>
              <w:t>43</w:t>
            </w:r>
          </w:p>
        </w:tc>
        <w:tc>
          <w:tcPr>
            <w:tcW w:w="2409" w:type="dxa"/>
          </w:tcPr>
          <w:p w14:paraId="0E3096F7" w14:textId="77777777" w:rsidR="00687C12" w:rsidRPr="00B832D4" w:rsidRDefault="00687C12" w:rsidP="003D3D8C">
            <w:pPr>
              <w:pStyle w:val="a5"/>
              <w:spacing w:before="0" w:beforeAutospacing="0" w:after="0" w:afterAutospacing="0"/>
              <w:jc w:val="center"/>
              <w:rPr>
                <w:bCs/>
              </w:rPr>
            </w:pPr>
            <w:r w:rsidRPr="00B832D4">
              <w:rPr>
                <w:bCs/>
              </w:rPr>
              <w:t>4</w:t>
            </w:r>
          </w:p>
        </w:tc>
      </w:tr>
      <w:tr w:rsidR="00687C12" w:rsidRPr="003D3D8C" w14:paraId="1740FAFA" w14:textId="77777777" w:rsidTr="003D3D8C">
        <w:tc>
          <w:tcPr>
            <w:tcW w:w="4815" w:type="dxa"/>
          </w:tcPr>
          <w:p w14:paraId="4D7C3E08" w14:textId="77777777" w:rsidR="00687C12" w:rsidRPr="00B832D4" w:rsidRDefault="00687C12" w:rsidP="009C3582">
            <w:pPr>
              <w:pStyle w:val="a5"/>
              <w:spacing w:before="0" w:beforeAutospacing="0" w:after="0" w:afterAutospacing="0"/>
              <w:jc w:val="both"/>
              <w:rPr>
                <w:bCs/>
                <w:lang w:val="en-US"/>
              </w:rPr>
            </w:pPr>
          </w:p>
        </w:tc>
        <w:tc>
          <w:tcPr>
            <w:tcW w:w="2410" w:type="dxa"/>
          </w:tcPr>
          <w:p w14:paraId="3264A687" w14:textId="77777777" w:rsidR="00687C12" w:rsidRPr="00B832D4" w:rsidRDefault="00687C12" w:rsidP="003D3D8C">
            <w:pPr>
              <w:pStyle w:val="a5"/>
              <w:spacing w:before="0" w:beforeAutospacing="0" w:after="0" w:afterAutospacing="0"/>
              <w:jc w:val="center"/>
              <w:rPr>
                <w:bCs/>
                <w:lang w:val="en-US"/>
              </w:rPr>
            </w:pPr>
          </w:p>
        </w:tc>
        <w:tc>
          <w:tcPr>
            <w:tcW w:w="2409" w:type="dxa"/>
          </w:tcPr>
          <w:p w14:paraId="5A5558EA" w14:textId="77777777" w:rsidR="00687C12" w:rsidRPr="00B832D4" w:rsidRDefault="00687C12" w:rsidP="003D3D8C">
            <w:pPr>
              <w:pStyle w:val="a5"/>
              <w:spacing w:before="0" w:beforeAutospacing="0" w:after="0" w:afterAutospacing="0"/>
              <w:jc w:val="center"/>
              <w:rPr>
                <w:bCs/>
                <w:lang w:val="en-US"/>
              </w:rPr>
            </w:pPr>
          </w:p>
        </w:tc>
      </w:tr>
      <w:tr w:rsidR="00687C12" w:rsidRPr="003D3D8C" w14:paraId="2D81B5AD" w14:textId="77777777" w:rsidTr="003D3D8C">
        <w:tc>
          <w:tcPr>
            <w:tcW w:w="4815" w:type="dxa"/>
          </w:tcPr>
          <w:p w14:paraId="32E906DD" w14:textId="77777777" w:rsidR="00687C12" w:rsidRPr="00B832D4" w:rsidRDefault="00687C12" w:rsidP="009C3582">
            <w:pPr>
              <w:pStyle w:val="a5"/>
              <w:spacing w:before="0" w:beforeAutospacing="0" w:after="0" w:afterAutospacing="0"/>
              <w:jc w:val="both"/>
              <w:rPr>
                <w:bCs/>
              </w:rPr>
            </w:pPr>
            <w:r w:rsidRPr="00B832D4">
              <w:rPr>
                <w:bCs/>
              </w:rPr>
              <w:t>Опыт работы (лет)</w:t>
            </w:r>
          </w:p>
        </w:tc>
        <w:tc>
          <w:tcPr>
            <w:tcW w:w="2410" w:type="dxa"/>
          </w:tcPr>
          <w:p w14:paraId="30B90F0C" w14:textId="77777777" w:rsidR="00687C12" w:rsidRPr="00B832D4" w:rsidRDefault="00687C12" w:rsidP="003D3D8C">
            <w:pPr>
              <w:pStyle w:val="a5"/>
              <w:spacing w:before="0" w:beforeAutospacing="0" w:after="0" w:afterAutospacing="0"/>
              <w:jc w:val="center"/>
              <w:rPr>
                <w:bCs/>
                <w:lang w:val="en-US"/>
              </w:rPr>
            </w:pPr>
          </w:p>
        </w:tc>
        <w:tc>
          <w:tcPr>
            <w:tcW w:w="2409" w:type="dxa"/>
          </w:tcPr>
          <w:p w14:paraId="46831321" w14:textId="77777777" w:rsidR="00687C12" w:rsidRPr="00B832D4" w:rsidRDefault="00687C12" w:rsidP="003D3D8C">
            <w:pPr>
              <w:pStyle w:val="a5"/>
              <w:spacing w:before="0" w:beforeAutospacing="0" w:after="0" w:afterAutospacing="0"/>
              <w:jc w:val="center"/>
              <w:rPr>
                <w:bCs/>
                <w:lang w:val="en-US"/>
              </w:rPr>
            </w:pPr>
          </w:p>
        </w:tc>
      </w:tr>
      <w:tr w:rsidR="00687C12" w:rsidRPr="003D3D8C" w14:paraId="168A91CD" w14:textId="77777777" w:rsidTr="003D3D8C">
        <w:tc>
          <w:tcPr>
            <w:tcW w:w="4815" w:type="dxa"/>
          </w:tcPr>
          <w:p w14:paraId="64237BC5" w14:textId="77777777" w:rsidR="00687C12" w:rsidRPr="00B832D4" w:rsidRDefault="00687C12" w:rsidP="003D3D8C">
            <w:pPr>
              <w:ind w:left="283"/>
              <w:jc w:val="both"/>
              <w:rPr>
                <w:bCs/>
                <w:lang w:val="en-US"/>
              </w:rPr>
            </w:pPr>
            <w:r w:rsidRPr="00B832D4">
              <w:rPr>
                <w:bCs/>
                <w:lang w:val="en-US"/>
              </w:rPr>
              <w:t xml:space="preserve"> 5 </w:t>
            </w:r>
            <w:r w:rsidRPr="00B832D4">
              <w:rPr>
                <w:bCs/>
              </w:rPr>
              <w:t>-</w:t>
            </w:r>
            <w:r w:rsidRPr="00B832D4">
              <w:rPr>
                <w:bCs/>
                <w:lang w:val="en-US"/>
              </w:rPr>
              <w:t xml:space="preserve"> 10 </w:t>
            </w:r>
          </w:p>
        </w:tc>
        <w:tc>
          <w:tcPr>
            <w:tcW w:w="2410" w:type="dxa"/>
          </w:tcPr>
          <w:p w14:paraId="4050312C" w14:textId="77777777" w:rsidR="00687C12" w:rsidRPr="00B832D4" w:rsidRDefault="008F2AD8" w:rsidP="003D3D8C">
            <w:pPr>
              <w:pStyle w:val="a5"/>
              <w:spacing w:before="0" w:beforeAutospacing="0" w:after="0" w:afterAutospacing="0"/>
              <w:jc w:val="center"/>
              <w:rPr>
                <w:bCs/>
                <w:lang w:val="en-US"/>
              </w:rPr>
            </w:pPr>
            <w:r w:rsidRPr="00B832D4">
              <w:rPr>
                <w:bCs/>
              </w:rPr>
              <w:t>367</w:t>
            </w:r>
          </w:p>
        </w:tc>
        <w:tc>
          <w:tcPr>
            <w:tcW w:w="2409" w:type="dxa"/>
          </w:tcPr>
          <w:p w14:paraId="5F7B4172" w14:textId="77777777" w:rsidR="00687C12" w:rsidRPr="00B832D4" w:rsidRDefault="008F2AD8" w:rsidP="003D3D8C">
            <w:pPr>
              <w:pStyle w:val="a5"/>
              <w:spacing w:before="0" w:beforeAutospacing="0" w:after="0" w:afterAutospacing="0"/>
              <w:jc w:val="center"/>
              <w:rPr>
                <w:bCs/>
              </w:rPr>
            </w:pPr>
            <w:r w:rsidRPr="00B832D4">
              <w:rPr>
                <w:bCs/>
              </w:rPr>
              <w:t>30</w:t>
            </w:r>
          </w:p>
        </w:tc>
      </w:tr>
      <w:tr w:rsidR="00687C12" w:rsidRPr="003D3D8C" w14:paraId="70FD3811" w14:textId="77777777" w:rsidTr="003D3D8C">
        <w:tc>
          <w:tcPr>
            <w:tcW w:w="4815" w:type="dxa"/>
          </w:tcPr>
          <w:p w14:paraId="5D0821B7" w14:textId="77777777" w:rsidR="00687C12" w:rsidRPr="00B832D4" w:rsidRDefault="00687C12" w:rsidP="003D3D8C">
            <w:pPr>
              <w:pStyle w:val="a5"/>
              <w:spacing w:before="0" w:beforeAutospacing="0" w:after="0" w:afterAutospacing="0"/>
              <w:ind w:left="283"/>
              <w:jc w:val="both"/>
              <w:rPr>
                <w:bCs/>
                <w:lang w:val="en-US"/>
              </w:rPr>
            </w:pPr>
            <w:r w:rsidRPr="00B832D4">
              <w:rPr>
                <w:bCs/>
                <w:lang w:val="en-US"/>
              </w:rPr>
              <w:t xml:space="preserve">10 </w:t>
            </w:r>
            <w:r w:rsidRPr="00B832D4">
              <w:rPr>
                <w:bCs/>
              </w:rPr>
              <w:t>-</w:t>
            </w:r>
            <w:r w:rsidRPr="00B832D4">
              <w:rPr>
                <w:bCs/>
                <w:lang w:val="en-US"/>
              </w:rPr>
              <w:t xml:space="preserve">15 </w:t>
            </w:r>
          </w:p>
        </w:tc>
        <w:tc>
          <w:tcPr>
            <w:tcW w:w="2410" w:type="dxa"/>
          </w:tcPr>
          <w:p w14:paraId="1C0244D2" w14:textId="77777777" w:rsidR="00687C12" w:rsidRPr="00B832D4" w:rsidRDefault="008F2AD8" w:rsidP="003D3D8C">
            <w:pPr>
              <w:pStyle w:val="a5"/>
              <w:spacing w:before="0" w:beforeAutospacing="0" w:after="0" w:afterAutospacing="0"/>
              <w:jc w:val="center"/>
              <w:rPr>
                <w:bCs/>
              </w:rPr>
            </w:pPr>
            <w:r w:rsidRPr="00B832D4">
              <w:rPr>
                <w:bCs/>
              </w:rPr>
              <w:t>153</w:t>
            </w:r>
          </w:p>
        </w:tc>
        <w:tc>
          <w:tcPr>
            <w:tcW w:w="2409" w:type="dxa"/>
          </w:tcPr>
          <w:p w14:paraId="1E16EFE0" w14:textId="77777777" w:rsidR="00687C12" w:rsidRPr="00B832D4" w:rsidRDefault="00687C12" w:rsidP="003D3D8C">
            <w:pPr>
              <w:pStyle w:val="a5"/>
              <w:spacing w:before="0" w:beforeAutospacing="0" w:after="0" w:afterAutospacing="0"/>
              <w:jc w:val="center"/>
              <w:rPr>
                <w:bCs/>
              </w:rPr>
            </w:pPr>
            <w:r w:rsidRPr="00B832D4">
              <w:rPr>
                <w:bCs/>
              </w:rPr>
              <w:t>1</w:t>
            </w:r>
            <w:r w:rsidR="00681643" w:rsidRPr="00B832D4">
              <w:rPr>
                <w:bCs/>
              </w:rPr>
              <w:t>3</w:t>
            </w:r>
          </w:p>
        </w:tc>
      </w:tr>
      <w:tr w:rsidR="00687C12" w:rsidRPr="003D3D8C" w14:paraId="2DF73E58" w14:textId="77777777" w:rsidTr="003D3D8C">
        <w:tc>
          <w:tcPr>
            <w:tcW w:w="4815" w:type="dxa"/>
          </w:tcPr>
          <w:p w14:paraId="3D5CE042" w14:textId="77777777" w:rsidR="00687C12" w:rsidRPr="00B832D4" w:rsidRDefault="00687C12" w:rsidP="003D3D8C">
            <w:pPr>
              <w:ind w:left="283"/>
              <w:jc w:val="both"/>
              <w:rPr>
                <w:bCs/>
                <w:lang w:val="en-US"/>
              </w:rPr>
            </w:pPr>
            <w:r w:rsidRPr="00B832D4">
              <w:rPr>
                <w:bCs/>
                <w:lang w:val="en-US"/>
              </w:rPr>
              <w:t xml:space="preserve">15 </w:t>
            </w:r>
            <w:r w:rsidRPr="00B832D4">
              <w:rPr>
                <w:bCs/>
              </w:rPr>
              <w:t>-</w:t>
            </w:r>
            <w:r w:rsidRPr="00B832D4">
              <w:rPr>
                <w:bCs/>
                <w:lang w:val="en-US"/>
              </w:rPr>
              <w:t xml:space="preserve"> 20 </w:t>
            </w:r>
          </w:p>
        </w:tc>
        <w:tc>
          <w:tcPr>
            <w:tcW w:w="2410" w:type="dxa"/>
          </w:tcPr>
          <w:p w14:paraId="2F141606" w14:textId="77777777" w:rsidR="00687C12" w:rsidRPr="00B832D4" w:rsidRDefault="008F2AD8" w:rsidP="003D3D8C">
            <w:pPr>
              <w:pStyle w:val="a5"/>
              <w:spacing w:before="0" w:beforeAutospacing="0" w:after="0" w:afterAutospacing="0"/>
              <w:jc w:val="center"/>
              <w:rPr>
                <w:bCs/>
                <w:lang w:val="en-US"/>
              </w:rPr>
            </w:pPr>
            <w:r w:rsidRPr="00B832D4">
              <w:rPr>
                <w:bCs/>
              </w:rPr>
              <w:t>150</w:t>
            </w:r>
          </w:p>
        </w:tc>
        <w:tc>
          <w:tcPr>
            <w:tcW w:w="2409" w:type="dxa"/>
          </w:tcPr>
          <w:p w14:paraId="309DBA0C" w14:textId="77777777" w:rsidR="00687C12" w:rsidRPr="00B832D4" w:rsidRDefault="00681643" w:rsidP="003D3D8C">
            <w:pPr>
              <w:pStyle w:val="a5"/>
              <w:spacing w:before="0" w:beforeAutospacing="0" w:after="0" w:afterAutospacing="0"/>
              <w:jc w:val="center"/>
              <w:rPr>
                <w:bCs/>
              </w:rPr>
            </w:pPr>
            <w:r w:rsidRPr="00B832D4">
              <w:rPr>
                <w:bCs/>
              </w:rPr>
              <w:t>12</w:t>
            </w:r>
          </w:p>
        </w:tc>
      </w:tr>
      <w:tr w:rsidR="00687C12" w:rsidRPr="003D3D8C" w14:paraId="262ABD18" w14:textId="77777777" w:rsidTr="003D3D8C">
        <w:tc>
          <w:tcPr>
            <w:tcW w:w="4815" w:type="dxa"/>
          </w:tcPr>
          <w:p w14:paraId="011F8399" w14:textId="77777777" w:rsidR="00687C12" w:rsidRPr="00B832D4" w:rsidRDefault="00687C12" w:rsidP="003D3D8C">
            <w:pPr>
              <w:ind w:left="283"/>
              <w:jc w:val="both"/>
              <w:rPr>
                <w:bCs/>
                <w:lang w:val="en-US"/>
              </w:rPr>
            </w:pPr>
            <w:r w:rsidRPr="00B832D4">
              <w:rPr>
                <w:bCs/>
                <w:lang w:val="en-US"/>
              </w:rPr>
              <w:t xml:space="preserve">≥20 </w:t>
            </w:r>
          </w:p>
        </w:tc>
        <w:tc>
          <w:tcPr>
            <w:tcW w:w="2410" w:type="dxa"/>
          </w:tcPr>
          <w:p w14:paraId="31083EF4" w14:textId="77777777" w:rsidR="00687C12" w:rsidRPr="00B832D4" w:rsidRDefault="008F2AD8" w:rsidP="003D3D8C">
            <w:pPr>
              <w:pStyle w:val="a5"/>
              <w:spacing w:before="0" w:beforeAutospacing="0" w:after="0" w:afterAutospacing="0"/>
              <w:jc w:val="center"/>
              <w:rPr>
                <w:bCs/>
                <w:lang w:val="en-US"/>
              </w:rPr>
            </w:pPr>
            <w:r w:rsidRPr="00B832D4">
              <w:rPr>
                <w:bCs/>
              </w:rPr>
              <w:t>543</w:t>
            </w:r>
          </w:p>
        </w:tc>
        <w:tc>
          <w:tcPr>
            <w:tcW w:w="2409" w:type="dxa"/>
          </w:tcPr>
          <w:p w14:paraId="2463DD3A" w14:textId="77777777" w:rsidR="00687C12" w:rsidRPr="00B832D4" w:rsidRDefault="008F2AD8" w:rsidP="003D3D8C">
            <w:pPr>
              <w:pStyle w:val="a5"/>
              <w:spacing w:before="0" w:beforeAutospacing="0" w:after="0" w:afterAutospacing="0"/>
              <w:jc w:val="center"/>
              <w:rPr>
                <w:bCs/>
              </w:rPr>
            </w:pPr>
            <w:r w:rsidRPr="00B832D4">
              <w:rPr>
                <w:bCs/>
              </w:rPr>
              <w:t>45</w:t>
            </w:r>
          </w:p>
        </w:tc>
      </w:tr>
      <w:tr w:rsidR="00687C12" w:rsidRPr="003D3D8C" w14:paraId="101107F1" w14:textId="77777777" w:rsidTr="003D3D8C">
        <w:tc>
          <w:tcPr>
            <w:tcW w:w="4815" w:type="dxa"/>
          </w:tcPr>
          <w:p w14:paraId="717FDFB8" w14:textId="77777777" w:rsidR="00687C12" w:rsidRPr="00B832D4" w:rsidRDefault="00687C12" w:rsidP="009C3582">
            <w:pPr>
              <w:jc w:val="both"/>
              <w:rPr>
                <w:bCs/>
              </w:rPr>
            </w:pPr>
            <w:r w:rsidRPr="00B832D4">
              <w:rPr>
                <w:bCs/>
              </w:rPr>
              <w:t xml:space="preserve">Уровень образования </w:t>
            </w:r>
          </w:p>
        </w:tc>
        <w:tc>
          <w:tcPr>
            <w:tcW w:w="2410" w:type="dxa"/>
          </w:tcPr>
          <w:p w14:paraId="51B68303" w14:textId="77777777" w:rsidR="00687C12" w:rsidRPr="00B832D4" w:rsidRDefault="00687C12" w:rsidP="003D3D8C">
            <w:pPr>
              <w:pStyle w:val="a5"/>
              <w:spacing w:before="0" w:beforeAutospacing="0" w:after="0" w:afterAutospacing="0"/>
              <w:jc w:val="center"/>
              <w:rPr>
                <w:bCs/>
                <w:lang w:val="en-US"/>
              </w:rPr>
            </w:pPr>
          </w:p>
        </w:tc>
        <w:tc>
          <w:tcPr>
            <w:tcW w:w="2409" w:type="dxa"/>
          </w:tcPr>
          <w:p w14:paraId="61CCFCF4" w14:textId="77777777" w:rsidR="00687C12" w:rsidRPr="00B832D4" w:rsidRDefault="00687C12" w:rsidP="003D3D8C">
            <w:pPr>
              <w:pStyle w:val="a5"/>
              <w:spacing w:before="0" w:beforeAutospacing="0" w:after="0" w:afterAutospacing="0"/>
              <w:jc w:val="center"/>
              <w:rPr>
                <w:bCs/>
                <w:lang w:val="en-US"/>
              </w:rPr>
            </w:pPr>
          </w:p>
        </w:tc>
      </w:tr>
      <w:tr w:rsidR="00687C12" w:rsidRPr="003D3D8C" w14:paraId="2E9D0B18" w14:textId="77777777" w:rsidTr="003D3D8C">
        <w:tc>
          <w:tcPr>
            <w:tcW w:w="4815" w:type="dxa"/>
          </w:tcPr>
          <w:p w14:paraId="786A6038" w14:textId="77777777" w:rsidR="00687C12" w:rsidRPr="00B832D4" w:rsidRDefault="00687C12" w:rsidP="003D3D8C">
            <w:pPr>
              <w:ind w:left="283"/>
              <w:jc w:val="both"/>
              <w:rPr>
                <w:bCs/>
              </w:rPr>
            </w:pPr>
            <w:r w:rsidRPr="00B832D4">
              <w:rPr>
                <w:bCs/>
              </w:rPr>
              <w:t>Техническое и профессиональное</w:t>
            </w:r>
          </w:p>
        </w:tc>
        <w:tc>
          <w:tcPr>
            <w:tcW w:w="2410" w:type="dxa"/>
          </w:tcPr>
          <w:p w14:paraId="23FA42F9" w14:textId="77777777" w:rsidR="00687C12" w:rsidRPr="00B832D4" w:rsidRDefault="008F2AD8" w:rsidP="003D3D8C">
            <w:pPr>
              <w:pStyle w:val="a5"/>
              <w:spacing w:before="0" w:beforeAutospacing="0" w:after="0" w:afterAutospacing="0"/>
              <w:jc w:val="center"/>
              <w:rPr>
                <w:bCs/>
              </w:rPr>
            </w:pPr>
            <w:r w:rsidRPr="00B832D4">
              <w:rPr>
                <w:bCs/>
              </w:rPr>
              <w:t>699</w:t>
            </w:r>
          </w:p>
        </w:tc>
        <w:tc>
          <w:tcPr>
            <w:tcW w:w="2409" w:type="dxa"/>
          </w:tcPr>
          <w:p w14:paraId="52E8233F" w14:textId="77777777" w:rsidR="00687C12" w:rsidRPr="00B832D4" w:rsidRDefault="00687C12" w:rsidP="003D3D8C">
            <w:pPr>
              <w:pStyle w:val="a5"/>
              <w:spacing w:before="0" w:beforeAutospacing="0" w:after="0" w:afterAutospacing="0"/>
              <w:jc w:val="center"/>
              <w:rPr>
                <w:bCs/>
              </w:rPr>
            </w:pPr>
            <w:r w:rsidRPr="00B832D4">
              <w:rPr>
                <w:bCs/>
              </w:rPr>
              <w:t>5</w:t>
            </w:r>
            <w:r w:rsidR="008F2AD8" w:rsidRPr="00B832D4">
              <w:rPr>
                <w:bCs/>
              </w:rPr>
              <w:t>7.6</w:t>
            </w:r>
          </w:p>
        </w:tc>
      </w:tr>
      <w:tr w:rsidR="00687C12" w:rsidRPr="003D3D8C" w14:paraId="1AFDB6AD" w14:textId="77777777" w:rsidTr="003D3D8C">
        <w:tc>
          <w:tcPr>
            <w:tcW w:w="4815" w:type="dxa"/>
          </w:tcPr>
          <w:p w14:paraId="59BF5E13" w14:textId="77777777" w:rsidR="00687C12" w:rsidRPr="00B832D4" w:rsidRDefault="00687C12" w:rsidP="003D3D8C">
            <w:pPr>
              <w:ind w:left="283"/>
              <w:jc w:val="both"/>
              <w:rPr>
                <w:bCs/>
              </w:rPr>
            </w:pPr>
            <w:r w:rsidRPr="00B832D4">
              <w:rPr>
                <w:bCs/>
              </w:rPr>
              <w:t>Прикладной</w:t>
            </w:r>
          </w:p>
        </w:tc>
        <w:tc>
          <w:tcPr>
            <w:tcW w:w="2410" w:type="dxa"/>
          </w:tcPr>
          <w:p w14:paraId="1D88EE40" w14:textId="77777777" w:rsidR="00687C12" w:rsidRPr="00B832D4" w:rsidRDefault="008F2AD8" w:rsidP="003D3D8C">
            <w:pPr>
              <w:pStyle w:val="a5"/>
              <w:spacing w:before="0" w:beforeAutospacing="0" w:after="0" w:afterAutospacing="0"/>
              <w:jc w:val="center"/>
              <w:rPr>
                <w:bCs/>
              </w:rPr>
            </w:pPr>
            <w:r w:rsidRPr="00B832D4">
              <w:rPr>
                <w:bCs/>
              </w:rPr>
              <w:t>409</w:t>
            </w:r>
          </w:p>
        </w:tc>
        <w:tc>
          <w:tcPr>
            <w:tcW w:w="2409" w:type="dxa"/>
          </w:tcPr>
          <w:p w14:paraId="2928BD95" w14:textId="77777777" w:rsidR="00687C12" w:rsidRPr="00B832D4" w:rsidRDefault="00226377" w:rsidP="003D3D8C">
            <w:pPr>
              <w:pStyle w:val="a5"/>
              <w:spacing w:before="0" w:beforeAutospacing="0" w:after="0" w:afterAutospacing="0"/>
              <w:jc w:val="center"/>
              <w:rPr>
                <w:bCs/>
              </w:rPr>
            </w:pPr>
            <w:r w:rsidRPr="00B832D4">
              <w:rPr>
                <w:bCs/>
              </w:rPr>
              <w:t>3</w:t>
            </w:r>
            <w:r w:rsidR="00D97FC3" w:rsidRPr="00B832D4">
              <w:rPr>
                <w:bCs/>
              </w:rPr>
              <w:t>3.7</w:t>
            </w:r>
          </w:p>
        </w:tc>
      </w:tr>
      <w:tr w:rsidR="00687C12" w:rsidRPr="003D3D8C" w14:paraId="3D43FF22" w14:textId="77777777" w:rsidTr="003D3D8C">
        <w:trPr>
          <w:trHeight w:val="89"/>
        </w:trPr>
        <w:tc>
          <w:tcPr>
            <w:tcW w:w="4815" w:type="dxa"/>
          </w:tcPr>
          <w:p w14:paraId="1255D182" w14:textId="77777777" w:rsidR="00687C12" w:rsidRPr="00B832D4" w:rsidRDefault="00687C12" w:rsidP="003D3D8C">
            <w:pPr>
              <w:ind w:left="283"/>
              <w:jc w:val="both"/>
              <w:rPr>
                <w:bCs/>
              </w:rPr>
            </w:pPr>
            <w:r w:rsidRPr="00B832D4">
              <w:rPr>
                <w:bCs/>
              </w:rPr>
              <w:t>Академический бакалавриат</w:t>
            </w:r>
          </w:p>
        </w:tc>
        <w:tc>
          <w:tcPr>
            <w:tcW w:w="2410" w:type="dxa"/>
          </w:tcPr>
          <w:p w14:paraId="015326B9" w14:textId="77777777" w:rsidR="00687C12" w:rsidRPr="00B832D4" w:rsidRDefault="008F2AD8" w:rsidP="003D3D8C">
            <w:pPr>
              <w:pStyle w:val="a5"/>
              <w:spacing w:before="0" w:beforeAutospacing="0" w:after="0" w:afterAutospacing="0"/>
              <w:jc w:val="center"/>
              <w:rPr>
                <w:bCs/>
              </w:rPr>
            </w:pPr>
            <w:r w:rsidRPr="00B832D4">
              <w:rPr>
                <w:bCs/>
              </w:rPr>
              <w:t>99</w:t>
            </w:r>
          </w:p>
        </w:tc>
        <w:tc>
          <w:tcPr>
            <w:tcW w:w="2409" w:type="dxa"/>
          </w:tcPr>
          <w:p w14:paraId="6E01270D" w14:textId="77777777" w:rsidR="00687C12" w:rsidRPr="00B832D4" w:rsidRDefault="00D97FC3" w:rsidP="003D3D8C">
            <w:pPr>
              <w:pStyle w:val="a5"/>
              <w:spacing w:before="0" w:beforeAutospacing="0" w:after="0" w:afterAutospacing="0"/>
              <w:jc w:val="center"/>
              <w:rPr>
                <w:bCs/>
              </w:rPr>
            </w:pPr>
            <w:r w:rsidRPr="00B832D4">
              <w:rPr>
                <w:bCs/>
              </w:rPr>
              <w:t>8.2</w:t>
            </w:r>
          </w:p>
        </w:tc>
      </w:tr>
      <w:tr w:rsidR="00687C12" w:rsidRPr="003D3D8C" w14:paraId="50C992C1" w14:textId="77777777" w:rsidTr="003D3D8C">
        <w:trPr>
          <w:trHeight w:val="114"/>
        </w:trPr>
        <w:tc>
          <w:tcPr>
            <w:tcW w:w="4815" w:type="dxa"/>
          </w:tcPr>
          <w:p w14:paraId="749F7F75" w14:textId="77777777" w:rsidR="00687C12" w:rsidRPr="00B832D4" w:rsidRDefault="00687C12" w:rsidP="003D3D8C">
            <w:pPr>
              <w:ind w:left="283"/>
              <w:jc w:val="both"/>
              <w:rPr>
                <w:bCs/>
                <w:lang w:val="en-US"/>
              </w:rPr>
            </w:pPr>
            <w:r w:rsidRPr="00B832D4">
              <w:rPr>
                <w:bCs/>
              </w:rPr>
              <w:t>Магистратура</w:t>
            </w:r>
          </w:p>
        </w:tc>
        <w:tc>
          <w:tcPr>
            <w:tcW w:w="2410" w:type="dxa"/>
          </w:tcPr>
          <w:p w14:paraId="25E9AFFB" w14:textId="74C320CE" w:rsidR="00687C12" w:rsidRPr="00B832D4" w:rsidRDefault="00687C12" w:rsidP="003D3D8C">
            <w:pPr>
              <w:pStyle w:val="a5"/>
              <w:spacing w:before="0" w:beforeAutospacing="0" w:after="0" w:afterAutospacing="0"/>
              <w:jc w:val="center"/>
              <w:rPr>
                <w:bCs/>
                <w:lang w:val="en-US"/>
              </w:rPr>
            </w:pPr>
            <w:r w:rsidRPr="00B832D4">
              <w:rPr>
                <w:bCs/>
                <w:lang w:val="en-US"/>
              </w:rPr>
              <w:t>6</w:t>
            </w:r>
          </w:p>
        </w:tc>
        <w:tc>
          <w:tcPr>
            <w:tcW w:w="2409" w:type="dxa"/>
          </w:tcPr>
          <w:p w14:paraId="1110E90F" w14:textId="77777777" w:rsidR="00687C12" w:rsidRPr="00B832D4" w:rsidRDefault="00D97FC3" w:rsidP="003D3D8C">
            <w:pPr>
              <w:pStyle w:val="a5"/>
              <w:spacing w:before="0" w:beforeAutospacing="0" w:after="0" w:afterAutospacing="0"/>
              <w:jc w:val="center"/>
              <w:rPr>
                <w:bCs/>
              </w:rPr>
            </w:pPr>
            <w:r w:rsidRPr="00B832D4">
              <w:rPr>
                <w:bCs/>
              </w:rPr>
              <w:t>0.5</w:t>
            </w:r>
          </w:p>
        </w:tc>
      </w:tr>
    </w:tbl>
    <w:p w14:paraId="3594669C" w14:textId="77777777" w:rsidR="00C87088" w:rsidRPr="009C3582" w:rsidRDefault="00C87088" w:rsidP="009C3582">
      <w:pPr>
        <w:jc w:val="both"/>
        <w:rPr>
          <w:sz w:val="28"/>
          <w:szCs w:val="28"/>
        </w:rPr>
      </w:pPr>
    </w:p>
    <w:p w14:paraId="0FD4DC80" w14:textId="0D4785C8" w:rsidR="00C87088" w:rsidRPr="00602105" w:rsidRDefault="00C87088" w:rsidP="00602105">
      <w:pPr>
        <w:pStyle w:val="a3"/>
        <w:numPr>
          <w:ilvl w:val="2"/>
          <w:numId w:val="63"/>
        </w:numPr>
        <w:ind w:left="0" w:firstLine="709"/>
        <w:rPr>
          <w:sz w:val="28"/>
          <w:szCs w:val="28"/>
        </w:rPr>
      </w:pPr>
      <w:r w:rsidRPr="00602105">
        <w:rPr>
          <w:sz w:val="28"/>
          <w:szCs w:val="28"/>
        </w:rPr>
        <w:t>Оценка надежности инструмента PES-NWI </w:t>
      </w:r>
    </w:p>
    <w:p w14:paraId="5FA72E2C" w14:textId="231D6AE3" w:rsidR="00870EA5" w:rsidRPr="009C3582" w:rsidRDefault="00965711" w:rsidP="00602105">
      <w:pPr>
        <w:ind w:firstLine="709"/>
        <w:jc w:val="both"/>
        <w:rPr>
          <w:sz w:val="28"/>
          <w:szCs w:val="28"/>
        </w:rPr>
      </w:pPr>
      <w:r w:rsidRPr="009C3582">
        <w:rPr>
          <w:sz w:val="28"/>
          <w:szCs w:val="28"/>
        </w:rPr>
        <w:t>Надежность P</w:t>
      </w:r>
      <w:r w:rsidR="009A2385" w:rsidRPr="009C3582">
        <w:rPr>
          <w:sz w:val="28"/>
          <w:szCs w:val="28"/>
          <w:lang w:val="en-US"/>
        </w:rPr>
        <w:t>ES</w:t>
      </w:r>
      <w:r w:rsidRPr="009C3582">
        <w:rPr>
          <w:sz w:val="28"/>
          <w:szCs w:val="28"/>
        </w:rPr>
        <w:t>-NWI была подтверждена с помощью коэффициента альфа Кронбаха, который составил 0,96</w:t>
      </w:r>
      <w:r w:rsidR="00307159" w:rsidRPr="009C3582">
        <w:rPr>
          <w:sz w:val="28"/>
          <w:szCs w:val="28"/>
        </w:rPr>
        <w:t>9</w:t>
      </w:r>
      <w:r w:rsidRPr="009C3582">
        <w:rPr>
          <w:sz w:val="28"/>
          <w:szCs w:val="28"/>
        </w:rPr>
        <w:t>, при этом значения для каждой из подшкал варьировались от 0,7</w:t>
      </w:r>
      <w:r w:rsidR="003D1146" w:rsidRPr="009C3582">
        <w:rPr>
          <w:sz w:val="28"/>
          <w:szCs w:val="28"/>
        </w:rPr>
        <w:t>78</w:t>
      </w:r>
      <w:r w:rsidRPr="009C3582">
        <w:rPr>
          <w:sz w:val="28"/>
          <w:szCs w:val="28"/>
        </w:rPr>
        <w:t xml:space="preserve"> до 0,9</w:t>
      </w:r>
      <w:r w:rsidR="003D1146" w:rsidRPr="009C3582">
        <w:rPr>
          <w:sz w:val="28"/>
          <w:szCs w:val="28"/>
        </w:rPr>
        <w:t>23</w:t>
      </w:r>
      <w:r w:rsidRPr="009C3582">
        <w:rPr>
          <w:sz w:val="28"/>
          <w:szCs w:val="28"/>
        </w:rPr>
        <w:t xml:space="preserve"> (таблица </w:t>
      </w:r>
      <w:r w:rsidR="003D3D8C" w:rsidRPr="003D3D8C">
        <w:rPr>
          <w:sz w:val="28"/>
          <w:szCs w:val="28"/>
        </w:rPr>
        <w:t>5</w:t>
      </w:r>
      <w:r w:rsidRPr="009C3582">
        <w:rPr>
          <w:sz w:val="28"/>
          <w:szCs w:val="28"/>
        </w:rPr>
        <w:t>).</w:t>
      </w:r>
      <w:r w:rsidR="00D76776" w:rsidRPr="009C3582">
        <w:rPr>
          <w:sz w:val="28"/>
          <w:szCs w:val="28"/>
        </w:rPr>
        <w:t xml:space="preserve"> Для каждой подшкалы предусмотрены уникальные номера пунктов (вопросов), которые отражают соответствующие аспекты исследуемого конструкта. </w:t>
      </w:r>
      <w:r w:rsidR="00E15BB5" w:rsidRPr="009C3582">
        <w:rPr>
          <w:sz w:val="28"/>
          <w:szCs w:val="28"/>
        </w:rPr>
        <w:t xml:space="preserve">Для каждого из этих пунктов медсестры должны были ответить на вопрос, выражая свою степень </w:t>
      </w:r>
      <w:r w:rsidR="00E15BB5" w:rsidRPr="009C3582">
        <w:rPr>
          <w:sz w:val="28"/>
          <w:szCs w:val="28"/>
        </w:rPr>
        <w:lastRenderedPageBreak/>
        <w:t xml:space="preserve">согласия или несогласия по шкале Лайкерта, где </w:t>
      </w:r>
      <w:r w:rsidR="00E15BB5" w:rsidRPr="009C3582">
        <w:rPr>
          <w:rStyle w:val="a6"/>
          <w:b w:val="0"/>
          <w:sz w:val="28"/>
          <w:szCs w:val="28"/>
        </w:rPr>
        <w:t>1</w:t>
      </w:r>
      <w:r w:rsidR="00E15BB5" w:rsidRPr="009C3582">
        <w:rPr>
          <w:sz w:val="28"/>
          <w:szCs w:val="28"/>
        </w:rPr>
        <w:t xml:space="preserve"> означает «полностью не согласен», 2 – не согласен; 3 – согласен; 4 — «полностью согласен</w:t>
      </w:r>
      <w:r w:rsidR="00902F6A" w:rsidRPr="009C3582">
        <w:rPr>
          <w:sz w:val="28"/>
          <w:szCs w:val="28"/>
        </w:rPr>
        <w:t>».</w:t>
      </w:r>
    </w:p>
    <w:p w14:paraId="2FD67D52" w14:textId="77777777" w:rsidR="00870EA5" w:rsidRPr="009C3582" w:rsidRDefault="00870EA5" w:rsidP="009C3582">
      <w:pPr>
        <w:jc w:val="both"/>
        <w:rPr>
          <w:sz w:val="28"/>
          <w:szCs w:val="28"/>
        </w:rPr>
      </w:pPr>
    </w:p>
    <w:p w14:paraId="0CE86D92" w14:textId="4D3AE14A" w:rsidR="00FC3F2A" w:rsidRPr="009C3582" w:rsidRDefault="004716AA" w:rsidP="009C3582">
      <w:pPr>
        <w:jc w:val="both"/>
        <w:rPr>
          <w:color w:val="000000" w:themeColor="text1"/>
          <w:sz w:val="28"/>
          <w:szCs w:val="28"/>
        </w:rPr>
      </w:pPr>
      <w:r w:rsidRPr="009C3582">
        <w:rPr>
          <w:sz w:val="28"/>
          <w:szCs w:val="28"/>
        </w:rPr>
        <w:t xml:space="preserve">Таблица </w:t>
      </w:r>
      <w:r w:rsidR="003D3D8C" w:rsidRPr="003D3D8C">
        <w:rPr>
          <w:sz w:val="28"/>
          <w:szCs w:val="28"/>
        </w:rPr>
        <w:t>5</w:t>
      </w:r>
      <w:r w:rsidRPr="009C3582">
        <w:rPr>
          <w:sz w:val="28"/>
          <w:szCs w:val="28"/>
        </w:rPr>
        <w:t xml:space="preserve"> </w:t>
      </w:r>
      <w:r w:rsidR="003D3D8C" w:rsidRPr="003D3D8C">
        <w:rPr>
          <w:sz w:val="28"/>
          <w:szCs w:val="28"/>
        </w:rPr>
        <w:t>-</w:t>
      </w:r>
      <w:r w:rsidR="00990ED4" w:rsidRPr="009C3582">
        <w:rPr>
          <w:sz w:val="28"/>
          <w:szCs w:val="28"/>
        </w:rPr>
        <w:t xml:space="preserve"> </w:t>
      </w:r>
      <w:r w:rsidR="00FC3F2A" w:rsidRPr="009C3582">
        <w:rPr>
          <w:color w:val="000000" w:themeColor="text1"/>
          <w:sz w:val="28"/>
          <w:szCs w:val="28"/>
        </w:rPr>
        <w:t>Оценка шкал опросника PES-NWI</w:t>
      </w:r>
      <w:r w:rsidR="00FC3F2A" w:rsidRPr="009C3582">
        <w:rPr>
          <w:color w:val="000000" w:themeColor="text1"/>
          <w:sz w:val="28"/>
          <w:szCs w:val="28"/>
        </w:rPr>
        <w:tab/>
        <w:t xml:space="preserve">с использованием коэффицента </w:t>
      </w:r>
    </w:p>
    <w:p w14:paraId="6CC27F8C" w14:textId="1AC037BA" w:rsidR="004716AA" w:rsidRPr="009C3582" w:rsidRDefault="00FC3F2A" w:rsidP="009C3582">
      <w:pPr>
        <w:jc w:val="both"/>
        <w:rPr>
          <w:color w:val="000000" w:themeColor="text1"/>
          <w:sz w:val="28"/>
          <w:szCs w:val="28"/>
        </w:rPr>
      </w:pPr>
      <w:r w:rsidRPr="009C3582">
        <w:rPr>
          <w:color w:val="000000" w:themeColor="text1"/>
          <w:sz w:val="28"/>
          <w:szCs w:val="28"/>
        </w:rPr>
        <w:t xml:space="preserve">Альфа-Кронбаха </w:t>
      </w:r>
    </w:p>
    <w:p w14:paraId="70D8AF8C" w14:textId="77777777" w:rsidR="00A325D3" w:rsidRPr="009C3582" w:rsidRDefault="00A325D3" w:rsidP="009C3582">
      <w:pPr>
        <w:jc w:val="both"/>
        <w:rPr>
          <w:sz w:val="28"/>
          <w:szCs w:val="28"/>
        </w:rPr>
      </w:pPr>
    </w:p>
    <w:tbl>
      <w:tblPr>
        <w:tblStyle w:val="a8"/>
        <w:tblW w:w="9634" w:type="dxa"/>
        <w:tblLook w:val="04A0" w:firstRow="1" w:lastRow="0" w:firstColumn="1" w:lastColumn="0" w:noHBand="0" w:noVBand="1"/>
      </w:tblPr>
      <w:tblGrid>
        <w:gridCol w:w="3303"/>
        <w:gridCol w:w="3036"/>
        <w:gridCol w:w="1430"/>
        <w:gridCol w:w="1865"/>
      </w:tblGrid>
      <w:tr w:rsidR="004716AA" w:rsidRPr="003D3D8C" w14:paraId="112A07EC" w14:textId="77777777" w:rsidTr="00602105">
        <w:tc>
          <w:tcPr>
            <w:tcW w:w="3539" w:type="dxa"/>
          </w:tcPr>
          <w:p w14:paraId="7CA4099A" w14:textId="77777777" w:rsidR="004716AA" w:rsidRPr="003D3D8C" w:rsidRDefault="000204A3" w:rsidP="009C3582">
            <w:pPr>
              <w:jc w:val="both"/>
              <w:rPr>
                <w:lang w:val="kk-KZ"/>
              </w:rPr>
            </w:pPr>
            <w:r w:rsidRPr="003D3D8C">
              <w:rPr>
                <w:lang w:val="kk-KZ"/>
              </w:rPr>
              <w:t>Подш</w:t>
            </w:r>
            <w:r w:rsidR="004716AA" w:rsidRPr="003D3D8C">
              <w:rPr>
                <w:lang w:val="kk-KZ"/>
              </w:rPr>
              <w:t>кала</w:t>
            </w:r>
          </w:p>
        </w:tc>
        <w:tc>
          <w:tcPr>
            <w:tcW w:w="2693" w:type="dxa"/>
          </w:tcPr>
          <w:p w14:paraId="3C1160CA" w14:textId="77777777" w:rsidR="004716AA" w:rsidRPr="003D3D8C" w:rsidRDefault="004716AA" w:rsidP="00602105">
            <w:pPr>
              <w:jc w:val="center"/>
            </w:pPr>
            <w:r w:rsidRPr="003D3D8C">
              <w:t xml:space="preserve">Номер </w:t>
            </w:r>
            <w:r w:rsidR="004260D1" w:rsidRPr="003D3D8C">
              <w:t>пунктов (вопросов)</w:t>
            </w:r>
          </w:p>
        </w:tc>
        <w:tc>
          <w:tcPr>
            <w:tcW w:w="1433" w:type="dxa"/>
          </w:tcPr>
          <w:p w14:paraId="01BB0B5D" w14:textId="77777777" w:rsidR="004716AA" w:rsidRPr="003D3D8C" w:rsidRDefault="004716AA" w:rsidP="00602105">
            <w:pPr>
              <w:jc w:val="center"/>
            </w:pPr>
            <w:r w:rsidRPr="003D3D8C">
              <w:t xml:space="preserve">Количество </w:t>
            </w:r>
            <w:r w:rsidR="004260D1" w:rsidRPr="003D3D8C">
              <w:t>пунктов (</w:t>
            </w:r>
            <w:r w:rsidRPr="003D3D8C">
              <w:t>вопросов</w:t>
            </w:r>
            <w:r w:rsidR="004260D1" w:rsidRPr="003D3D8C">
              <w:t>)</w:t>
            </w:r>
          </w:p>
        </w:tc>
        <w:tc>
          <w:tcPr>
            <w:tcW w:w="1969" w:type="dxa"/>
          </w:tcPr>
          <w:p w14:paraId="7FAFAA6D" w14:textId="77777777" w:rsidR="004716AA" w:rsidRPr="003D3D8C" w:rsidRDefault="004716AA" w:rsidP="00602105">
            <w:pPr>
              <w:jc w:val="center"/>
            </w:pPr>
            <w:r w:rsidRPr="003D3D8C">
              <w:t>Cronbach’s alpha</w:t>
            </w:r>
          </w:p>
        </w:tc>
      </w:tr>
      <w:tr w:rsidR="004E255B" w:rsidRPr="003D3D8C" w14:paraId="635767E7" w14:textId="77777777" w:rsidTr="00602105">
        <w:tc>
          <w:tcPr>
            <w:tcW w:w="3539" w:type="dxa"/>
          </w:tcPr>
          <w:p w14:paraId="147E9791" w14:textId="77777777" w:rsidR="004E255B" w:rsidRPr="003D3D8C" w:rsidRDefault="004E255B" w:rsidP="009C3582">
            <w:pPr>
              <w:pStyle w:val="a3"/>
              <w:numPr>
                <w:ilvl w:val="0"/>
                <w:numId w:val="5"/>
              </w:numPr>
              <w:ind w:left="0"/>
              <w:jc w:val="both"/>
            </w:pPr>
            <w:r w:rsidRPr="003D3D8C">
              <w:rPr>
                <w:lang w:val="kk-KZ"/>
              </w:rPr>
              <w:t>Участие медсестер в делах учреждения</w:t>
            </w:r>
          </w:p>
        </w:tc>
        <w:tc>
          <w:tcPr>
            <w:tcW w:w="2693" w:type="dxa"/>
          </w:tcPr>
          <w:p w14:paraId="57895D4E" w14:textId="77777777" w:rsidR="004E255B" w:rsidRPr="003D3D8C" w:rsidRDefault="004E255B" w:rsidP="00602105">
            <w:pPr>
              <w:jc w:val="center"/>
            </w:pPr>
            <w:r w:rsidRPr="003D3D8C">
              <w:t>5,6,11,15,17,21,23,27,28</w:t>
            </w:r>
          </w:p>
        </w:tc>
        <w:tc>
          <w:tcPr>
            <w:tcW w:w="1433" w:type="dxa"/>
          </w:tcPr>
          <w:p w14:paraId="4BCD6C0D" w14:textId="77777777" w:rsidR="004E255B" w:rsidRPr="003D3D8C" w:rsidRDefault="004E255B" w:rsidP="00602105">
            <w:pPr>
              <w:jc w:val="center"/>
            </w:pPr>
            <w:r w:rsidRPr="003D3D8C">
              <w:t>9</w:t>
            </w:r>
          </w:p>
        </w:tc>
        <w:tc>
          <w:tcPr>
            <w:tcW w:w="1969" w:type="dxa"/>
          </w:tcPr>
          <w:p w14:paraId="22B70C16" w14:textId="77777777" w:rsidR="004E255B" w:rsidRPr="003D3D8C" w:rsidRDefault="004E255B" w:rsidP="00602105">
            <w:pPr>
              <w:jc w:val="center"/>
              <w:rPr>
                <w:lang w:val="kk-KZ"/>
              </w:rPr>
            </w:pPr>
            <w:r w:rsidRPr="003D3D8C">
              <w:t>0,9</w:t>
            </w:r>
            <w:r w:rsidR="00BA3269" w:rsidRPr="003D3D8C">
              <w:rPr>
                <w:lang w:val="en-US"/>
              </w:rPr>
              <w:t>23</w:t>
            </w:r>
          </w:p>
        </w:tc>
      </w:tr>
      <w:tr w:rsidR="004E255B" w:rsidRPr="003D3D8C" w14:paraId="12472592" w14:textId="77777777" w:rsidTr="00602105">
        <w:tc>
          <w:tcPr>
            <w:tcW w:w="3539" w:type="dxa"/>
          </w:tcPr>
          <w:p w14:paraId="2B3A06CD" w14:textId="77777777" w:rsidR="004E255B" w:rsidRPr="003D3D8C" w:rsidRDefault="004E255B" w:rsidP="009C3582">
            <w:pPr>
              <w:pStyle w:val="a3"/>
              <w:numPr>
                <w:ilvl w:val="0"/>
                <w:numId w:val="5"/>
              </w:numPr>
              <w:ind w:left="0"/>
              <w:jc w:val="both"/>
            </w:pPr>
            <w:r w:rsidRPr="003D3D8C">
              <w:rPr>
                <w:lang w:val="kk-KZ"/>
              </w:rPr>
              <w:t>Организационные основы качества сестринского ухода</w:t>
            </w:r>
          </w:p>
        </w:tc>
        <w:tc>
          <w:tcPr>
            <w:tcW w:w="2693" w:type="dxa"/>
          </w:tcPr>
          <w:p w14:paraId="6C239FF1" w14:textId="77777777" w:rsidR="004E255B" w:rsidRPr="003D3D8C" w:rsidRDefault="004E255B" w:rsidP="00602105">
            <w:pPr>
              <w:jc w:val="center"/>
            </w:pPr>
            <w:r w:rsidRPr="003D3D8C">
              <w:t>4,14,18,19,22,25,26,29,30,31</w:t>
            </w:r>
          </w:p>
        </w:tc>
        <w:tc>
          <w:tcPr>
            <w:tcW w:w="1433" w:type="dxa"/>
          </w:tcPr>
          <w:p w14:paraId="2DBBC69B" w14:textId="77777777" w:rsidR="004E255B" w:rsidRPr="003D3D8C" w:rsidRDefault="004E255B" w:rsidP="00602105">
            <w:pPr>
              <w:jc w:val="center"/>
            </w:pPr>
            <w:r w:rsidRPr="003D3D8C">
              <w:t>10</w:t>
            </w:r>
          </w:p>
        </w:tc>
        <w:tc>
          <w:tcPr>
            <w:tcW w:w="1969" w:type="dxa"/>
          </w:tcPr>
          <w:p w14:paraId="17BEEAEC" w14:textId="77777777" w:rsidR="004E255B" w:rsidRPr="003D3D8C" w:rsidRDefault="004E255B" w:rsidP="00602105">
            <w:pPr>
              <w:jc w:val="center"/>
              <w:rPr>
                <w:lang w:val="kk-KZ"/>
              </w:rPr>
            </w:pPr>
            <w:r w:rsidRPr="003D3D8C">
              <w:t>0,91</w:t>
            </w:r>
            <w:r w:rsidR="00BA3269" w:rsidRPr="003D3D8C">
              <w:rPr>
                <w:lang w:val="kk-KZ"/>
              </w:rPr>
              <w:t>4</w:t>
            </w:r>
          </w:p>
        </w:tc>
      </w:tr>
      <w:tr w:rsidR="004E255B" w:rsidRPr="003D3D8C" w14:paraId="09D66E14" w14:textId="77777777" w:rsidTr="00602105">
        <w:tc>
          <w:tcPr>
            <w:tcW w:w="3539" w:type="dxa"/>
          </w:tcPr>
          <w:p w14:paraId="4E79109B" w14:textId="367B5059" w:rsidR="004E255B" w:rsidRPr="003D3D8C" w:rsidRDefault="006E5850" w:rsidP="009C3582">
            <w:pPr>
              <w:pStyle w:val="a3"/>
              <w:numPr>
                <w:ilvl w:val="0"/>
                <w:numId w:val="5"/>
              </w:numPr>
              <w:ind w:left="0"/>
              <w:jc w:val="both"/>
            </w:pPr>
            <w:r w:rsidRPr="003D3D8C">
              <w:t>Управленческие способности, лидерство и поддержка со стороны руководителя сестринской службы</w:t>
            </w:r>
          </w:p>
        </w:tc>
        <w:tc>
          <w:tcPr>
            <w:tcW w:w="2693" w:type="dxa"/>
          </w:tcPr>
          <w:p w14:paraId="157ED77D" w14:textId="77777777" w:rsidR="004E255B" w:rsidRPr="003D3D8C" w:rsidRDefault="004E255B" w:rsidP="00602105">
            <w:pPr>
              <w:jc w:val="center"/>
            </w:pPr>
            <w:r w:rsidRPr="003D3D8C">
              <w:t>3,7,10,13,20</w:t>
            </w:r>
          </w:p>
        </w:tc>
        <w:tc>
          <w:tcPr>
            <w:tcW w:w="1433" w:type="dxa"/>
          </w:tcPr>
          <w:p w14:paraId="3E1D8D55" w14:textId="77777777" w:rsidR="004E255B" w:rsidRPr="003D3D8C" w:rsidRDefault="004E255B" w:rsidP="00602105">
            <w:pPr>
              <w:jc w:val="center"/>
            </w:pPr>
            <w:r w:rsidRPr="003D3D8C">
              <w:t>5</w:t>
            </w:r>
          </w:p>
        </w:tc>
        <w:tc>
          <w:tcPr>
            <w:tcW w:w="1969" w:type="dxa"/>
          </w:tcPr>
          <w:p w14:paraId="0EC3D531" w14:textId="77777777" w:rsidR="004E255B" w:rsidRPr="003D3D8C" w:rsidRDefault="004E255B" w:rsidP="00602105">
            <w:pPr>
              <w:jc w:val="center"/>
              <w:rPr>
                <w:lang w:val="kk-KZ"/>
              </w:rPr>
            </w:pPr>
            <w:r w:rsidRPr="003D3D8C">
              <w:t>0,8</w:t>
            </w:r>
            <w:r w:rsidR="00BA3269" w:rsidRPr="003D3D8C">
              <w:t>56</w:t>
            </w:r>
          </w:p>
        </w:tc>
      </w:tr>
      <w:tr w:rsidR="004E255B" w:rsidRPr="003D3D8C" w14:paraId="5CAD14C9" w14:textId="77777777" w:rsidTr="00602105">
        <w:tc>
          <w:tcPr>
            <w:tcW w:w="3539" w:type="dxa"/>
          </w:tcPr>
          <w:p w14:paraId="0249AE5D" w14:textId="77777777" w:rsidR="004E255B" w:rsidRPr="003D3D8C" w:rsidRDefault="004E255B" w:rsidP="009C3582">
            <w:pPr>
              <w:pStyle w:val="a3"/>
              <w:numPr>
                <w:ilvl w:val="0"/>
                <w:numId w:val="5"/>
              </w:numPr>
              <w:ind w:left="0"/>
              <w:jc w:val="both"/>
            </w:pPr>
            <w:r w:rsidRPr="003D3D8C">
              <w:rPr>
                <w:lang w:val="kk-KZ"/>
              </w:rPr>
              <w:t>Обеспеченность персоналом и ресурсами</w:t>
            </w:r>
          </w:p>
        </w:tc>
        <w:tc>
          <w:tcPr>
            <w:tcW w:w="2693" w:type="dxa"/>
          </w:tcPr>
          <w:p w14:paraId="5FB2E8FF" w14:textId="77777777" w:rsidR="004E255B" w:rsidRPr="003D3D8C" w:rsidRDefault="004E255B" w:rsidP="00602105">
            <w:pPr>
              <w:jc w:val="center"/>
            </w:pPr>
            <w:r w:rsidRPr="003D3D8C">
              <w:t>1,8,9,12</w:t>
            </w:r>
          </w:p>
        </w:tc>
        <w:tc>
          <w:tcPr>
            <w:tcW w:w="1433" w:type="dxa"/>
          </w:tcPr>
          <w:p w14:paraId="6DA155DA" w14:textId="77777777" w:rsidR="004E255B" w:rsidRPr="003D3D8C" w:rsidRDefault="004E255B" w:rsidP="00602105">
            <w:pPr>
              <w:jc w:val="center"/>
            </w:pPr>
            <w:r w:rsidRPr="003D3D8C">
              <w:t>4</w:t>
            </w:r>
          </w:p>
        </w:tc>
        <w:tc>
          <w:tcPr>
            <w:tcW w:w="1969" w:type="dxa"/>
          </w:tcPr>
          <w:p w14:paraId="61678D85" w14:textId="77777777" w:rsidR="004E255B" w:rsidRPr="003D3D8C" w:rsidRDefault="00BA3269" w:rsidP="00602105">
            <w:pPr>
              <w:jc w:val="center"/>
            </w:pPr>
            <w:r w:rsidRPr="003D3D8C">
              <w:t>0,791</w:t>
            </w:r>
          </w:p>
        </w:tc>
      </w:tr>
      <w:tr w:rsidR="004E255B" w:rsidRPr="003D3D8C" w14:paraId="2E7E4A6B" w14:textId="77777777" w:rsidTr="00602105">
        <w:tc>
          <w:tcPr>
            <w:tcW w:w="3539" w:type="dxa"/>
          </w:tcPr>
          <w:p w14:paraId="77034B51" w14:textId="77777777" w:rsidR="004E255B" w:rsidRPr="003D3D8C" w:rsidRDefault="004E255B" w:rsidP="009C3582">
            <w:pPr>
              <w:pStyle w:val="a3"/>
              <w:numPr>
                <w:ilvl w:val="0"/>
                <w:numId w:val="5"/>
              </w:numPr>
              <w:ind w:left="0"/>
              <w:jc w:val="both"/>
            </w:pPr>
            <w:r w:rsidRPr="003D3D8C">
              <w:rPr>
                <w:lang w:val="kk-KZ"/>
              </w:rPr>
              <w:t>Коллегиальные отношения медсестра-врач</w:t>
            </w:r>
          </w:p>
        </w:tc>
        <w:tc>
          <w:tcPr>
            <w:tcW w:w="2693" w:type="dxa"/>
          </w:tcPr>
          <w:p w14:paraId="546D5CA2" w14:textId="77777777" w:rsidR="004E255B" w:rsidRPr="003D3D8C" w:rsidRDefault="004E255B" w:rsidP="00602105">
            <w:pPr>
              <w:jc w:val="center"/>
            </w:pPr>
            <w:r w:rsidRPr="003D3D8C">
              <w:t>2,16,24</w:t>
            </w:r>
          </w:p>
        </w:tc>
        <w:tc>
          <w:tcPr>
            <w:tcW w:w="1433" w:type="dxa"/>
          </w:tcPr>
          <w:p w14:paraId="02879696" w14:textId="77777777" w:rsidR="004E255B" w:rsidRPr="003D3D8C" w:rsidRDefault="004E255B" w:rsidP="00602105">
            <w:pPr>
              <w:jc w:val="center"/>
            </w:pPr>
            <w:r w:rsidRPr="003D3D8C">
              <w:t>3</w:t>
            </w:r>
          </w:p>
        </w:tc>
        <w:tc>
          <w:tcPr>
            <w:tcW w:w="1969" w:type="dxa"/>
          </w:tcPr>
          <w:p w14:paraId="26A8A2E7" w14:textId="77777777" w:rsidR="004E255B" w:rsidRPr="003D3D8C" w:rsidRDefault="004E255B" w:rsidP="00602105">
            <w:pPr>
              <w:jc w:val="center"/>
            </w:pPr>
            <w:r w:rsidRPr="003D3D8C">
              <w:t>0,7</w:t>
            </w:r>
            <w:r w:rsidR="00BA3269" w:rsidRPr="003D3D8C">
              <w:t>78</w:t>
            </w:r>
          </w:p>
        </w:tc>
      </w:tr>
      <w:tr w:rsidR="004E255B" w:rsidRPr="003D3D8C" w14:paraId="3BF0C70F" w14:textId="77777777" w:rsidTr="00602105">
        <w:tc>
          <w:tcPr>
            <w:tcW w:w="3539" w:type="dxa"/>
          </w:tcPr>
          <w:p w14:paraId="3DF9B4D3" w14:textId="77777777" w:rsidR="004E255B" w:rsidRPr="003D3D8C" w:rsidRDefault="004E255B" w:rsidP="009C3582">
            <w:pPr>
              <w:jc w:val="both"/>
            </w:pPr>
            <w:r w:rsidRPr="003D3D8C">
              <w:t>Общий</w:t>
            </w:r>
          </w:p>
        </w:tc>
        <w:tc>
          <w:tcPr>
            <w:tcW w:w="2693" w:type="dxa"/>
          </w:tcPr>
          <w:p w14:paraId="2F9AE735" w14:textId="77777777" w:rsidR="004E255B" w:rsidRPr="003D3D8C" w:rsidRDefault="004E255B" w:rsidP="00602105">
            <w:pPr>
              <w:jc w:val="center"/>
            </w:pPr>
            <w:r w:rsidRPr="003D3D8C">
              <w:t>31</w:t>
            </w:r>
          </w:p>
        </w:tc>
        <w:tc>
          <w:tcPr>
            <w:tcW w:w="1433" w:type="dxa"/>
          </w:tcPr>
          <w:p w14:paraId="64A4ACF3" w14:textId="77777777" w:rsidR="004E255B" w:rsidRPr="003D3D8C" w:rsidRDefault="004E255B" w:rsidP="00602105">
            <w:pPr>
              <w:jc w:val="center"/>
            </w:pPr>
            <w:r w:rsidRPr="003D3D8C">
              <w:t>31</w:t>
            </w:r>
          </w:p>
        </w:tc>
        <w:tc>
          <w:tcPr>
            <w:tcW w:w="1969" w:type="dxa"/>
          </w:tcPr>
          <w:p w14:paraId="1C8BD82C" w14:textId="77777777" w:rsidR="004E255B" w:rsidRPr="003D3D8C" w:rsidRDefault="005C36E7" w:rsidP="00602105">
            <w:pPr>
              <w:jc w:val="center"/>
              <w:rPr>
                <w:lang w:val="kk-KZ"/>
              </w:rPr>
            </w:pPr>
            <w:r w:rsidRPr="003D3D8C">
              <w:rPr>
                <w:lang w:val="kk-KZ"/>
              </w:rPr>
              <w:t>0,969</w:t>
            </w:r>
          </w:p>
        </w:tc>
      </w:tr>
    </w:tbl>
    <w:p w14:paraId="57E6045B" w14:textId="61AFBBFE" w:rsidR="00990ED4" w:rsidRPr="009C3582" w:rsidRDefault="00990ED4" w:rsidP="009C3582">
      <w:pPr>
        <w:jc w:val="both"/>
        <w:rPr>
          <w:sz w:val="28"/>
          <w:szCs w:val="28"/>
        </w:rPr>
      </w:pPr>
    </w:p>
    <w:p w14:paraId="666CFC18" w14:textId="13DDC73F" w:rsidR="00C87088" w:rsidRPr="009C3582" w:rsidRDefault="00C87088" w:rsidP="00602105">
      <w:pPr>
        <w:pStyle w:val="a3"/>
        <w:numPr>
          <w:ilvl w:val="2"/>
          <w:numId w:val="63"/>
        </w:numPr>
        <w:ind w:left="0" w:firstLine="709"/>
        <w:rPr>
          <w:sz w:val="28"/>
          <w:szCs w:val="28"/>
        </w:rPr>
      </w:pPr>
      <w:r w:rsidRPr="009C3582">
        <w:rPr>
          <w:sz w:val="28"/>
          <w:szCs w:val="28"/>
        </w:rPr>
        <w:t>Характеристика рабочей среды медицинских сестер</w:t>
      </w:r>
    </w:p>
    <w:p w14:paraId="7669FD45" w14:textId="7FA585C3" w:rsidR="00E848A7" w:rsidRPr="009C3582" w:rsidRDefault="004C26FF" w:rsidP="009C3582">
      <w:pPr>
        <w:ind w:firstLine="708"/>
        <w:jc w:val="both"/>
        <w:rPr>
          <w:sz w:val="28"/>
          <w:szCs w:val="28"/>
        </w:rPr>
      </w:pPr>
      <w:r w:rsidRPr="009C3582">
        <w:rPr>
          <w:sz w:val="28"/>
          <w:szCs w:val="28"/>
        </w:rPr>
        <w:t xml:space="preserve">Согласно подшкалам </w:t>
      </w:r>
      <w:r w:rsidR="009A2385" w:rsidRPr="009C3582">
        <w:rPr>
          <w:sz w:val="28"/>
          <w:szCs w:val="28"/>
        </w:rPr>
        <w:t>Practice Environment Scale</w:t>
      </w:r>
      <w:r w:rsidR="00195029" w:rsidRPr="009C3582">
        <w:rPr>
          <w:sz w:val="28"/>
          <w:szCs w:val="28"/>
        </w:rPr>
        <w:t>, наи</w:t>
      </w:r>
      <w:r w:rsidR="009A2385" w:rsidRPr="009C3582">
        <w:rPr>
          <w:sz w:val="28"/>
          <w:szCs w:val="28"/>
          <w:lang w:val="kk-KZ"/>
        </w:rPr>
        <w:t>больши</w:t>
      </w:r>
      <w:r w:rsidRPr="009C3582">
        <w:rPr>
          <w:sz w:val="28"/>
          <w:szCs w:val="28"/>
        </w:rPr>
        <w:t xml:space="preserve">е значения, сообщённые медсестрами первичной медико-санитарной помощи, составили </w:t>
      </w:r>
      <w:r w:rsidRPr="009C3582">
        <w:rPr>
          <w:rStyle w:val="a6"/>
          <w:b w:val="0"/>
          <w:bCs w:val="0"/>
          <w:sz w:val="28"/>
          <w:szCs w:val="28"/>
        </w:rPr>
        <w:t>3,</w:t>
      </w:r>
      <w:r w:rsidR="005F47C5" w:rsidRPr="009C3582">
        <w:rPr>
          <w:rStyle w:val="a6"/>
          <w:b w:val="0"/>
          <w:bCs w:val="0"/>
          <w:sz w:val="28"/>
          <w:szCs w:val="28"/>
        </w:rPr>
        <w:t>15</w:t>
      </w:r>
      <w:r w:rsidRPr="009C3582">
        <w:rPr>
          <w:rStyle w:val="a6"/>
          <w:sz w:val="28"/>
          <w:szCs w:val="28"/>
        </w:rPr>
        <w:t xml:space="preserve"> </w:t>
      </w:r>
      <w:r w:rsidRPr="009C3582">
        <w:rPr>
          <w:rStyle w:val="a6"/>
          <w:b w:val="0"/>
          <w:sz w:val="28"/>
          <w:szCs w:val="28"/>
        </w:rPr>
        <w:t>(SD =</w:t>
      </w:r>
      <w:r w:rsidRPr="009C3582">
        <w:rPr>
          <w:rStyle w:val="a6"/>
          <w:sz w:val="28"/>
          <w:szCs w:val="28"/>
        </w:rPr>
        <w:t xml:space="preserve"> </w:t>
      </w:r>
      <w:r w:rsidRPr="009C3582">
        <w:rPr>
          <w:sz w:val="28"/>
          <w:szCs w:val="28"/>
        </w:rPr>
        <w:t>0.</w:t>
      </w:r>
      <w:r w:rsidR="005F47C5" w:rsidRPr="009C3582">
        <w:rPr>
          <w:sz w:val="28"/>
          <w:szCs w:val="28"/>
        </w:rPr>
        <w:t>501</w:t>
      </w:r>
      <w:r w:rsidRPr="009C3582">
        <w:rPr>
          <w:rStyle w:val="a6"/>
          <w:sz w:val="28"/>
          <w:szCs w:val="28"/>
        </w:rPr>
        <w:t>)</w:t>
      </w:r>
      <w:r w:rsidRPr="009C3582">
        <w:rPr>
          <w:sz w:val="28"/>
          <w:szCs w:val="28"/>
        </w:rPr>
        <w:t xml:space="preserve"> по подшкале </w:t>
      </w:r>
      <w:r w:rsidRPr="009C3582">
        <w:rPr>
          <w:rStyle w:val="a6"/>
          <w:b w:val="0"/>
          <w:sz w:val="28"/>
          <w:szCs w:val="28"/>
        </w:rPr>
        <w:t>коллегиальные взаимоотношения между медсестрами и врачами</w:t>
      </w:r>
      <w:r w:rsidRPr="009C3582">
        <w:rPr>
          <w:sz w:val="28"/>
          <w:szCs w:val="28"/>
        </w:rPr>
        <w:t xml:space="preserve"> (Collegial Nurse–Physician Relations) (</w:t>
      </w:r>
      <w:r w:rsidR="00990ED4" w:rsidRPr="009C3582">
        <w:rPr>
          <w:sz w:val="28"/>
          <w:szCs w:val="28"/>
        </w:rPr>
        <w:t>рисунок</w:t>
      </w:r>
      <w:r w:rsidRPr="009C3582">
        <w:rPr>
          <w:sz w:val="28"/>
          <w:szCs w:val="28"/>
        </w:rPr>
        <w:t xml:space="preserve"> </w:t>
      </w:r>
      <w:r w:rsidR="00656C09" w:rsidRPr="009C3582">
        <w:rPr>
          <w:sz w:val="28"/>
          <w:szCs w:val="28"/>
        </w:rPr>
        <w:t>1</w:t>
      </w:r>
      <w:r w:rsidRPr="009C3582">
        <w:rPr>
          <w:sz w:val="28"/>
          <w:szCs w:val="28"/>
        </w:rPr>
        <w:t xml:space="preserve">). </w:t>
      </w:r>
    </w:p>
    <w:p w14:paraId="361DB3C6" w14:textId="77777777" w:rsidR="003E4542" w:rsidRPr="009C3582" w:rsidRDefault="003E4542" w:rsidP="009C3582">
      <w:pPr>
        <w:jc w:val="both"/>
        <w:rPr>
          <w:sz w:val="28"/>
          <w:szCs w:val="28"/>
        </w:rPr>
      </w:pPr>
    </w:p>
    <w:p w14:paraId="6FD48E16" w14:textId="15ECDFC4" w:rsidR="003E4542" w:rsidRPr="009C3582" w:rsidRDefault="003E4542" w:rsidP="00602105">
      <w:pPr>
        <w:jc w:val="center"/>
        <w:rPr>
          <w:sz w:val="28"/>
          <w:szCs w:val="28"/>
        </w:rPr>
      </w:pPr>
      <w:r w:rsidRPr="009C3582">
        <w:rPr>
          <w:noProof/>
          <w:sz w:val="28"/>
          <w:szCs w:val="28"/>
        </w:rPr>
        <w:drawing>
          <wp:inline distT="0" distB="0" distL="0" distR="0" wp14:anchorId="3B511860" wp14:editId="268BF543">
            <wp:extent cx="5476282" cy="2909455"/>
            <wp:effectExtent l="0" t="0" r="10160" b="5715"/>
            <wp:docPr id="1650684918" name="Диаграмма 1">
              <a:extLst xmlns:a="http://schemas.openxmlformats.org/drawingml/2006/main">
                <a:ext uri="{FF2B5EF4-FFF2-40B4-BE49-F238E27FC236}">
                  <a16:creationId xmlns:a16="http://schemas.microsoft.com/office/drawing/2014/main" id="{3167E9B7-E0F1-E715-9612-906ACB82D4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F1E09B" w14:textId="77777777" w:rsidR="00A325D3" w:rsidRPr="009C3582" w:rsidRDefault="00A325D3" w:rsidP="009C3582">
      <w:pPr>
        <w:jc w:val="both"/>
        <w:rPr>
          <w:sz w:val="28"/>
          <w:szCs w:val="28"/>
        </w:rPr>
      </w:pPr>
    </w:p>
    <w:p w14:paraId="21B3FBD0" w14:textId="55C2337F" w:rsidR="00AA68B8" w:rsidRPr="003D3D8C" w:rsidRDefault="00AA68B8" w:rsidP="009C3582">
      <w:pPr>
        <w:jc w:val="center"/>
        <w:rPr>
          <w:sz w:val="28"/>
          <w:szCs w:val="28"/>
        </w:rPr>
      </w:pPr>
      <w:r w:rsidRPr="003D3D8C">
        <w:rPr>
          <w:sz w:val="28"/>
          <w:szCs w:val="28"/>
        </w:rPr>
        <w:t xml:space="preserve">Рисунок </w:t>
      </w:r>
      <w:r w:rsidR="00656C09" w:rsidRPr="003D3D8C">
        <w:rPr>
          <w:sz w:val="28"/>
          <w:szCs w:val="28"/>
        </w:rPr>
        <w:t xml:space="preserve">1 – </w:t>
      </w:r>
      <w:r w:rsidRPr="003D3D8C">
        <w:rPr>
          <w:sz w:val="28"/>
          <w:szCs w:val="28"/>
        </w:rPr>
        <w:t>Средние</w:t>
      </w:r>
      <w:r w:rsidR="00656C09" w:rsidRPr="003D3D8C">
        <w:rPr>
          <w:sz w:val="28"/>
          <w:szCs w:val="28"/>
        </w:rPr>
        <w:t xml:space="preserve"> </w:t>
      </w:r>
      <w:r w:rsidRPr="003D3D8C">
        <w:rPr>
          <w:sz w:val="28"/>
          <w:szCs w:val="28"/>
        </w:rPr>
        <w:t>баллы по 4-балльной шкале Лайкерта по подшкалам рабочей среды</w:t>
      </w:r>
    </w:p>
    <w:p w14:paraId="24A160D0" w14:textId="39672EDF" w:rsidR="005E08CC" w:rsidRPr="009C3582" w:rsidRDefault="005E08CC" w:rsidP="009C3582">
      <w:pPr>
        <w:ind w:firstLine="708"/>
        <w:jc w:val="both"/>
        <w:rPr>
          <w:sz w:val="28"/>
          <w:szCs w:val="28"/>
        </w:rPr>
      </w:pPr>
      <w:r w:rsidRPr="009C3582">
        <w:rPr>
          <w:sz w:val="28"/>
          <w:szCs w:val="28"/>
        </w:rPr>
        <w:lastRenderedPageBreak/>
        <w:t xml:space="preserve">В рамках исследования был проведён анализ восприятия медсестрами их участия в управленческих процессах в учреждениях здравоохранения. Для оценки данного аспекта использовалась подшкала </w:t>
      </w:r>
      <w:r w:rsidR="00087F52">
        <w:rPr>
          <w:sz w:val="28"/>
          <w:szCs w:val="28"/>
        </w:rPr>
        <w:t>«</w:t>
      </w:r>
      <w:r w:rsidRPr="009C3582">
        <w:rPr>
          <w:sz w:val="28"/>
          <w:szCs w:val="28"/>
        </w:rPr>
        <w:t>Участие медсестер в делах учреждения</w:t>
      </w:r>
      <w:r w:rsidR="00087F52">
        <w:rPr>
          <w:sz w:val="28"/>
          <w:szCs w:val="28"/>
        </w:rPr>
        <w:t>»</w:t>
      </w:r>
      <w:r w:rsidRPr="009C3582">
        <w:rPr>
          <w:sz w:val="28"/>
          <w:szCs w:val="28"/>
        </w:rPr>
        <w:t xml:space="preserve">, состоящая из 9 пунктов, отражающих степень вовлеченности медсестёр в принятие стратегических решений и участие в управлении организацией. Как показано в </w:t>
      </w:r>
      <w:r w:rsidR="00E52FFC" w:rsidRPr="009C3582">
        <w:rPr>
          <w:sz w:val="28"/>
          <w:szCs w:val="28"/>
        </w:rPr>
        <w:t>т</w:t>
      </w:r>
      <w:r w:rsidRPr="009C3582">
        <w:rPr>
          <w:sz w:val="28"/>
          <w:szCs w:val="28"/>
        </w:rPr>
        <w:t xml:space="preserve">аблице </w:t>
      </w:r>
      <w:r w:rsidR="003D3D8C" w:rsidRPr="003D3D8C">
        <w:rPr>
          <w:sz w:val="28"/>
          <w:szCs w:val="28"/>
        </w:rPr>
        <w:t>6</w:t>
      </w:r>
      <w:r w:rsidRPr="009C3582">
        <w:rPr>
          <w:sz w:val="28"/>
          <w:szCs w:val="28"/>
        </w:rPr>
        <w:t xml:space="preserve">, средние значения по вопросам подшкалы варьируются от </w:t>
      </w:r>
      <w:r w:rsidRPr="009C3582">
        <w:rPr>
          <w:rStyle w:val="a6"/>
          <w:b w:val="0"/>
          <w:sz w:val="28"/>
          <w:szCs w:val="28"/>
        </w:rPr>
        <w:t>2.88</w:t>
      </w:r>
      <w:r w:rsidRPr="009C3582">
        <w:rPr>
          <w:sz w:val="28"/>
          <w:szCs w:val="28"/>
        </w:rPr>
        <w:t xml:space="preserve"> до </w:t>
      </w:r>
      <w:r w:rsidRPr="009C3582">
        <w:rPr>
          <w:rStyle w:val="a6"/>
          <w:b w:val="0"/>
          <w:sz w:val="28"/>
          <w:szCs w:val="28"/>
        </w:rPr>
        <w:t>3.10</w:t>
      </w:r>
      <w:r w:rsidRPr="009C3582">
        <w:rPr>
          <w:sz w:val="28"/>
          <w:szCs w:val="28"/>
        </w:rPr>
        <w:t xml:space="preserve">, что свидетельствует о том, что в целом респонденты оценивают своё участие в делах учреждения как </w:t>
      </w:r>
      <w:r w:rsidR="00DC319D" w:rsidRPr="009C3582">
        <w:rPr>
          <w:sz w:val="28"/>
          <w:szCs w:val="28"/>
        </w:rPr>
        <w:t>умеренное</w:t>
      </w:r>
      <w:r w:rsidRPr="009C3582">
        <w:rPr>
          <w:sz w:val="28"/>
          <w:szCs w:val="28"/>
        </w:rPr>
        <w:t xml:space="preserve">. </w:t>
      </w:r>
      <w:r w:rsidR="0017216F" w:rsidRPr="009C3582">
        <w:rPr>
          <w:sz w:val="28"/>
          <w:szCs w:val="28"/>
        </w:rPr>
        <w:t xml:space="preserve">Наивысшее среднее значение (3.10) было получено для </w:t>
      </w:r>
      <w:r w:rsidR="00DC319D" w:rsidRPr="009C3582">
        <w:rPr>
          <w:sz w:val="28"/>
          <w:szCs w:val="28"/>
        </w:rPr>
        <w:t>пункта</w:t>
      </w:r>
      <w:r w:rsidR="00C952DE" w:rsidRPr="009C3582">
        <w:rPr>
          <w:sz w:val="28"/>
          <w:szCs w:val="28"/>
        </w:rPr>
        <w:t xml:space="preserve"> </w:t>
      </w:r>
      <w:r w:rsidR="001B7BDE" w:rsidRPr="009C3582">
        <w:rPr>
          <w:sz w:val="28"/>
          <w:szCs w:val="28"/>
        </w:rPr>
        <w:t>11</w:t>
      </w:r>
      <w:r w:rsidR="0017216F" w:rsidRPr="009C3582">
        <w:rPr>
          <w:sz w:val="28"/>
          <w:szCs w:val="28"/>
        </w:rPr>
        <w:t xml:space="preserve"> «Руководящие сотрудники по сестринскому делу открыты и доступны для персонала». Наименьшее значение (2.88) получено для </w:t>
      </w:r>
      <w:r w:rsidR="001B7BDE" w:rsidRPr="009C3582">
        <w:rPr>
          <w:sz w:val="28"/>
          <w:szCs w:val="28"/>
        </w:rPr>
        <w:t>пункта 23</w:t>
      </w:r>
      <w:r w:rsidR="0017216F" w:rsidRPr="009C3582">
        <w:rPr>
          <w:sz w:val="28"/>
          <w:szCs w:val="28"/>
        </w:rPr>
        <w:t xml:space="preserve"> «Сестринский персонал вовлечен в процесс внутреннего управления организацией». </w:t>
      </w:r>
      <w:r w:rsidRPr="009C3582">
        <w:rPr>
          <w:sz w:val="28"/>
          <w:szCs w:val="28"/>
        </w:rPr>
        <w:t>В целом, результаты показывают, что медсестры не сообщают сильной вовлеченности в процессы принятия стратегических решений и в управление учреждением. Однако позитивным является восприятие открытости руководства и признания авторитета главных медсестёр, что может быть основой для дальнейшего улучшения вовлеченности медсестер в управленческие процессы.</w:t>
      </w:r>
    </w:p>
    <w:p w14:paraId="0906DCB1" w14:textId="77777777" w:rsidR="00EF5E2F" w:rsidRPr="009C3582" w:rsidRDefault="00EF5E2F" w:rsidP="009C3582">
      <w:pPr>
        <w:jc w:val="both"/>
        <w:rPr>
          <w:sz w:val="28"/>
          <w:szCs w:val="28"/>
        </w:rPr>
      </w:pPr>
    </w:p>
    <w:p w14:paraId="5E0BC0C3" w14:textId="35659187" w:rsidR="00D76776" w:rsidRPr="009C3582" w:rsidRDefault="00D76776" w:rsidP="009C3582">
      <w:pPr>
        <w:jc w:val="both"/>
        <w:rPr>
          <w:sz w:val="28"/>
          <w:szCs w:val="28"/>
        </w:rPr>
      </w:pPr>
      <w:r w:rsidRPr="009C3582">
        <w:rPr>
          <w:sz w:val="28"/>
          <w:szCs w:val="28"/>
        </w:rPr>
        <w:t xml:space="preserve">Таблица </w:t>
      </w:r>
      <w:r w:rsidR="003D3D8C" w:rsidRPr="003D3D8C">
        <w:rPr>
          <w:sz w:val="28"/>
          <w:szCs w:val="28"/>
        </w:rPr>
        <w:t>6</w:t>
      </w:r>
      <w:r w:rsidR="00AA68B8" w:rsidRPr="009C3582">
        <w:rPr>
          <w:sz w:val="28"/>
          <w:szCs w:val="28"/>
        </w:rPr>
        <w:t xml:space="preserve"> </w:t>
      </w:r>
      <w:r w:rsidR="003D3D8C" w:rsidRPr="003D3D8C">
        <w:rPr>
          <w:sz w:val="28"/>
          <w:szCs w:val="28"/>
        </w:rPr>
        <w:t>-</w:t>
      </w:r>
      <w:r w:rsidRPr="009C3582">
        <w:rPr>
          <w:sz w:val="28"/>
          <w:szCs w:val="28"/>
        </w:rPr>
        <w:t xml:space="preserve"> Среднее</w:t>
      </w:r>
      <w:r w:rsidR="00AA68B8" w:rsidRPr="009C3582">
        <w:rPr>
          <w:sz w:val="28"/>
          <w:szCs w:val="28"/>
        </w:rPr>
        <w:t xml:space="preserve"> </w:t>
      </w:r>
      <w:r w:rsidRPr="009C3582">
        <w:rPr>
          <w:sz w:val="28"/>
          <w:szCs w:val="28"/>
        </w:rPr>
        <w:t>значение и с</w:t>
      </w:r>
      <w:r w:rsidR="002E0D22" w:rsidRPr="009C3582">
        <w:rPr>
          <w:sz w:val="28"/>
          <w:szCs w:val="28"/>
        </w:rPr>
        <w:t>тандартное отклонение подшкалы «</w:t>
      </w:r>
      <w:r w:rsidRPr="009C3582">
        <w:rPr>
          <w:sz w:val="28"/>
          <w:szCs w:val="28"/>
        </w:rPr>
        <w:t>Участие медсестер в делах учреждения</w:t>
      </w:r>
      <w:r w:rsidR="002E0D22" w:rsidRPr="009C3582">
        <w:rPr>
          <w:sz w:val="28"/>
          <w:szCs w:val="28"/>
        </w:rPr>
        <w:t>»</w:t>
      </w:r>
    </w:p>
    <w:p w14:paraId="0751ABFC" w14:textId="77777777" w:rsidR="00AA68B8" w:rsidRPr="009C3582" w:rsidRDefault="00AA68B8" w:rsidP="009C3582">
      <w:pPr>
        <w:jc w:val="both"/>
        <w:rPr>
          <w:sz w:val="28"/>
          <w:szCs w:val="28"/>
        </w:rPr>
      </w:pPr>
    </w:p>
    <w:tbl>
      <w:tblPr>
        <w:tblStyle w:val="a8"/>
        <w:tblW w:w="9634" w:type="dxa"/>
        <w:tblLook w:val="04A0" w:firstRow="1" w:lastRow="0" w:firstColumn="1" w:lastColumn="0" w:noHBand="0" w:noVBand="1"/>
      </w:tblPr>
      <w:tblGrid>
        <w:gridCol w:w="1039"/>
        <w:gridCol w:w="4626"/>
        <w:gridCol w:w="1985"/>
        <w:gridCol w:w="1984"/>
      </w:tblGrid>
      <w:tr w:rsidR="00D76776" w:rsidRPr="003D3D8C" w14:paraId="72860BFA" w14:textId="77777777" w:rsidTr="00602105">
        <w:tc>
          <w:tcPr>
            <w:tcW w:w="1039" w:type="dxa"/>
          </w:tcPr>
          <w:p w14:paraId="03EED156" w14:textId="77777777" w:rsidR="00D76776" w:rsidRPr="003D3D8C" w:rsidRDefault="00D76776" w:rsidP="00602105">
            <w:pPr>
              <w:jc w:val="center"/>
              <w:rPr>
                <w:lang w:val="kk-KZ"/>
              </w:rPr>
            </w:pPr>
            <w:r w:rsidRPr="003D3D8C">
              <w:rPr>
                <w:lang w:val="kk-KZ"/>
              </w:rPr>
              <w:t>Номер пункта</w:t>
            </w:r>
          </w:p>
        </w:tc>
        <w:tc>
          <w:tcPr>
            <w:tcW w:w="4626" w:type="dxa"/>
          </w:tcPr>
          <w:p w14:paraId="7BE17135" w14:textId="77777777" w:rsidR="00D76776" w:rsidRPr="003D3D8C" w:rsidRDefault="00D76776" w:rsidP="00602105">
            <w:pPr>
              <w:jc w:val="center"/>
              <w:rPr>
                <w:lang w:val="kk-KZ"/>
              </w:rPr>
            </w:pPr>
            <w:r w:rsidRPr="003D3D8C">
              <w:rPr>
                <w:lang w:val="kk-KZ"/>
              </w:rPr>
              <w:t>Пункты подшкалы</w:t>
            </w:r>
          </w:p>
        </w:tc>
        <w:tc>
          <w:tcPr>
            <w:tcW w:w="1985" w:type="dxa"/>
          </w:tcPr>
          <w:p w14:paraId="12C0FB76" w14:textId="624CC123" w:rsidR="00D76776" w:rsidRPr="003D3D8C" w:rsidRDefault="00D76776" w:rsidP="00602105">
            <w:pPr>
              <w:jc w:val="center"/>
            </w:pPr>
            <w:r w:rsidRPr="003D3D8C">
              <w:t>Среднее</w:t>
            </w:r>
          </w:p>
        </w:tc>
        <w:tc>
          <w:tcPr>
            <w:tcW w:w="1984" w:type="dxa"/>
          </w:tcPr>
          <w:p w14:paraId="107BA56D" w14:textId="77777777" w:rsidR="00D76776" w:rsidRPr="003D3D8C" w:rsidRDefault="00D76776" w:rsidP="00602105">
            <w:pPr>
              <w:jc w:val="center"/>
            </w:pPr>
            <w:r w:rsidRPr="003D3D8C">
              <w:t>Стандартное отклонение</w:t>
            </w:r>
          </w:p>
        </w:tc>
      </w:tr>
      <w:tr w:rsidR="00D76776" w:rsidRPr="003D3D8C" w14:paraId="2DB93370" w14:textId="77777777" w:rsidTr="00602105">
        <w:tc>
          <w:tcPr>
            <w:tcW w:w="1039" w:type="dxa"/>
          </w:tcPr>
          <w:p w14:paraId="1B867DAB" w14:textId="77777777" w:rsidR="00D76776" w:rsidRPr="003D3D8C" w:rsidRDefault="00D76776" w:rsidP="000813A2">
            <w:pPr>
              <w:jc w:val="center"/>
            </w:pPr>
            <w:r w:rsidRPr="003D3D8C">
              <w:t>5</w:t>
            </w:r>
          </w:p>
        </w:tc>
        <w:tc>
          <w:tcPr>
            <w:tcW w:w="4626" w:type="dxa"/>
          </w:tcPr>
          <w:p w14:paraId="118FC8BD" w14:textId="77777777" w:rsidR="00D76776" w:rsidRPr="003D3D8C" w:rsidRDefault="00D76776" w:rsidP="00602105">
            <w:pPr>
              <w:jc w:val="center"/>
            </w:pPr>
            <w:r w:rsidRPr="003D3D8C">
              <w:t>Есть возможность для карьерного роста / профессионального продвижения</w:t>
            </w:r>
          </w:p>
        </w:tc>
        <w:tc>
          <w:tcPr>
            <w:tcW w:w="1985" w:type="dxa"/>
          </w:tcPr>
          <w:p w14:paraId="5414B64D" w14:textId="77777777" w:rsidR="00D76776" w:rsidRPr="003D3D8C" w:rsidRDefault="00D76776" w:rsidP="00602105">
            <w:pPr>
              <w:jc w:val="center"/>
              <w:rPr>
                <w:lang w:val="en-US"/>
              </w:rPr>
            </w:pPr>
            <w:r w:rsidRPr="003D3D8C">
              <w:rPr>
                <w:lang w:val="en-US"/>
              </w:rPr>
              <w:t>3.04</w:t>
            </w:r>
          </w:p>
        </w:tc>
        <w:tc>
          <w:tcPr>
            <w:tcW w:w="1984" w:type="dxa"/>
          </w:tcPr>
          <w:p w14:paraId="39A2984A" w14:textId="77777777" w:rsidR="00D76776" w:rsidRPr="003D3D8C" w:rsidRDefault="00D76776" w:rsidP="00602105">
            <w:pPr>
              <w:jc w:val="center"/>
              <w:rPr>
                <w:lang w:val="en-US"/>
              </w:rPr>
            </w:pPr>
            <w:r w:rsidRPr="003D3D8C">
              <w:rPr>
                <w:lang w:val="en-US"/>
              </w:rPr>
              <w:t>0.661</w:t>
            </w:r>
          </w:p>
        </w:tc>
      </w:tr>
      <w:tr w:rsidR="00D76776" w:rsidRPr="003D3D8C" w14:paraId="438BE3E5" w14:textId="77777777" w:rsidTr="00602105">
        <w:tc>
          <w:tcPr>
            <w:tcW w:w="1039" w:type="dxa"/>
          </w:tcPr>
          <w:p w14:paraId="34F72063" w14:textId="77777777" w:rsidR="00D76776" w:rsidRPr="003D3D8C" w:rsidRDefault="00D76776" w:rsidP="000813A2">
            <w:pPr>
              <w:jc w:val="center"/>
            </w:pPr>
            <w:r w:rsidRPr="003D3D8C">
              <w:t>6</w:t>
            </w:r>
          </w:p>
        </w:tc>
        <w:tc>
          <w:tcPr>
            <w:tcW w:w="4626" w:type="dxa"/>
          </w:tcPr>
          <w:p w14:paraId="07A2417F" w14:textId="77777777" w:rsidR="00D76776" w:rsidRPr="003D3D8C" w:rsidRDefault="00D76776" w:rsidP="00602105">
            <w:pPr>
              <w:jc w:val="center"/>
            </w:pPr>
            <w:r w:rsidRPr="003D3D8C">
              <w:t>Возможность для медсестер участвовать в принятии стратегических решений</w:t>
            </w:r>
          </w:p>
        </w:tc>
        <w:tc>
          <w:tcPr>
            <w:tcW w:w="1985" w:type="dxa"/>
          </w:tcPr>
          <w:p w14:paraId="76B75C35" w14:textId="77777777" w:rsidR="00D76776" w:rsidRPr="003D3D8C" w:rsidRDefault="00D76776" w:rsidP="00602105">
            <w:pPr>
              <w:jc w:val="center"/>
              <w:rPr>
                <w:lang w:val="en-US"/>
              </w:rPr>
            </w:pPr>
            <w:r w:rsidRPr="003D3D8C">
              <w:rPr>
                <w:lang w:val="en-US"/>
              </w:rPr>
              <w:t>2.93</w:t>
            </w:r>
          </w:p>
        </w:tc>
        <w:tc>
          <w:tcPr>
            <w:tcW w:w="1984" w:type="dxa"/>
          </w:tcPr>
          <w:p w14:paraId="73594A7F" w14:textId="77777777" w:rsidR="00D76776" w:rsidRPr="003D3D8C" w:rsidRDefault="00D76776" w:rsidP="00602105">
            <w:pPr>
              <w:jc w:val="center"/>
              <w:rPr>
                <w:lang w:val="en-US"/>
              </w:rPr>
            </w:pPr>
            <w:r w:rsidRPr="003D3D8C">
              <w:rPr>
                <w:lang w:val="en-US"/>
              </w:rPr>
              <w:t>0.698</w:t>
            </w:r>
          </w:p>
        </w:tc>
      </w:tr>
      <w:tr w:rsidR="00D76776" w:rsidRPr="003D3D8C" w14:paraId="386428F7" w14:textId="77777777" w:rsidTr="00602105">
        <w:tc>
          <w:tcPr>
            <w:tcW w:w="1039" w:type="dxa"/>
          </w:tcPr>
          <w:p w14:paraId="68B2A879" w14:textId="77777777" w:rsidR="00D76776" w:rsidRPr="003D3D8C" w:rsidRDefault="00D76776" w:rsidP="000813A2">
            <w:pPr>
              <w:jc w:val="center"/>
            </w:pPr>
            <w:r w:rsidRPr="003D3D8C">
              <w:t>11</w:t>
            </w:r>
          </w:p>
        </w:tc>
        <w:tc>
          <w:tcPr>
            <w:tcW w:w="4626" w:type="dxa"/>
          </w:tcPr>
          <w:p w14:paraId="28F61375" w14:textId="77777777" w:rsidR="00D76776" w:rsidRPr="003D3D8C" w:rsidRDefault="00D76776" w:rsidP="00602105">
            <w:pPr>
              <w:jc w:val="center"/>
            </w:pPr>
            <w:r w:rsidRPr="003D3D8C">
              <w:t>Руководящие сотрудники по сестринскому делу открыты и доступны для персонала</w:t>
            </w:r>
          </w:p>
        </w:tc>
        <w:tc>
          <w:tcPr>
            <w:tcW w:w="1985" w:type="dxa"/>
          </w:tcPr>
          <w:p w14:paraId="03553FC2" w14:textId="77777777" w:rsidR="00D76776" w:rsidRPr="003D3D8C" w:rsidRDefault="00D76776" w:rsidP="00602105">
            <w:pPr>
              <w:jc w:val="center"/>
              <w:rPr>
                <w:lang w:val="en-US"/>
              </w:rPr>
            </w:pPr>
            <w:r w:rsidRPr="003D3D8C">
              <w:rPr>
                <w:lang w:val="en-US"/>
              </w:rPr>
              <w:t>3.10</w:t>
            </w:r>
          </w:p>
        </w:tc>
        <w:tc>
          <w:tcPr>
            <w:tcW w:w="1984" w:type="dxa"/>
          </w:tcPr>
          <w:p w14:paraId="787B9731" w14:textId="77777777" w:rsidR="00D76776" w:rsidRPr="003D3D8C" w:rsidRDefault="00D76776" w:rsidP="00602105">
            <w:pPr>
              <w:jc w:val="center"/>
              <w:rPr>
                <w:lang w:val="en-US"/>
              </w:rPr>
            </w:pPr>
            <w:r w:rsidRPr="003D3D8C">
              <w:rPr>
                <w:lang w:val="en-US"/>
              </w:rPr>
              <w:t>0.626</w:t>
            </w:r>
          </w:p>
        </w:tc>
      </w:tr>
      <w:tr w:rsidR="00D76776" w:rsidRPr="003D3D8C" w14:paraId="20A0099F" w14:textId="77777777" w:rsidTr="00602105">
        <w:tc>
          <w:tcPr>
            <w:tcW w:w="1039" w:type="dxa"/>
          </w:tcPr>
          <w:p w14:paraId="7584675D" w14:textId="77777777" w:rsidR="00D76776" w:rsidRPr="003D3D8C" w:rsidRDefault="00D76776" w:rsidP="000813A2">
            <w:pPr>
              <w:jc w:val="center"/>
            </w:pPr>
            <w:r w:rsidRPr="003D3D8C">
              <w:t>15</w:t>
            </w:r>
          </w:p>
        </w:tc>
        <w:tc>
          <w:tcPr>
            <w:tcW w:w="4626" w:type="dxa"/>
          </w:tcPr>
          <w:p w14:paraId="737E609B" w14:textId="77777777" w:rsidR="00D76776" w:rsidRPr="003D3D8C" w:rsidRDefault="00D76776" w:rsidP="00602105">
            <w:pPr>
              <w:jc w:val="center"/>
            </w:pPr>
            <w:r w:rsidRPr="003D3D8C">
              <w:t>Главная медсестра обладает такой же властью и авторитетом, как и другие руководители высшего органа управления организацией</w:t>
            </w:r>
          </w:p>
        </w:tc>
        <w:tc>
          <w:tcPr>
            <w:tcW w:w="1985" w:type="dxa"/>
          </w:tcPr>
          <w:p w14:paraId="524D03E2" w14:textId="77777777" w:rsidR="00D76776" w:rsidRPr="003D3D8C" w:rsidRDefault="00D76776" w:rsidP="00602105">
            <w:pPr>
              <w:jc w:val="center"/>
              <w:rPr>
                <w:lang w:val="en-US"/>
              </w:rPr>
            </w:pPr>
            <w:r w:rsidRPr="003D3D8C">
              <w:rPr>
                <w:lang w:val="en-US"/>
              </w:rPr>
              <w:t>3.08</w:t>
            </w:r>
          </w:p>
        </w:tc>
        <w:tc>
          <w:tcPr>
            <w:tcW w:w="1984" w:type="dxa"/>
          </w:tcPr>
          <w:p w14:paraId="6F9ACC64" w14:textId="77777777" w:rsidR="00D76776" w:rsidRPr="003D3D8C" w:rsidRDefault="00D76776" w:rsidP="00602105">
            <w:pPr>
              <w:jc w:val="center"/>
              <w:rPr>
                <w:lang w:val="en-US"/>
              </w:rPr>
            </w:pPr>
            <w:r w:rsidRPr="003D3D8C">
              <w:rPr>
                <w:lang w:val="en-US"/>
              </w:rPr>
              <w:t>0.621</w:t>
            </w:r>
          </w:p>
        </w:tc>
      </w:tr>
      <w:tr w:rsidR="00D76776" w:rsidRPr="003D3D8C" w14:paraId="10888888" w14:textId="77777777" w:rsidTr="00602105">
        <w:tc>
          <w:tcPr>
            <w:tcW w:w="1039" w:type="dxa"/>
          </w:tcPr>
          <w:p w14:paraId="369DE4D1" w14:textId="77777777" w:rsidR="00D76776" w:rsidRPr="003D3D8C" w:rsidRDefault="00D76776" w:rsidP="000813A2">
            <w:pPr>
              <w:jc w:val="center"/>
            </w:pPr>
            <w:r w:rsidRPr="003D3D8C">
              <w:t>17</w:t>
            </w:r>
          </w:p>
        </w:tc>
        <w:tc>
          <w:tcPr>
            <w:tcW w:w="4626" w:type="dxa"/>
          </w:tcPr>
          <w:p w14:paraId="625FE769" w14:textId="77777777" w:rsidR="00D76776" w:rsidRPr="003D3D8C" w:rsidRDefault="00D76776" w:rsidP="00602105">
            <w:pPr>
              <w:jc w:val="center"/>
            </w:pPr>
            <w:r w:rsidRPr="003D3D8C">
              <w:t>Возможности для развития</w:t>
            </w:r>
          </w:p>
        </w:tc>
        <w:tc>
          <w:tcPr>
            <w:tcW w:w="1985" w:type="dxa"/>
          </w:tcPr>
          <w:p w14:paraId="143D9DE9" w14:textId="77777777" w:rsidR="00D76776" w:rsidRPr="003D3D8C" w:rsidRDefault="00D76776" w:rsidP="00602105">
            <w:pPr>
              <w:jc w:val="center"/>
              <w:rPr>
                <w:lang w:val="en-US"/>
              </w:rPr>
            </w:pPr>
            <w:r w:rsidRPr="003D3D8C">
              <w:rPr>
                <w:lang w:val="en-US"/>
              </w:rPr>
              <w:t>2.95</w:t>
            </w:r>
          </w:p>
        </w:tc>
        <w:tc>
          <w:tcPr>
            <w:tcW w:w="1984" w:type="dxa"/>
          </w:tcPr>
          <w:p w14:paraId="1ADFA34D" w14:textId="77777777" w:rsidR="00D76776" w:rsidRPr="003D3D8C" w:rsidRDefault="00D76776" w:rsidP="00602105">
            <w:pPr>
              <w:jc w:val="center"/>
              <w:rPr>
                <w:lang w:val="en-US"/>
              </w:rPr>
            </w:pPr>
            <w:r w:rsidRPr="003D3D8C">
              <w:rPr>
                <w:lang w:val="en-US"/>
              </w:rPr>
              <w:t>0.656</w:t>
            </w:r>
          </w:p>
        </w:tc>
      </w:tr>
      <w:tr w:rsidR="00D76776" w:rsidRPr="003D3D8C" w14:paraId="056C4266" w14:textId="77777777" w:rsidTr="00602105">
        <w:tc>
          <w:tcPr>
            <w:tcW w:w="1039" w:type="dxa"/>
          </w:tcPr>
          <w:p w14:paraId="60EA8ECA" w14:textId="77777777" w:rsidR="00D76776" w:rsidRPr="003D3D8C" w:rsidRDefault="00D76776" w:rsidP="000813A2">
            <w:pPr>
              <w:jc w:val="center"/>
            </w:pPr>
            <w:r w:rsidRPr="003D3D8C">
              <w:t>21</w:t>
            </w:r>
          </w:p>
        </w:tc>
        <w:tc>
          <w:tcPr>
            <w:tcW w:w="4626" w:type="dxa"/>
          </w:tcPr>
          <w:p w14:paraId="2174BCDE" w14:textId="77777777" w:rsidR="00D76776" w:rsidRPr="003D3D8C" w:rsidRDefault="00D76776" w:rsidP="00602105">
            <w:pPr>
              <w:jc w:val="center"/>
            </w:pPr>
            <w:r w:rsidRPr="003D3D8C">
              <w:t>Администрация, которая слушает и реагирует на проблемы сотрудников</w:t>
            </w:r>
          </w:p>
        </w:tc>
        <w:tc>
          <w:tcPr>
            <w:tcW w:w="1985" w:type="dxa"/>
          </w:tcPr>
          <w:p w14:paraId="167E5031" w14:textId="77777777" w:rsidR="00D76776" w:rsidRPr="003D3D8C" w:rsidRDefault="00D76776" w:rsidP="00602105">
            <w:pPr>
              <w:jc w:val="center"/>
              <w:rPr>
                <w:lang w:val="en-US"/>
              </w:rPr>
            </w:pPr>
            <w:r w:rsidRPr="003D3D8C">
              <w:rPr>
                <w:lang w:val="en-US"/>
              </w:rPr>
              <w:t>2.93</w:t>
            </w:r>
          </w:p>
        </w:tc>
        <w:tc>
          <w:tcPr>
            <w:tcW w:w="1984" w:type="dxa"/>
          </w:tcPr>
          <w:p w14:paraId="06D71C7B" w14:textId="77777777" w:rsidR="00D76776" w:rsidRPr="003D3D8C" w:rsidRDefault="00D76776" w:rsidP="00602105">
            <w:pPr>
              <w:jc w:val="center"/>
              <w:rPr>
                <w:lang w:val="en-US"/>
              </w:rPr>
            </w:pPr>
            <w:r w:rsidRPr="003D3D8C">
              <w:rPr>
                <w:lang w:val="en-US"/>
              </w:rPr>
              <w:t>0.725</w:t>
            </w:r>
          </w:p>
        </w:tc>
      </w:tr>
      <w:tr w:rsidR="00D76776" w:rsidRPr="003D3D8C" w14:paraId="0E2D64A7" w14:textId="77777777" w:rsidTr="00602105">
        <w:tc>
          <w:tcPr>
            <w:tcW w:w="1039" w:type="dxa"/>
          </w:tcPr>
          <w:p w14:paraId="253C00DF" w14:textId="77777777" w:rsidR="00D76776" w:rsidRPr="003D3D8C" w:rsidRDefault="00D76776" w:rsidP="000813A2">
            <w:pPr>
              <w:jc w:val="center"/>
            </w:pPr>
            <w:r w:rsidRPr="003D3D8C">
              <w:t>23</w:t>
            </w:r>
          </w:p>
        </w:tc>
        <w:tc>
          <w:tcPr>
            <w:tcW w:w="4626" w:type="dxa"/>
          </w:tcPr>
          <w:p w14:paraId="09FA3F3C" w14:textId="77777777" w:rsidR="00D76776" w:rsidRPr="003D3D8C" w:rsidRDefault="00D76776" w:rsidP="00602105">
            <w:pPr>
              <w:jc w:val="center"/>
            </w:pPr>
            <w:r w:rsidRPr="003D3D8C">
              <w:t>Сестринский персонал вовлечен в процессы внутреннего управления организацией (в том числе, в работе в комитетах)</w:t>
            </w:r>
          </w:p>
        </w:tc>
        <w:tc>
          <w:tcPr>
            <w:tcW w:w="1985" w:type="dxa"/>
          </w:tcPr>
          <w:p w14:paraId="60589A91" w14:textId="77777777" w:rsidR="00D76776" w:rsidRPr="003D3D8C" w:rsidRDefault="00D76776" w:rsidP="00602105">
            <w:pPr>
              <w:jc w:val="center"/>
              <w:rPr>
                <w:lang w:val="en-US"/>
              </w:rPr>
            </w:pPr>
            <w:r w:rsidRPr="003D3D8C">
              <w:rPr>
                <w:lang w:val="en-US"/>
              </w:rPr>
              <w:t>2.88</w:t>
            </w:r>
          </w:p>
        </w:tc>
        <w:tc>
          <w:tcPr>
            <w:tcW w:w="1984" w:type="dxa"/>
          </w:tcPr>
          <w:p w14:paraId="422E883D" w14:textId="77777777" w:rsidR="00D76776" w:rsidRPr="003D3D8C" w:rsidRDefault="00D76776" w:rsidP="00602105">
            <w:pPr>
              <w:jc w:val="center"/>
              <w:rPr>
                <w:lang w:val="en-US"/>
              </w:rPr>
            </w:pPr>
            <w:r w:rsidRPr="003D3D8C">
              <w:rPr>
                <w:lang w:val="en-US"/>
              </w:rPr>
              <w:t>0.683</w:t>
            </w:r>
          </w:p>
        </w:tc>
      </w:tr>
      <w:tr w:rsidR="00D76776" w:rsidRPr="003D3D8C" w14:paraId="7F611893" w14:textId="77777777" w:rsidTr="00602105">
        <w:tc>
          <w:tcPr>
            <w:tcW w:w="1039" w:type="dxa"/>
          </w:tcPr>
          <w:p w14:paraId="7E7B21FF" w14:textId="77777777" w:rsidR="00D76776" w:rsidRPr="003D3D8C" w:rsidRDefault="00D76776" w:rsidP="000813A2">
            <w:pPr>
              <w:jc w:val="center"/>
            </w:pPr>
            <w:r w:rsidRPr="003D3D8C">
              <w:t>27</w:t>
            </w:r>
          </w:p>
        </w:tc>
        <w:tc>
          <w:tcPr>
            <w:tcW w:w="4626" w:type="dxa"/>
          </w:tcPr>
          <w:p w14:paraId="54D430D7" w14:textId="77777777" w:rsidR="00D76776" w:rsidRPr="003D3D8C" w:rsidRDefault="00D76776" w:rsidP="00602105">
            <w:pPr>
              <w:jc w:val="center"/>
            </w:pPr>
            <w:r w:rsidRPr="003D3D8C">
              <w:t>Сестринский персонал имеют возможность участвовать в комитетах организации и комитетах медсестер</w:t>
            </w:r>
          </w:p>
        </w:tc>
        <w:tc>
          <w:tcPr>
            <w:tcW w:w="1985" w:type="dxa"/>
          </w:tcPr>
          <w:p w14:paraId="6B629606" w14:textId="77777777" w:rsidR="00D76776" w:rsidRPr="003D3D8C" w:rsidRDefault="00D76776" w:rsidP="00602105">
            <w:pPr>
              <w:jc w:val="center"/>
              <w:rPr>
                <w:lang w:val="en-US"/>
              </w:rPr>
            </w:pPr>
            <w:r w:rsidRPr="003D3D8C">
              <w:rPr>
                <w:lang w:val="en-US"/>
              </w:rPr>
              <w:t>2.96</w:t>
            </w:r>
          </w:p>
        </w:tc>
        <w:tc>
          <w:tcPr>
            <w:tcW w:w="1984" w:type="dxa"/>
          </w:tcPr>
          <w:p w14:paraId="40224FED" w14:textId="77777777" w:rsidR="00D76776" w:rsidRPr="003D3D8C" w:rsidRDefault="00D76776" w:rsidP="00602105">
            <w:pPr>
              <w:jc w:val="center"/>
              <w:rPr>
                <w:lang w:val="en-US"/>
              </w:rPr>
            </w:pPr>
            <w:r w:rsidRPr="003D3D8C">
              <w:rPr>
                <w:lang w:val="en-US"/>
              </w:rPr>
              <w:t>0.625</w:t>
            </w:r>
          </w:p>
        </w:tc>
      </w:tr>
      <w:tr w:rsidR="00D76776" w:rsidRPr="003D3D8C" w14:paraId="5E878BA6" w14:textId="77777777" w:rsidTr="00602105">
        <w:tc>
          <w:tcPr>
            <w:tcW w:w="1039" w:type="dxa"/>
          </w:tcPr>
          <w:p w14:paraId="4AF8CBAB" w14:textId="77777777" w:rsidR="00D76776" w:rsidRPr="003D3D8C" w:rsidRDefault="00D76776" w:rsidP="000813A2">
            <w:pPr>
              <w:jc w:val="center"/>
            </w:pPr>
            <w:r w:rsidRPr="003D3D8C">
              <w:t>28</w:t>
            </w:r>
          </w:p>
        </w:tc>
        <w:tc>
          <w:tcPr>
            <w:tcW w:w="4626" w:type="dxa"/>
          </w:tcPr>
          <w:p w14:paraId="45AA3A29" w14:textId="77777777" w:rsidR="00D76776" w:rsidRPr="003D3D8C" w:rsidRDefault="00D76776" w:rsidP="00087F52">
            <w:pPr>
              <w:jc w:val="both"/>
            </w:pPr>
            <w:r w:rsidRPr="003D3D8C">
              <w:t>Администрация сестринского дела консультируется с персоналом по повседневным вопросам и процедурам</w:t>
            </w:r>
          </w:p>
        </w:tc>
        <w:tc>
          <w:tcPr>
            <w:tcW w:w="1985" w:type="dxa"/>
          </w:tcPr>
          <w:p w14:paraId="2E8604F9" w14:textId="77777777" w:rsidR="00D76776" w:rsidRPr="003D3D8C" w:rsidRDefault="00D76776" w:rsidP="009C3582">
            <w:pPr>
              <w:jc w:val="both"/>
              <w:rPr>
                <w:lang w:val="en-US"/>
              </w:rPr>
            </w:pPr>
            <w:r w:rsidRPr="003D3D8C">
              <w:rPr>
                <w:lang w:val="en-US"/>
              </w:rPr>
              <w:t>3.0</w:t>
            </w:r>
          </w:p>
        </w:tc>
        <w:tc>
          <w:tcPr>
            <w:tcW w:w="1984" w:type="dxa"/>
          </w:tcPr>
          <w:p w14:paraId="66798245" w14:textId="77777777" w:rsidR="00D76776" w:rsidRPr="003D3D8C" w:rsidRDefault="00D76776" w:rsidP="009C3582">
            <w:pPr>
              <w:jc w:val="both"/>
              <w:rPr>
                <w:lang w:val="en-US"/>
              </w:rPr>
            </w:pPr>
            <w:r w:rsidRPr="003D3D8C">
              <w:rPr>
                <w:lang w:val="en-US"/>
              </w:rPr>
              <w:t>0.599</w:t>
            </w:r>
          </w:p>
        </w:tc>
      </w:tr>
    </w:tbl>
    <w:p w14:paraId="17A7EA29" w14:textId="77777777" w:rsidR="00AA68B8" w:rsidRPr="003D3D8C" w:rsidRDefault="00AA68B8" w:rsidP="009C3582">
      <w:pPr>
        <w:jc w:val="both"/>
        <w:rPr>
          <w:sz w:val="28"/>
          <w:szCs w:val="28"/>
          <w:lang w:val="en-US"/>
        </w:rPr>
      </w:pPr>
    </w:p>
    <w:p w14:paraId="115F8741" w14:textId="2BB3CBB9" w:rsidR="002E0D22" w:rsidRPr="009C3582" w:rsidRDefault="005E08CC" w:rsidP="009C3582">
      <w:pPr>
        <w:pStyle w:val="a5"/>
        <w:spacing w:before="0" w:beforeAutospacing="0" w:after="0" w:afterAutospacing="0"/>
        <w:ind w:firstLine="708"/>
        <w:jc w:val="both"/>
        <w:rPr>
          <w:sz w:val="28"/>
          <w:szCs w:val="28"/>
        </w:rPr>
      </w:pPr>
      <w:r w:rsidRPr="009C3582">
        <w:rPr>
          <w:sz w:val="28"/>
          <w:szCs w:val="28"/>
        </w:rPr>
        <w:lastRenderedPageBreak/>
        <w:t>Анализ подшкалы «Организационные основы качества сестринского ухода» показал умеренный уровень восприятия медсестрами существующих организационных аспектов ухода</w:t>
      </w:r>
      <w:r w:rsidR="002E0D22" w:rsidRPr="009C3582">
        <w:rPr>
          <w:sz w:val="28"/>
          <w:szCs w:val="28"/>
        </w:rPr>
        <w:t xml:space="preserve"> (таблица </w:t>
      </w:r>
      <w:r w:rsidR="003D3D8C" w:rsidRPr="003D3D8C">
        <w:rPr>
          <w:sz w:val="28"/>
          <w:szCs w:val="28"/>
        </w:rPr>
        <w:t>7</w:t>
      </w:r>
      <w:r w:rsidR="002E0D22" w:rsidRPr="009C3582">
        <w:rPr>
          <w:sz w:val="28"/>
          <w:szCs w:val="28"/>
        </w:rPr>
        <w:t>)</w:t>
      </w:r>
      <w:r w:rsidRPr="009C3582">
        <w:rPr>
          <w:sz w:val="28"/>
          <w:szCs w:val="28"/>
        </w:rPr>
        <w:t xml:space="preserve">. Средние значения по </w:t>
      </w:r>
      <w:r w:rsidR="00740186" w:rsidRPr="009C3582">
        <w:rPr>
          <w:sz w:val="28"/>
          <w:szCs w:val="28"/>
        </w:rPr>
        <w:t>пунктам</w:t>
      </w:r>
      <w:r w:rsidRPr="009C3582">
        <w:rPr>
          <w:sz w:val="28"/>
          <w:szCs w:val="28"/>
        </w:rPr>
        <w:t xml:space="preserve"> подшкалы варьируются от </w:t>
      </w:r>
      <w:r w:rsidRPr="009C3582">
        <w:rPr>
          <w:rStyle w:val="a6"/>
          <w:rFonts w:eastAsiaTheme="majorEastAsia"/>
          <w:b w:val="0"/>
          <w:sz w:val="28"/>
          <w:szCs w:val="28"/>
        </w:rPr>
        <w:t>2.71</w:t>
      </w:r>
      <w:r w:rsidRPr="009C3582">
        <w:rPr>
          <w:sz w:val="28"/>
          <w:szCs w:val="28"/>
        </w:rPr>
        <w:t xml:space="preserve"> до </w:t>
      </w:r>
      <w:r w:rsidRPr="009C3582">
        <w:rPr>
          <w:rStyle w:val="a6"/>
          <w:rFonts w:eastAsiaTheme="majorEastAsia"/>
          <w:b w:val="0"/>
          <w:sz w:val="28"/>
          <w:szCs w:val="28"/>
        </w:rPr>
        <w:t>3.13</w:t>
      </w:r>
      <w:r w:rsidRPr="009C3582">
        <w:rPr>
          <w:sz w:val="28"/>
          <w:szCs w:val="28"/>
        </w:rPr>
        <w:t xml:space="preserve">. </w:t>
      </w:r>
      <w:r w:rsidR="002E0D22" w:rsidRPr="009C3582">
        <w:rPr>
          <w:sz w:val="28"/>
          <w:szCs w:val="28"/>
        </w:rPr>
        <w:t>Два пункта</w:t>
      </w:r>
      <w:r w:rsidR="0017216F" w:rsidRPr="009C3582">
        <w:rPr>
          <w:sz w:val="28"/>
          <w:szCs w:val="28"/>
        </w:rPr>
        <w:t xml:space="preserve"> 4 и 14</w:t>
      </w:r>
      <w:r w:rsidR="002E0D22" w:rsidRPr="009C3582">
        <w:rPr>
          <w:sz w:val="28"/>
          <w:szCs w:val="28"/>
        </w:rPr>
        <w:t>, получи</w:t>
      </w:r>
      <w:r w:rsidR="00F347E0" w:rsidRPr="009C3582">
        <w:rPr>
          <w:sz w:val="28"/>
          <w:szCs w:val="28"/>
        </w:rPr>
        <w:t>ли</w:t>
      </w:r>
      <w:r w:rsidR="002E0D22" w:rsidRPr="009C3582">
        <w:rPr>
          <w:sz w:val="28"/>
          <w:szCs w:val="28"/>
        </w:rPr>
        <w:t xml:space="preserve"> наивысшие средние значения 3.13. Эти результаты свидетельствуют о том, что медсестры работают в организациях, где уделяется внимание профессиональному росту и качеству ухода.</w:t>
      </w:r>
      <w:r w:rsidR="0017216F" w:rsidRPr="009C3582">
        <w:rPr>
          <w:sz w:val="28"/>
          <w:szCs w:val="28"/>
        </w:rPr>
        <w:t xml:space="preserve"> </w:t>
      </w:r>
      <w:r w:rsidR="002E0D22" w:rsidRPr="009C3582">
        <w:rPr>
          <w:sz w:val="28"/>
          <w:szCs w:val="28"/>
        </w:rPr>
        <w:t>Однако, наименьшее среднее значение зафиксировано для пункта 31 «В организации используются сестринские диагнозы» с результатом 2.71. Это указывает на н</w:t>
      </w:r>
      <w:r w:rsidR="00C74A51" w:rsidRPr="009C3582">
        <w:rPr>
          <w:sz w:val="28"/>
          <w:szCs w:val="28"/>
          <w:lang w:val="kk-KZ"/>
        </w:rPr>
        <w:t>едостаточное</w:t>
      </w:r>
      <w:r w:rsidR="002E0D22" w:rsidRPr="009C3582">
        <w:rPr>
          <w:sz w:val="28"/>
          <w:szCs w:val="28"/>
        </w:rPr>
        <w:t xml:space="preserve"> использовани</w:t>
      </w:r>
      <w:r w:rsidR="00087F52">
        <w:rPr>
          <w:sz w:val="28"/>
          <w:szCs w:val="28"/>
        </w:rPr>
        <w:t>е</w:t>
      </w:r>
      <w:r w:rsidR="002E0D22" w:rsidRPr="009C3582">
        <w:rPr>
          <w:sz w:val="28"/>
          <w:szCs w:val="28"/>
        </w:rPr>
        <w:t xml:space="preserve"> сестринских диагнозов, что ограничивает персонализацию ухода и его соответствие нуждам пациентов. </w:t>
      </w:r>
    </w:p>
    <w:p w14:paraId="18D47ABE" w14:textId="77777777" w:rsidR="0017216F" w:rsidRPr="009C3582" w:rsidRDefault="0017216F" w:rsidP="009C3582">
      <w:pPr>
        <w:jc w:val="both"/>
        <w:rPr>
          <w:sz w:val="28"/>
          <w:szCs w:val="28"/>
        </w:rPr>
      </w:pPr>
    </w:p>
    <w:p w14:paraId="2A75925B" w14:textId="441667DB" w:rsidR="00D76776" w:rsidRPr="009C3582" w:rsidRDefault="00D76776" w:rsidP="009C3582">
      <w:pPr>
        <w:jc w:val="both"/>
        <w:rPr>
          <w:sz w:val="28"/>
          <w:szCs w:val="28"/>
          <w:lang w:val="kk-KZ"/>
        </w:rPr>
      </w:pPr>
      <w:r w:rsidRPr="009C3582">
        <w:rPr>
          <w:sz w:val="28"/>
          <w:szCs w:val="28"/>
        </w:rPr>
        <w:t xml:space="preserve">Таблица </w:t>
      </w:r>
      <w:r w:rsidR="003D3D8C" w:rsidRPr="003D3D8C">
        <w:rPr>
          <w:sz w:val="28"/>
          <w:szCs w:val="28"/>
        </w:rPr>
        <w:t>7</w:t>
      </w:r>
      <w:r w:rsidRPr="009C3582">
        <w:rPr>
          <w:sz w:val="28"/>
          <w:szCs w:val="28"/>
        </w:rPr>
        <w:t xml:space="preserve"> </w:t>
      </w:r>
      <w:r w:rsidR="003D3D8C" w:rsidRPr="003D3D8C">
        <w:rPr>
          <w:sz w:val="28"/>
          <w:szCs w:val="28"/>
        </w:rPr>
        <w:t>-</w:t>
      </w:r>
      <w:r w:rsidR="005A2C42" w:rsidRPr="009C3582">
        <w:rPr>
          <w:sz w:val="28"/>
          <w:szCs w:val="28"/>
        </w:rPr>
        <w:t xml:space="preserve"> </w:t>
      </w:r>
      <w:r w:rsidRPr="009C3582">
        <w:rPr>
          <w:sz w:val="28"/>
          <w:szCs w:val="28"/>
        </w:rPr>
        <w:t>Среднее значение и с</w:t>
      </w:r>
      <w:r w:rsidR="002E0D22" w:rsidRPr="009C3582">
        <w:rPr>
          <w:sz w:val="28"/>
          <w:szCs w:val="28"/>
        </w:rPr>
        <w:t>тандартное отклонение подшкалы «</w:t>
      </w:r>
      <w:r w:rsidRPr="009C3582">
        <w:rPr>
          <w:sz w:val="28"/>
          <w:szCs w:val="28"/>
          <w:lang w:val="kk-KZ"/>
        </w:rPr>
        <w:t>Организационные основы качества сестринского ухода</w:t>
      </w:r>
      <w:r w:rsidR="002E0D22" w:rsidRPr="009C3582">
        <w:rPr>
          <w:sz w:val="28"/>
          <w:szCs w:val="28"/>
          <w:lang w:val="kk-KZ"/>
        </w:rPr>
        <w:t>»</w:t>
      </w:r>
    </w:p>
    <w:p w14:paraId="657EA93F" w14:textId="77777777" w:rsidR="00BB1439" w:rsidRPr="009C3582" w:rsidRDefault="00BB1439" w:rsidP="009C3582">
      <w:pPr>
        <w:jc w:val="both"/>
        <w:rPr>
          <w:sz w:val="28"/>
          <w:szCs w:val="28"/>
        </w:rPr>
      </w:pPr>
    </w:p>
    <w:tbl>
      <w:tblPr>
        <w:tblStyle w:val="a8"/>
        <w:tblW w:w="9634" w:type="dxa"/>
        <w:tblLook w:val="04A0" w:firstRow="1" w:lastRow="0" w:firstColumn="1" w:lastColumn="0" w:noHBand="0" w:noVBand="1"/>
      </w:tblPr>
      <w:tblGrid>
        <w:gridCol w:w="921"/>
        <w:gridCol w:w="4057"/>
        <w:gridCol w:w="2179"/>
        <w:gridCol w:w="2477"/>
      </w:tblGrid>
      <w:tr w:rsidR="00D76776" w:rsidRPr="003D3D8C" w14:paraId="61E63395" w14:textId="77777777" w:rsidTr="003D3D8C">
        <w:tc>
          <w:tcPr>
            <w:tcW w:w="921" w:type="dxa"/>
          </w:tcPr>
          <w:p w14:paraId="7B7C83E6" w14:textId="77777777" w:rsidR="00D76776" w:rsidRPr="003D3D8C" w:rsidRDefault="00D76776" w:rsidP="009C3582">
            <w:r w:rsidRPr="003D3D8C">
              <w:t>Номер пункта</w:t>
            </w:r>
          </w:p>
        </w:tc>
        <w:tc>
          <w:tcPr>
            <w:tcW w:w="4057" w:type="dxa"/>
          </w:tcPr>
          <w:p w14:paraId="72DCFC66" w14:textId="77777777" w:rsidR="00D76776" w:rsidRPr="003D3D8C" w:rsidRDefault="00D76776" w:rsidP="009C3582">
            <w:r w:rsidRPr="003D3D8C">
              <w:t>Пункты подшкалы</w:t>
            </w:r>
          </w:p>
        </w:tc>
        <w:tc>
          <w:tcPr>
            <w:tcW w:w="2179" w:type="dxa"/>
          </w:tcPr>
          <w:p w14:paraId="22CBB9D6" w14:textId="305F181D" w:rsidR="00D76776" w:rsidRPr="003D3D8C" w:rsidRDefault="00D76776" w:rsidP="00602105">
            <w:pPr>
              <w:jc w:val="center"/>
            </w:pPr>
            <w:r w:rsidRPr="003D3D8C">
              <w:t>Среднее</w:t>
            </w:r>
          </w:p>
        </w:tc>
        <w:tc>
          <w:tcPr>
            <w:tcW w:w="2477" w:type="dxa"/>
          </w:tcPr>
          <w:p w14:paraId="7CA5060E" w14:textId="77777777" w:rsidR="00D76776" w:rsidRPr="003D3D8C" w:rsidRDefault="00D76776" w:rsidP="00602105">
            <w:pPr>
              <w:jc w:val="center"/>
            </w:pPr>
            <w:r w:rsidRPr="003D3D8C">
              <w:t>Стандартное отклонение</w:t>
            </w:r>
          </w:p>
        </w:tc>
      </w:tr>
      <w:tr w:rsidR="00D76776" w:rsidRPr="003D3D8C" w14:paraId="7923901E" w14:textId="77777777" w:rsidTr="003D3D8C">
        <w:tc>
          <w:tcPr>
            <w:tcW w:w="921" w:type="dxa"/>
          </w:tcPr>
          <w:p w14:paraId="5755B591" w14:textId="77777777" w:rsidR="00D76776" w:rsidRPr="003D3D8C" w:rsidRDefault="00D76776" w:rsidP="000813A2">
            <w:pPr>
              <w:jc w:val="center"/>
            </w:pPr>
            <w:r w:rsidRPr="003D3D8C">
              <w:t>4</w:t>
            </w:r>
          </w:p>
        </w:tc>
        <w:tc>
          <w:tcPr>
            <w:tcW w:w="4057" w:type="dxa"/>
          </w:tcPr>
          <w:p w14:paraId="0E235EBC" w14:textId="0B9EF984" w:rsidR="00D76776" w:rsidRPr="003D3D8C" w:rsidRDefault="00D76776" w:rsidP="00087F52">
            <w:pPr>
              <w:jc w:val="both"/>
            </w:pPr>
            <w:r w:rsidRPr="003D3D8C">
              <w:t>Есть активн</w:t>
            </w:r>
            <w:r w:rsidR="00071CA8" w:rsidRPr="003D3D8C">
              <w:t>ы</w:t>
            </w:r>
            <w:r w:rsidRPr="003D3D8C">
              <w:t>е программы по развитию персонала или непрерывного образования для медсестер</w:t>
            </w:r>
          </w:p>
        </w:tc>
        <w:tc>
          <w:tcPr>
            <w:tcW w:w="2179" w:type="dxa"/>
          </w:tcPr>
          <w:p w14:paraId="7DF60AB7" w14:textId="77777777" w:rsidR="00D76776" w:rsidRPr="003D3D8C" w:rsidRDefault="00D76776" w:rsidP="00602105">
            <w:pPr>
              <w:jc w:val="center"/>
            </w:pPr>
            <w:r w:rsidRPr="003D3D8C">
              <w:t>3.13</w:t>
            </w:r>
          </w:p>
        </w:tc>
        <w:tc>
          <w:tcPr>
            <w:tcW w:w="2477" w:type="dxa"/>
          </w:tcPr>
          <w:p w14:paraId="63060610" w14:textId="77777777" w:rsidR="00D76776" w:rsidRPr="003D3D8C" w:rsidRDefault="00D76776" w:rsidP="00602105">
            <w:pPr>
              <w:jc w:val="center"/>
            </w:pPr>
            <w:r w:rsidRPr="003D3D8C">
              <w:t>0.609</w:t>
            </w:r>
          </w:p>
        </w:tc>
      </w:tr>
      <w:tr w:rsidR="00D76776" w:rsidRPr="003D3D8C" w14:paraId="0DF15594" w14:textId="77777777" w:rsidTr="003D3D8C">
        <w:tc>
          <w:tcPr>
            <w:tcW w:w="921" w:type="dxa"/>
          </w:tcPr>
          <w:p w14:paraId="645CB5D9" w14:textId="77777777" w:rsidR="00D76776" w:rsidRPr="003D3D8C" w:rsidRDefault="00D76776" w:rsidP="000813A2">
            <w:pPr>
              <w:jc w:val="center"/>
            </w:pPr>
            <w:r w:rsidRPr="003D3D8C">
              <w:t>14</w:t>
            </w:r>
          </w:p>
        </w:tc>
        <w:tc>
          <w:tcPr>
            <w:tcW w:w="4057" w:type="dxa"/>
          </w:tcPr>
          <w:p w14:paraId="53B935B3" w14:textId="77777777" w:rsidR="00D76776" w:rsidRPr="003D3D8C" w:rsidRDefault="00D76776" w:rsidP="00087F52">
            <w:pPr>
              <w:jc w:val="both"/>
            </w:pPr>
            <w:r w:rsidRPr="003D3D8C">
              <w:t>Администрация ожидает высоких стандартов ухода за пациентами</w:t>
            </w:r>
          </w:p>
        </w:tc>
        <w:tc>
          <w:tcPr>
            <w:tcW w:w="2179" w:type="dxa"/>
          </w:tcPr>
          <w:p w14:paraId="034DF523" w14:textId="77777777" w:rsidR="00D76776" w:rsidRPr="003D3D8C" w:rsidRDefault="00D76776" w:rsidP="00602105">
            <w:pPr>
              <w:jc w:val="center"/>
            </w:pPr>
            <w:r w:rsidRPr="003D3D8C">
              <w:t>3.13</w:t>
            </w:r>
          </w:p>
        </w:tc>
        <w:tc>
          <w:tcPr>
            <w:tcW w:w="2477" w:type="dxa"/>
          </w:tcPr>
          <w:p w14:paraId="60C202C6" w14:textId="77777777" w:rsidR="00D76776" w:rsidRPr="003D3D8C" w:rsidRDefault="00D76776" w:rsidP="00602105">
            <w:pPr>
              <w:jc w:val="center"/>
            </w:pPr>
            <w:r w:rsidRPr="003D3D8C">
              <w:t>0.535</w:t>
            </w:r>
          </w:p>
        </w:tc>
      </w:tr>
      <w:tr w:rsidR="00D76776" w:rsidRPr="003D3D8C" w14:paraId="7AD56854" w14:textId="77777777" w:rsidTr="003D3D8C">
        <w:tc>
          <w:tcPr>
            <w:tcW w:w="921" w:type="dxa"/>
          </w:tcPr>
          <w:p w14:paraId="7E6CCB9B" w14:textId="77777777" w:rsidR="00D76776" w:rsidRPr="003D3D8C" w:rsidRDefault="00D76776" w:rsidP="000813A2">
            <w:pPr>
              <w:jc w:val="center"/>
            </w:pPr>
            <w:r w:rsidRPr="003D3D8C">
              <w:t>18</w:t>
            </w:r>
          </w:p>
        </w:tc>
        <w:tc>
          <w:tcPr>
            <w:tcW w:w="4057" w:type="dxa"/>
          </w:tcPr>
          <w:p w14:paraId="2ECBE608" w14:textId="77777777" w:rsidR="00D76776" w:rsidRPr="003D3D8C" w:rsidRDefault="00D76776" w:rsidP="00087F52">
            <w:pPr>
              <w:jc w:val="both"/>
            </w:pPr>
            <w:r w:rsidRPr="003D3D8C">
              <w:t>Четкая философия сестринского дела, пронизывающая всю среду ухода за пациентами</w:t>
            </w:r>
          </w:p>
        </w:tc>
        <w:tc>
          <w:tcPr>
            <w:tcW w:w="2179" w:type="dxa"/>
          </w:tcPr>
          <w:p w14:paraId="5F4489F6" w14:textId="77777777" w:rsidR="00D76776" w:rsidRPr="003D3D8C" w:rsidRDefault="00D76776" w:rsidP="00602105">
            <w:pPr>
              <w:jc w:val="center"/>
            </w:pPr>
            <w:r w:rsidRPr="003D3D8C">
              <w:t>3.06</w:t>
            </w:r>
          </w:p>
        </w:tc>
        <w:tc>
          <w:tcPr>
            <w:tcW w:w="2477" w:type="dxa"/>
          </w:tcPr>
          <w:p w14:paraId="636D8007" w14:textId="77777777" w:rsidR="00D76776" w:rsidRPr="003D3D8C" w:rsidRDefault="00D76776" w:rsidP="00602105">
            <w:pPr>
              <w:jc w:val="center"/>
            </w:pPr>
            <w:r w:rsidRPr="003D3D8C">
              <w:t>0.569</w:t>
            </w:r>
          </w:p>
        </w:tc>
      </w:tr>
      <w:tr w:rsidR="00D76776" w:rsidRPr="003D3D8C" w14:paraId="1F1A814D" w14:textId="77777777" w:rsidTr="003D3D8C">
        <w:tc>
          <w:tcPr>
            <w:tcW w:w="921" w:type="dxa"/>
          </w:tcPr>
          <w:p w14:paraId="68104BE9" w14:textId="77777777" w:rsidR="00D76776" w:rsidRPr="003D3D8C" w:rsidRDefault="00D76776" w:rsidP="000813A2">
            <w:pPr>
              <w:jc w:val="center"/>
            </w:pPr>
            <w:r w:rsidRPr="003D3D8C">
              <w:t>19</w:t>
            </w:r>
          </w:p>
        </w:tc>
        <w:tc>
          <w:tcPr>
            <w:tcW w:w="4057" w:type="dxa"/>
          </w:tcPr>
          <w:p w14:paraId="543D0AFA" w14:textId="77777777" w:rsidR="00D76776" w:rsidRPr="003D3D8C" w:rsidRDefault="00D76776" w:rsidP="00087F52">
            <w:pPr>
              <w:jc w:val="both"/>
            </w:pPr>
            <w:r w:rsidRPr="003D3D8C">
              <w:t>Работа с медсестрами, обладающими клинической компетентностью</w:t>
            </w:r>
          </w:p>
        </w:tc>
        <w:tc>
          <w:tcPr>
            <w:tcW w:w="2179" w:type="dxa"/>
          </w:tcPr>
          <w:p w14:paraId="44DAF0C9" w14:textId="77777777" w:rsidR="00D76776" w:rsidRPr="003D3D8C" w:rsidRDefault="00D76776" w:rsidP="00602105">
            <w:pPr>
              <w:jc w:val="center"/>
            </w:pPr>
            <w:r w:rsidRPr="003D3D8C">
              <w:t>3.07</w:t>
            </w:r>
          </w:p>
        </w:tc>
        <w:tc>
          <w:tcPr>
            <w:tcW w:w="2477" w:type="dxa"/>
          </w:tcPr>
          <w:p w14:paraId="1E54324D" w14:textId="77777777" w:rsidR="00D76776" w:rsidRPr="003D3D8C" w:rsidRDefault="00D76776" w:rsidP="00602105">
            <w:pPr>
              <w:jc w:val="center"/>
            </w:pPr>
            <w:r w:rsidRPr="003D3D8C">
              <w:t>0.537</w:t>
            </w:r>
          </w:p>
        </w:tc>
      </w:tr>
      <w:tr w:rsidR="00D76776" w:rsidRPr="003D3D8C" w14:paraId="21C05932" w14:textId="77777777" w:rsidTr="003D3D8C">
        <w:tc>
          <w:tcPr>
            <w:tcW w:w="921" w:type="dxa"/>
          </w:tcPr>
          <w:p w14:paraId="56DF2BD5" w14:textId="77777777" w:rsidR="00D76776" w:rsidRPr="003D3D8C" w:rsidRDefault="00D76776" w:rsidP="000813A2">
            <w:pPr>
              <w:jc w:val="center"/>
            </w:pPr>
            <w:r w:rsidRPr="003D3D8C">
              <w:t>22</w:t>
            </w:r>
          </w:p>
        </w:tc>
        <w:tc>
          <w:tcPr>
            <w:tcW w:w="4057" w:type="dxa"/>
          </w:tcPr>
          <w:p w14:paraId="4AA16172" w14:textId="77777777" w:rsidR="00D76776" w:rsidRPr="003D3D8C" w:rsidRDefault="00D76776" w:rsidP="00087F52">
            <w:pPr>
              <w:jc w:val="both"/>
            </w:pPr>
            <w:r w:rsidRPr="003D3D8C">
              <w:t>Активная программа обеспечения качества в организации</w:t>
            </w:r>
          </w:p>
        </w:tc>
        <w:tc>
          <w:tcPr>
            <w:tcW w:w="2179" w:type="dxa"/>
          </w:tcPr>
          <w:p w14:paraId="2C242ECD" w14:textId="77777777" w:rsidR="00D76776" w:rsidRPr="003D3D8C" w:rsidRDefault="00D76776" w:rsidP="00602105">
            <w:pPr>
              <w:jc w:val="center"/>
            </w:pPr>
            <w:r w:rsidRPr="003D3D8C">
              <w:t>3.02</w:t>
            </w:r>
          </w:p>
        </w:tc>
        <w:tc>
          <w:tcPr>
            <w:tcW w:w="2477" w:type="dxa"/>
          </w:tcPr>
          <w:p w14:paraId="032446E4" w14:textId="77777777" w:rsidR="00D76776" w:rsidRPr="003D3D8C" w:rsidRDefault="00D76776" w:rsidP="00602105">
            <w:pPr>
              <w:jc w:val="center"/>
            </w:pPr>
            <w:r w:rsidRPr="003D3D8C">
              <w:t>0.580</w:t>
            </w:r>
          </w:p>
        </w:tc>
      </w:tr>
      <w:tr w:rsidR="00D76776" w:rsidRPr="003D3D8C" w14:paraId="18A90360" w14:textId="77777777" w:rsidTr="003D3D8C">
        <w:tc>
          <w:tcPr>
            <w:tcW w:w="921" w:type="dxa"/>
          </w:tcPr>
          <w:p w14:paraId="6B2A87C4" w14:textId="77777777" w:rsidR="00D76776" w:rsidRPr="003D3D8C" w:rsidRDefault="00D76776" w:rsidP="000813A2">
            <w:pPr>
              <w:jc w:val="center"/>
            </w:pPr>
            <w:r w:rsidRPr="003D3D8C">
              <w:t>25</w:t>
            </w:r>
          </w:p>
        </w:tc>
        <w:tc>
          <w:tcPr>
            <w:tcW w:w="4057" w:type="dxa"/>
          </w:tcPr>
          <w:p w14:paraId="59A74850" w14:textId="77777777" w:rsidR="00D76776" w:rsidRPr="003D3D8C" w:rsidRDefault="00D76776" w:rsidP="00087F52">
            <w:pPr>
              <w:jc w:val="both"/>
            </w:pPr>
            <w:r w:rsidRPr="003D3D8C">
              <w:t>Существует программа наставничества для недавно принятых на работу медсестер</w:t>
            </w:r>
          </w:p>
        </w:tc>
        <w:tc>
          <w:tcPr>
            <w:tcW w:w="2179" w:type="dxa"/>
          </w:tcPr>
          <w:p w14:paraId="018E044D" w14:textId="77777777" w:rsidR="00D76776" w:rsidRPr="003D3D8C" w:rsidRDefault="00D76776" w:rsidP="00602105">
            <w:pPr>
              <w:jc w:val="center"/>
            </w:pPr>
            <w:r w:rsidRPr="003D3D8C">
              <w:t>3.07</w:t>
            </w:r>
          </w:p>
        </w:tc>
        <w:tc>
          <w:tcPr>
            <w:tcW w:w="2477" w:type="dxa"/>
          </w:tcPr>
          <w:p w14:paraId="4047AC47" w14:textId="77777777" w:rsidR="00D76776" w:rsidRPr="003D3D8C" w:rsidRDefault="00D76776" w:rsidP="00602105">
            <w:pPr>
              <w:jc w:val="center"/>
            </w:pPr>
            <w:r w:rsidRPr="003D3D8C">
              <w:t>0.601</w:t>
            </w:r>
          </w:p>
        </w:tc>
      </w:tr>
      <w:tr w:rsidR="00D76776" w:rsidRPr="003D3D8C" w14:paraId="5148B946" w14:textId="77777777" w:rsidTr="003D3D8C">
        <w:tc>
          <w:tcPr>
            <w:tcW w:w="921" w:type="dxa"/>
          </w:tcPr>
          <w:p w14:paraId="26F3482D" w14:textId="77777777" w:rsidR="00D76776" w:rsidRPr="003D3D8C" w:rsidRDefault="00D76776" w:rsidP="000813A2">
            <w:pPr>
              <w:jc w:val="center"/>
            </w:pPr>
            <w:r w:rsidRPr="003D3D8C">
              <w:t>26</w:t>
            </w:r>
          </w:p>
        </w:tc>
        <w:tc>
          <w:tcPr>
            <w:tcW w:w="4057" w:type="dxa"/>
          </w:tcPr>
          <w:p w14:paraId="5E24B911" w14:textId="77777777" w:rsidR="00D76776" w:rsidRPr="003D3D8C" w:rsidRDefault="00D76776" w:rsidP="00087F52">
            <w:pPr>
              <w:jc w:val="both"/>
            </w:pPr>
            <w:r w:rsidRPr="003D3D8C">
              <w:t>Сестринский уход основан на модели сестринского дела, а не на медицинской модели врача</w:t>
            </w:r>
          </w:p>
        </w:tc>
        <w:tc>
          <w:tcPr>
            <w:tcW w:w="2179" w:type="dxa"/>
          </w:tcPr>
          <w:p w14:paraId="41DCAF65" w14:textId="77777777" w:rsidR="00D76776" w:rsidRPr="003D3D8C" w:rsidRDefault="00D76776" w:rsidP="00602105">
            <w:pPr>
              <w:jc w:val="center"/>
            </w:pPr>
            <w:r w:rsidRPr="003D3D8C">
              <w:t>3.06</w:t>
            </w:r>
          </w:p>
        </w:tc>
        <w:tc>
          <w:tcPr>
            <w:tcW w:w="2477" w:type="dxa"/>
          </w:tcPr>
          <w:p w14:paraId="4A4196F3" w14:textId="77777777" w:rsidR="00D76776" w:rsidRPr="003D3D8C" w:rsidRDefault="00D76776" w:rsidP="00602105">
            <w:pPr>
              <w:jc w:val="center"/>
            </w:pPr>
            <w:r w:rsidRPr="003D3D8C">
              <w:t>0.568</w:t>
            </w:r>
          </w:p>
        </w:tc>
      </w:tr>
      <w:tr w:rsidR="00D76776" w:rsidRPr="003D3D8C" w14:paraId="29D02595" w14:textId="77777777" w:rsidTr="003D3D8C">
        <w:tc>
          <w:tcPr>
            <w:tcW w:w="921" w:type="dxa"/>
          </w:tcPr>
          <w:p w14:paraId="6DF899D4" w14:textId="77777777" w:rsidR="00D76776" w:rsidRPr="003D3D8C" w:rsidRDefault="00D76776" w:rsidP="000813A2">
            <w:pPr>
              <w:jc w:val="center"/>
            </w:pPr>
            <w:r w:rsidRPr="003D3D8C">
              <w:t>29</w:t>
            </w:r>
          </w:p>
        </w:tc>
        <w:tc>
          <w:tcPr>
            <w:tcW w:w="4057" w:type="dxa"/>
          </w:tcPr>
          <w:p w14:paraId="75324D54" w14:textId="77777777" w:rsidR="00D76776" w:rsidRPr="003D3D8C" w:rsidRDefault="00D76776" w:rsidP="00087F52">
            <w:pPr>
              <w:jc w:val="both"/>
            </w:pPr>
            <w:r w:rsidRPr="003D3D8C">
              <w:t>Существуют письменные, актуальные планы ухода для всех пациентов</w:t>
            </w:r>
          </w:p>
        </w:tc>
        <w:tc>
          <w:tcPr>
            <w:tcW w:w="2179" w:type="dxa"/>
          </w:tcPr>
          <w:p w14:paraId="25CD7E56" w14:textId="77777777" w:rsidR="00D76776" w:rsidRPr="003D3D8C" w:rsidRDefault="00D76776" w:rsidP="00602105">
            <w:pPr>
              <w:jc w:val="center"/>
            </w:pPr>
            <w:r w:rsidRPr="003D3D8C">
              <w:t>3.01</w:t>
            </w:r>
          </w:p>
        </w:tc>
        <w:tc>
          <w:tcPr>
            <w:tcW w:w="2477" w:type="dxa"/>
          </w:tcPr>
          <w:p w14:paraId="57747598" w14:textId="77777777" w:rsidR="00D76776" w:rsidRPr="003D3D8C" w:rsidRDefault="00D76776" w:rsidP="00602105">
            <w:pPr>
              <w:jc w:val="center"/>
            </w:pPr>
            <w:r w:rsidRPr="003D3D8C">
              <w:t>0.555</w:t>
            </w:r>
          </w:p>
        </w:tc>
      </w:tr>
      <w:tr w:rsidR="00D76776" w:rsidRPr="003D3D8C" w14:paraId="2C06C97F" w14:textId="77777777" w:rsidTr="003D3D8C">
        <w:tc>
          <w:tcPr>
            <w:tcW w:w="921" w:type="dxa"/>
          </w:tcPr>
          <w:p w14:paraId="313E850B" w14:textId="77777777" w:rsidR="00D76776" w:rsidRPr="003D3D8C" w:rsidRDefault="00D76776" w:rsidP="000813A2">
            <w:pPr>
              <w:jc w:val="center"/>
            </w:pPr>
            <w:r w:rsidRPr="003D3D8C">
              <w:t>30</w:t>
            </w:r>
          </w:p>
        </w:tc>
        <w:tc>
          <w:tcPr>
            <w:tcW w:w="4057" w:type="dxa"/>
          </w:tcPr>
          <w:p w14:paraId="4682CE83" w14:textId="77777777" w:rsidR="00D76776" w:rsidRPr="003D3D8C" w:rsidRDefault="00D76776" w:rsidP="00087F52">
            <w:pPr>
              <w:jc w:val="both"/>
            </w:pPr>
            <w:r w:rsidRPr="003D3D8C">
              <w:t>Распределение обязанностей по уходу за пациентами, которое способствует преемственности ухода, в качестве примера, одна и та же медсестра оказывает уход за пациентом изо дня в день</w:t>
            </w:r>
          </w:p>
        </w:tc>
        <w:tc>
          <w:tcPr>
            <w:tcW w:w="2179" w:type="dxa"/>
          </w:tcPr>
          <w:p w14:paraId="2339576D" w14:textId="77777777" w:rsidR="00D76776" w:rsidRPr="003D3D8C" w:rsidRDefault="00D76776" w:rsidP="00602105">
            <w:pPr>
              <w:jc w:val="center"/>
            </w:pPr>
            <w:r w:rsidRPr="003D3D8C">
              <w:t>2.93</w:t>
            </w:r>
          </w:p>
        </w:tc>
        <w:tc>
          <w:tcPr>
            <w:tcW w:w="2477" w:type="dxa"/>
          </w:tcPr>
          <w:p w14:paraId="69DBB049" w14:textId="77777777" w:rsidR="00D76776" w:rsidRPr="003D3D8C" w:rsidRDefault="00D76776" w:rsidP="00602105">
            <w:pPr>
              <w:jc w:val="center"/>
            </w:pPr>
            <w:r w:rsidRPr="003D3D8C">
              <w:t>0.642</w:t>
            </w:r>
          </w:p>
        </w:tc>
      </w:tr>
      <w:tr w:rsidR="00D76776" w:rsidRPr="003D3D8C" w14:paraId="37AAD75A" w14:textId="77777777" w:rsidTr="003D3D8C">
        <w:tc>
          <w:tcPr>
            <w:tcW w:w="921" w:type="dxa"/>
          </w:tcPr>
          <w:p w14:paraId="1B6CD2F9" w14:textId="77777777" w:rsidR="00D76776" w:rsidRPr="003D3D8C" w:rsidRDefault="00D76776" w:rsidP="000813A2">
            <w:pPr>
              <w:jc w:val="center"/>
            </w:pPr>
            <w:r w:rsidRPr="003D3D8C">
              <w:t>31</w:t>
            </w:r>
          </w:p>
        </w:tc>
        <w:tc>
          <w:tcPr>
            <w:tcW w:w="4057" w:type="dxa"/>
          </w:tcPr>
          <w:p w14:paraId="38E65906" w14:textId="77777777" w:rsidR="00D76776" w:rsidRPr="003D3D8C" w:rsidRDefault="00D76776" w:rsidP="00087F52">
            <w:pPr>
              <w:jc w:val="both"/>
            </w:pPr>
            <w:r w:rsidRPr="003D3D8C">
              <w:t>В организации используются сестринские диагнозы</w:t>
            </w:r>
          </w:p>
        </w:tc>
        <w:tc>
          <w:tcPr>
            <w:tcW w:w="2179" w:type="dxa"/>
          </w:tcPr>
          <w:p w14:paraId="77F2085A" w14:textId="77777777" w:rsidR="00D76776" w:rsidRPr="003D3D8C" w:rsidRDefault="00D76776" w:rsidP="00602105">
            <w:pPr>
              <w:jc w:val="center"/>
            </w:pPr>
            <w:r w:rsidRPr="003D3D8C">
              <w:t>2.71</w:t>
            </w:r>
          </w:p>
        </w:tc>
        <w:tc>
          <w:tcPr>
            <w:tcW w:w="2477" w:type="dxa"/>
          </w:tcPr>
          <w:p w14:paraId="1B376859" w14:textId="77777777" w:rsidR="00D76776" w:rsidRPr="003D3D8C" w:rsidRDefault="00D76776" w:rsidP="00602105">
            <w:pPr>
              <w:jc w:val="center"/>
            </w:pPr>
            <w:r w:rsidRPr="003D3D8C">
              <w:t>0.727</w:t>
            </w:r>
          </w:p>
        </w:tc>
      </w:tr>
    </w:tbl>
    <w:p w14:paraId="3A995DCC" w14:textId="77777777" w:rsidR="005A2C42" w:rsidRPr="003D3D8C" w:rsidRDefault="005A2C42" w:rsidP="009C3582">
      <w:pPr>
        <w:jc w:val="both"/>
        <w:rPr>
          <w:sz w:val="28"/>
          <w:szCs w:val="28"/>
          <w:lang w:val="en-US"/>
        </w:rPr>
      </w:pPr>
    </w:p>
    <w:p w14:paraId="1CA4B750" w14:textId="1961081E" w:rsidR="002E0D22" w:rsidRPr="009C3582" w:rsidRDefault="00E15BB5" w:rsidP="009C3582">
      <w:pPr>
        <w:ind w:firstLine="708"/>
        <w:jc w:val="both"/>
        <w:rPr>
          <w:sz w:val="28"/>
          <w:szCs w:val="28"/>
        </w:rPr>
      </w:pPr>
      <w:r w:rsidRPr="009C3582">
        <w:rPr>
          <w:sz w:val="28"/>
          <w:szCs w:val="28"/>
        </w:rPr>
        <w:t>По результатам ответов медсестер по подшкале «</w:t>
      </w:r>
      <w:r w:rsidRPr="009C3582">
        <w:rPr>
          <w:sz w:val="28"/>
          <w:szCs w:val="28"/>
          <w:lang w:val="kk-KZ"/>
        </w:rPr>
        <w:t>Управленеские способности, лидерство, поддержка со стороны руководителя</w:t>
      </w:r>
      <w:r w:rsidRPr="009C3582">
        <w:rPr>
          <w:sz w:val="28"/>
          <w:szCs w:val="28"/>
        </w:rPr>
        <w:t>» н</w:t>
      </w:r>
      <w:r w:rsidR="002E0D22" w:rsidRPr="009C3582">
        <w:rPr>
          <w:sz w:val="28"/>
          <w:szCs w:val="28"/>
        </w:rPr>
        <w:t>аи</w:t>
      </w:r>
      <w:r w:rsidRPr="009C3582">
        <w:rPr>
          <w:sz w:val="28"/>
          <w:szCs w:val="28"/>
        </w:rPr>
        <w:t>больше</w:t>
      </w:r>
      <w:r w:rsidR="002E0D22" w:rsidRPr="009C3582">
        <w:rPr>
          <w:sz w:val="28"/>
          <w:szCs w:val="28"/>
        </w:rPr>
        <w:t xml:space="preserve">е </w:t>
      </w:r>
      <w:r w:rsidR="002E0D22" w:rsidRPr="009C3582">
        <w:rPr>
          <w:sz w:val="28"/>
          <w:szCs w:val="28"/>
        </w:rPr>
        <w:lastRenderedPageBreak/>
        <w:t>среднее значение (</w:t>
      </w:r>
      <w:r w:rsidR="002E0D22" w:rsidRPr="009C3582">
        <w:rPr>
          <w:rStyle w:val="a6"/>
          <w:b w:val="0"/>
          <w:sz w:val="28"/>
          <w:szCs w:val="28"/>
        </w:rPr>
        <w:t>3.14</w:t>
      </w:r>
      <w:r w:rsidR="002E0D22" w:rsidRPr="009C3582">
        <w:rPr>
          <w:sz w:val="28"/>
          <w:szCs w:val="28"/>
        </w:rPr>
        <w:t>) получен для пункта 10: «Руководитель по сестринскому делу является хорошим управленцем и лидером»</w:t>
      </w:r>
      <w:r w:rsidR="005A2C42" w:rsidRPr="009C3582">
        <w:rPr>
          <w:sz w:val="28"/>
          <w:szCs w:val="28"/>
        </w:rPr>
        <w:t xml:space="preserve"> (таблица </w:t>
      </w:r>
      <w:r w:rsidR="003D3D8C" w:rsidRPr="003D3D8C">
        <w:rPr>
          <w:sz w:val="28"/>
          <w:szCs w:val="28"/>
        </w:rPr>
        <w:t>8</w:t>
      </w:r>
      <w:r w:rsidR="005A2C42" w:rsidRPr="009C3582">
        <w:rPr>
          <w:sz w:val="28"/>
          <w:szCs w:val="28"/>
        </w:rPr>
        <w:t>)</w:t>
      </w:r>
      <w:r w:rsidR="002E0D22" w:rsidRPr="009C3582">
        <w:rPr>
          <w:sz w:val="28"/>
          <w:szCs w:val="28"/>
        </w:rPr>
        <w:t xml:space="preserve">. </w:t>
      </w:r>
      <w:r w:rsidRPr="009C3582">
        <w:rPr>
          <w:sz w:val="28"/>
          <w:szCs w:val="28"/>
        </w:rPr>
        <w:t>Тогда как н</w:t>
      </w:r>
      <w:r w:rsidR="002E0D22" w:rsidRPr="009C3582">
        <w:rPr>
          <w:sz w:val="28"/>
          <w:szCs w:val="28"/>
        </w:rPr>
        <w:t>аименьшее среднее значение (</w:t>
      </w:r>
      <w:r w:rsidR="002E0D22" w:rsidRPr="009C3582">
        <w:rPr>
          <w:rStyle w:val="a6"/>
          <w:b w:val="0"/>
          <w:sz w:val="28"/>
          <w:szCs w:val="28"/>
        </w:rPr>
        <w:t>2.89</w:t>
      </w:r>
      <w:r w:rsidR="002E0D22" w:rsidRPr="009C3582">
        <w:rPr>
          <w:sz w:val="28"/>
          <w:szCs w:val="28"/>
        </w:rPr>
        <w:t xml:space="preserve">) получено для пункта 7: «Руководители используют ошибки как возможность для обучения, а не для критики». </w:t>
      </w:r>
    </w:p>
    <w:p w14:paraId="09BB6DA9" w14:textId="77777777" w:rsidR="005A2C42" w:rsidRPr="009C3582" w:rsidRDefault="005A2C42" w:rsidP="009C3582">
      <w:pPr>
        <w:jc w:val="both"/>
        <w:rPr>
          <w:sz w:val="28"/>
          <w:szCs w:val="28"/>
        </w:rPr>
      </w:pPr>
    </w:p>
    <w:p w14:paraId="76193BA5" w14:textId="2B2D7F92" w:rsidR="00D76776" w:rsidRPr="009C3582" w:rsidRDefault="00D76776" w:rsidP="009C3582">
      <w:pPr>
        <w:jc w:val="both"/>
        <w:rPr>
          <w:sz w:val="28"/>
          <w:szCs w:val="28"/>
        </w:rPr>
      </w:pPr>
      <w:r w:rsidRPr="009C3582">
        <w:rPr>
          <w:sz w:val="28"/>
          <w:szCs w:val="28"/>
        </w:rPr>
        <w:t xml:space="preserve">Таблица </w:t>
      </w:r>
      <w:r w:rsidR="003D3D8C" w:rsidRPr="003D3D8C">
        <w:rPr>
          <w:sz w:val="28"/>
          <w:szCs w:val="28"/>
        </w:rPr>
        <w:t>8 -</w:t>
      </w:r>
      <w:r w:rsidRPr="009C3582">
        <w:rPr>
          <w:sz w:val="28"/>
          <w:szCs w:val="28"/>
        </w:rPr>
        <w:t xml:space="preserve"> Среднее значение и стандартное отклонение подшкалы «</w:t>
      </w:r>
      <w:r w:rsidRPr="009C3582">
        <w:rPr>
          <w:sz w:val="28"/>
          <w:szCs w:val="28"/>
          <w:lang w:val="kk-KZ"/>
        </w:rPr>
        <w:t>Управленеские способности, лидерство, поддержка со стороны руководителя</w:t>
      </w:r>
      <w:r w:rsidRPr="009C3582">
        <w:rPr>
          <w:sz w:val="28"/>
          <w:szCs w:val="28"/>
        </w:rPr>
        <w:t>»</w:t>
      </w:r>
    </w:p>
    <w:p w14:paraId="68DD4931" w14:textId="77777777" w:rsidR="00051FE6" w:rsidRPr="009C3582" w:rsidRDefault="00051FE6" w:rsidP="009C3582">
      <w:pPr>
        <w:jc w:val="both"/>
        <w:rPr>
          <w:sz w:val="28"/>
          <w:szCs w:val="28"/>
        </w:rPr>
      </w:pPr>
    </w:p>
    <w:tbl>
      <w:tblPr>
        <w:tblStyle w:val="a8"/>
        <w:tblW w:w="9634" w:type="dxa"/>
        <w:tblLook w:val="04A0" w:firstRow="1" w:lastRow="0" w:firstColumn="1" w:lastColumn="0" w:noHBand="0" w:noVBand="1"/>
      </w:tblPr>
      <w:tblGrid>
        <w:gridCol w:w="921"/>
        <w:gridCol w:w="4057"/>
        <w:gridCol w:w="2179"/>
        <w:gridCol w:w="2477"/>
      </w:tblGrid>
      <w:tr w:rsidR="00D76776" w:rsidRPr="003D3D8C" w14:paraId="219D1CED" w14:textId="77777777" w:rsidTr="00602105">
        <w:tc>
          <w:tcPr>
            <w:tcW w:w="921" w:type="dxa"/>
          </w:tcPr>
          <w:p w14:paraId="41122300" w14:textId="77777777" w:rsidR="00D76776" w:rsidRPr="003D3D8C" w:rsidRDefault="00D76776" w:rsidP="009C3582">
            <w:pPr>
              <w:jc w:val="both"/>
              <w:rPr>
                <w:lang w:val="kk-KZ"/>
              </w:rPr>
            </w:pPr>
            <w:r w:rsidRPr="003D3D8C">
              <w:rPr>
                <w:lang w:val="kk-KZ"/>
              </w:rPr>
              <w:t>Номер пункта</w:t>
            </w:r>
          </w:p>
        </w:tc>
        <w:tc>
          <w:tcPr>
            <w:tcW w:w="4057" w:type="dxa"/>
          </w:tcPr>
          <w:p w14:paraId="6FD58CCA" w14:textId="77777777" w:rsidR="00D76776" w:rsidRPr="003D3D8C" w:rsidRDefault="00D76776" w:rsidP="009C3582">
            <w:pPr>
              <w:jc w:val="both"/>
              <w:rPr>
                <w:lang w:val="kk-KZ"/>
              </w:rPr>
            </w:pPr>
            <w:r w:rsidRPr="003D3D8C">
              <w:rPr>
                <w:lang w:val="kk-KZ"/>
              </w:rPr>
              <w:t>Пункты подшкалы</w:t>
            </w:r>
          </w:p>
        </w:tc>
        <w:tc>
          <w:tcPr>
            <w:tcW w:w="2179" w:type="dxa"/>
          </w:tcPr>
          <w:p w14:paraId="6E8720C2" w14:textId="5C82AD90" w:rsidR="00D76776" w:rsidRPr="003D3D8C" w:rsidRDefault="00D76776" w:rsidP="00313DDC">
            <w:pPr>
              <w:jc w:val="center"/>
            </w:pPr>
            <w:r w:rsidRPr="003D3D8C">
              <w:t>Среднее</w:t>
            </w:r>
          </w:p>
        </w:tc>
        <w:tc>
          <w:tcPr>
            <w:tcW w:w="2477" w:type="dxa"/>
          </w:tcPr>
          <w:p w14:paraId="5100AA96" w14:textId="77777777" w:rsidR="00D76776" w:rsidRPr="003D3D8C" w:rsidRDefault="00D76776" w:rsidP="00313DDC">
            <w:pPr>
              <w:jc w:val="center"/>
            </w:pPr>
            <w:r w:rsidRPr="003D3D8C">
              <w:t>Стандартное отклонение</w:t>
            </w:r>
          </w:p>
        </w:tc>
      </w:tr>
      <w:tr w:rsidR="00D76776" w:rsidRPr="003D3D8C" w14:paraId="7E1D0D76" w14:textId="77777777" w:rsidTr="00602105">
        <w:tc>
          <w:tcPr>
            <w:tcW w:w="921" w:type="dxa"/>
          </w:tcPr>
          <w:p w14:paraId="236B812C" w14:textId="77777777" w:rsidR="00D76776" w:rsidRPr="003D3D8C" w:rsidRDefault="00D76776" w:rsidP="000813A2">
            <w:pPr>
              <w:jc w:val="center"/>
            </w:pPr>
            <w:r w:rsidRPr="003D3D8C">
              <w:t>3</w:t>
            </w:r>
          </w:p>
        </w:tc>
        <w:tc>
          <w:tcPr>
            <w:tcW w:w="4057" w:type="dxa"/>
          </w:tcPr>
          <w:p w14:paraId="6E473CFD" w14:textId="77777777" w:rsidR="00D76776" w:rsidRPr="003D3D8C" w:rsidRDefault="00D76776" w:rsidP="009C3582">
            <w:r w:rsidRPr="003D3D8C">
              <w:t>Руководящие сотрудники оказывают поддержку медсестрам</w:t>
            </w:r>
          </w:p>
        </w:tc>
        <w:tc>
          <w:tcPr>
            <w:tcW w:w="2179" w:type="dxa"/>
          </w:tcPr>
          <w:p w14:paraId="3DFBA51B" w14:textId="77777777" w:rsidR="00D76776" w:rsidRPr="003D3D8C" w:rsidRDefault="00D76776" w:rsidP="00313DDC">
            <w:pPr>
              <w:jc w:val="center"/>
              <w:rPr>
                <w:lang w:val="en-US"/>
              </w:rPr>
            </w:pPr>
            <w:r w:rsidRPr="003D3D8C">
              <w:rPr>
                <w:lang w:val="en-US"/>
              </w:rPr>
              <w:t>3.08</w:t>
            </w:r>
          </w:p>
        </w:tc>
        <w:tc>
          <w:tcPr>
            <w:tcW w:w="2477" w:type="dxa"/>
          </w:tcPr>
          <w:p w14:paraId="79F9C590" w14:textId="77777777" w:rsidR="00D76776" w:rsidRPr="003D3D8C" w:rsidRDefault="00D76776" w:rsidP="00313DDC">
            <w:pPr>
              <w:jc w:val="center"/>
              <w:rPr>
                <w:lang w:val="en-US"/>
              </w:rPr>
            </w:pPr>
            <w:r w:rsidRPr="003D3D8C">
              <w:rPr>
                <w:lang w:val="en-US"/>
              </w:rPr>
              <w:t>0.703</w:t>
            </w:r>
          </w:p>
        </w:tc>
      </w:tr>
      <w:tr w:rsidR="00D76776" w:rsidRPr="003D3D8C" w14:paraId="44AF0B71" w14:textId="77777777" w:rsidTr="00602105">
        <w:tc>
          <w:tcPr>
            <w:tcW w:w="921" w:type="dxa"/>
          </w:tcPr>
          <w:p w14:paraId="3B9A5424" w14:textId="77777777" w:rsidR="00D76776" w:rsidRPr="003D3D8C" w:rsidRDefault="00D76776" w:rsidP="000813A2">
            <w:pPr>
              <w:jc w:val="center"/>
            </w:pPr>
            <w:r w:rsidRPr="003D3D8C">
              <w:t>7</w:t>
            </w:r>
          </w:p>
        </w:tc>
        <w:tc>
          <w:tcPr>
            <w:tcW w:w="4057" w:type="dxa"/>
          </w:tcPr>
          <w:p w14:paraId="2A9AAEB0" w14:textId="77777777" w:rsidR="00D76776" w:rsidRPr="003D3D8C" w:rsidRDefault="00D76776" w:rsidP="009C3582">
            <w:pPr>
              <w:jc w:val="both"/>
            </w:pPr>
            <w:r w:rsidRPr="003D3D8C">
              <w:t>Руководители используют ошибки как возможность для обучения, а не для критики</w:t>
            </w:r>
          </w:p>
        </w:tc>
        <w:tc>
          <w:tcPr>
            <w:tcW w:w="2179" w:type="dxa"/>
          </w:tcPr>
          <w:p w14:paraId="0B2C65F7" w14:textId="77777777" w:rsidR="00D76776" w:rsidRPr="003D3D8C" w:rsidRDefault="00D76776" w:rsidP="00313DDC">
            <w:pPr>
              <w:jc w:val="center"/>
              <w:rPr>
                <w:lang w:val="en-US"/>
              </w:rPr>
            </w:pPr>
            <w:r w:rsidRPr="003D3D8C">
              <w:rPr>
                <w:lang w:val="en-US"/>
              </w:rPr>
              <w:t>2.89</w:t>
            </w:r>
          </w:p>
        </w:tc>
        <w:tc>
          <w:tcPr>
            <w:tcW w:w="2477" w:type="dxa"/>
          </w:tcPr>
          <w:p w14:paraId="415067E8" w14:textId="77777777" w:rsidR="00D76776" w:rsidRPr="003D3D8C" w:rsidRDefault="00D76776" w:rsidP="00313DDC">
            <w:pPr>
              <w:jc w:val="center"/>
              <w:rPr>
                <w:lang w:val="en-US"/>
              </w:rPr>
            </w:pPr>
            <w:r w:rsidRPr="003D3D8C">
              <w:rPr>
                <w:lang w:val="en-US"/>
              </w:rPr>
              <w:t>0.752</w:t>
            </w:r>
          </w:p>
        </w:tc>
      </w:tr>
      <w:tr w:rsidR="00D76776" w:rsidRPr="003D3D8C" w14:paraId="548E44CD" w14:textId="77777777" w:rsidTr="00602105">
        <w:tc>
          <w:tcPr>
            <w:tcW w:w="921" w:type="dxa"/>
          </w:tcPr>
          <w:p w14:paraId="0A56D7EE" w14:textId="77777777" w:rsidR="00D76776" w:rsidRPr="003D3D8C" w:rsidRDefault="00D76776" w:rsidP="000813A2">
            <w:pPr>
              <w:jc w:val="center"/>
            </w:pPr>
            <w:r w:rsidRPr="003D3D8C">
              <w:t>10</w:t>
            </w:r>
          </w:p>
        </w:tc>
        <w:tc>
          <w:tcPr>
            <w:tcW w:w="4057" w:type="dxa"/>
          </w:tcPr>
          <w:p w14:paraId="40A66BD3" w14:textId="77777777" w:rsidR="00D76776" w:rsidRPr="003D3D8C" w:rsidRDefault="00D76776" w:rsidP="009C3582">
            <w:pPr>
              <w:jc w:val="both"/>
            </w:pPr>
            <w:r w:rsidRPr="003D3D8C">
              <w:t>Руководитель по сестринскому делу является хорошим управленцем и лидером</w:t>
            </w:r>
          </w:p>
        </w:tc>
        <w:tc>
          <w:tcPr>
            <w:tcW w:w="2179" w:type="dxa"/>
          </w:tcPr>
          <w:p w14:paraId="4B83577E" w14:textId="77777777" w:rsidR="00D76776" w:rsidRPr="003D3D8C" w:rsidRDefault="00D76776" w:rsidP="00313DDC">
            <w:pPr>
              <w:jc w:val="center"/>
              <w:rPr>
                <w:lang w:val="en-US"/>
              </w:rPr>
            </w:pPr>
            <w:r w:rsidRPr="003D3D8C">
              <w:rPr>
                <w:lang w:val="en-US"/>
              </w:rPr>
              <w:t>3.14</w:t>
            </w:r>
          </w:p>
        </w:tc>
        <w:tc>
          <w:tcPr>
            <w:tcW w:w="2477" w:type="dxa"/>
          </w:tcPr>
          <w:p w14:paraId="08C04E73" w14:textId="77777777" w:rsidR="00D76776" w:rsidRPr="003D3D8C" w:rsidRDefault="00D76776" w:rsidP="00313DDC">
            <w:pPr>
              <w:jc w:val="center"/>
              <w:rPr>
                <w:lang w:val="en-US"/>
              </w:rPr>
            </w:pPr>
            <w:r w:rsidRPr="003D3D8C">
              <w:rPr>
                <w:lang w:val="en-US"/>
              </w:rPr>
              <w:t>0.608</w:t>
            </w:r>
          </w:p>
        </w:tc>
      </w:tr>
      <w:tr w:rsidR="00D76776" w:rsidRPr="003D3D8C" w14:paraId="6EFCA6A1" w14:textId="77777777" w:rsidTr="00602105">
        <w:tc>
          <w:tcPr>
            <w:tcW w:w="921" w:type="dxa"/>
          </w:tcPr>
          <w:p w14:paraId="70F2610F" w14:textId="77777777" w:rsidR="00D76776" w:rsidRPr="003D3D8C" w:rsidRDefault="00D76776" w:rsidP="000813A2">
            <w:pPr>
              <w:jc w:val="center"/>
            </w:pPr>
            <w:r w:rsidRPr="003D3D8C">
              <w:t>13</w:t>
            </w:r>
          </w:p>
        </w:tc>
        <w:tc>
          <w:tcPr>
            <w:tcW w:w="4057" w:type="dxa"/>
          </w:tcPr>
          <w:p w14:paraId="1D826E91" w14:textId="77777777" w:rsidR="00D76776" w:rsidRPr="003D3D8C" w:rsidRDefault="00D76776" w:rsidP="009C3582">
            <w:pPr>
              <w:jc w:val="both"/>
            </w:pPr>
            <w:r w:rsidRPr="003D3D8C">
              <w:t>Похвала и признание за хорошо выполненную работу</w:t>
            </w:r>
          </w:p>
        </w:tc>
        <w:tc>
          <w:tcPr>
            <w:tcW w:w="2179" w:type="dxa"/>
          </w:tcPr>
          <w:p w14:paraId="2FD87CBB" w14:textId="77777777" w:rsidR="00D76776" w:rsidRPr="003D3D8C" w:rsidRDefault="00D76776" w:rsidP="00313DDC">
            <w:pPr>
              <w:jc w:val="center"/>
              <w:rPr>
                <w:lang w:val="en-US"/>
              </w:rPr>
            </w:pPr>
            <w:r w:rsidRPr="003D3D8C">
              <w:rPr>
                <w:lang w:val="en-US"/>
              </w:rPr>
              <w:t>3.02</w:t>
            </w:r>
          </w:p>
        </w:tc>
        <w:tc>
          <w:tcPr>
            <w:tcW w:w="2477" w:type="dxa"/>
          </w:tcPr>
          <w:p w14:paraId="1F35D36C" w14:textId="77777777" w:rsidR="00D76776" w:rsidRPr="003D3D8C" w:rsidRDefault="00D76776" w:rsidP="00313DDC">
            <w:pPr>
              <w:jc w:val="center"/>
              <w:rPr>
                <w:lang w:val="en-US"/>
              </w:rPr>
            </w:pPr>
            <w:r w:rsidRPr="003D3D8C">
              <w:rPr>
                <w:lang w:val="en-US"/>
              </w:rPr>
              <w:t>0.747</w:t>
            </w:r>
          </w:p>
        </w:tc>
      </w:tr>
      <w:tr w:rsidR="00D76776" w:rsidRPr="003D3D8C" w14:paraId="7A774624" w14:textId="77777777" w:rsidTr="00602105">
        <w:tc>
          <w:tcPr>
            <w:tcW w:w="921" w:type="dxa"/>
          </w:tcPr>
          <w:p w14:paraId="6D916ADE" w14:textId="77777777" w:rsidR="00D76776" w:rsidRPr="003D3D8C" w:rsidRDefault="00D76776" w:rsidP="000813A2">
            <w:pPr>
              <w:jc w:val="center"/>
            </w:pPr>
            <w:r w:rsidRPr="003D3D8C">
              <w:rPr>
                <w:lang w:val="en-US"/>
              </w:rPr>
              <w:t>2</w:t>
            </w:r>
            <w:r w:rsidRPr="003D3D8C">
              <w:t>0</w:t>
            </w:r>
          </w:p>
        </w:tc>
        <w:tc>
          <w:tcPr>
            <w:tcW w:w="4057" w:type="dxa"/>
          </w:tcPr>
          <w:p w14:paraId="7EBDB491" w14:textId="77777777" w:rsidR="00D76776" w:rsidRPr="003D3D8C" w:rsidRDefault="00D76776" w:rsidP="009C3582">
            <w:pPr>
              <w:jc w:val="both"/>
            </w:pPr>
            <w:r w:rsidRPr="003D3D8C">
              <w:t>Руководящий сотрудник по сестринскому делу, который поддерживает сестринский персонал в принятии решений, даже если конфликт возник с врачом</w:t>
            </w:r>
          </w:p>
        </w:tc>
        <w:tc>
          <w:tcPr>
            <w:tcW w:w="2179" w:type="dxa"/>
          </w:tcPr>
          <w:p w14:paraId="4EC50A7F" w14:textId="77777777" w:rsidR="00D76776" w:rsidRPr="003D3D8C" w:rsidRDefault="00D76776" w:rsidP="00313DDC">
            <w:pPr>
              <w:jc w:val="center"/>
              <w:rPr>
                <w:lang w:val="en-US"/>
              </w:rPr>
            </w:pPr>
            <w:r w:rsidRPr="003D3D8C">
              <w:rPr>
                <w:lang w:val="en-US"/>
              </w:rPr>
              <w:t>2.98</w:t>
            </w:r>
          </w:p>
        </w:tc>
        <w:tc>
          <w:tcPr>
            <w:tcW w:w="2477" w:type="dxa"/>
          </w:tcPr>
          <w:p w14:paraId="783092A9" w14:textId="77777777" w:rsidR="00D76776" w:rsidRPr="003D3D8C" w:rsidRDefault="00D76776" w:rsidP="00313DDC">
            <w:pPr>
              <w:jc w:val="center"/>
              <w:rPr>
                <w:lang w:val="en-US"/>
              </w:rPr>
            </w:pPr>
            <w:r w:rsidRPr="003D3D8C">
              <w:rPr>
                <w:lang w:val="en-US"/>
              </w:rPr>
              <w:t>0.672</w:t>
            </w:r>
          </w:p>
        </w:tc>
      </w:tr>
    </w:tbl>
    <w:p w14:paraId="6606C9A5" w14:textId="77777777" w:rsidR="005A2C42" w:rsidRPr="009C3582" w:rsidRDefault="005A2C42" w:rsidP="009C3582">
      <w:pPr>
        <w:jc w:val="both"/>
        <w:rPr>
          <w:sz w:val="28"/>
          <w:szCs w:val="28"/>
        </w:rPr>
      </w:pPr>
    </w:p>
    <w:p w14:paraId="1BB6874D" w14:textId="168F3E4C" w:rsidR="00E15BB5" w:rsidRPr="009C3582" w:rsidRDefault="00E15BB5" w:rsidP="009C3582">
      <w:pPr>
        <w:ind w:firstLine="708"/>
        <w:jc w:val="both"/>
        <w:rPr>
          <w:sz w:val="28"/>
          <w:szCs w:val="28"/>
        </w:rPr>
      </w:pPr>
      <w:r w:rsidRPr="009C3582">
        <w:rPr>
          <w:sz w:val="28"/>
          <w:szCs w:val="28"/>
        </w:rPr>
        <w:t xml:space="preserve">Результаты подшкалы </w:t>
      </w:r>
      <w:r w:rsidRPr="009C3582">
        <w:rPr>
          <w:rStyle w:val="a6"/>
          <w:b w:val="0"/>
          <w:sz w:val="28"/>
          <w:szCs w:val="28"/>
        </w:rPr>
        <w:t>«Обеспеченность персоналом и ресурсами»</w:t>
      </w:r>
      <w:r w:rsidRPr="009C3582">
        <w:rPr>
          <w:sz w:val="28"/>
          <w:szCs w:val="28"/>
        </w:rPr>
        <w:t xml:space="preserve"> показывают, что в целом медсестры воспринимают уровень обеспечения ресурсами и поддержкой как удовлетворительный</w:t>
      </w:r>
      <w:r w:rsidR="005A2C42" w:rsidRPr="009C3582">
        <w:rPr>
          <w:sz w:val="28"/>
          <w:szCs w:val="28"/>
        </w:rPr>
        <w:t xml:space="preserve"> (таблица </w:t>
      </w:r>
      <w:r w:rsidR="00087F52">
        <w:rPr>
          <w:sz w:val="28"/>
          <w:szCs w:val="28"/>
        </w:rPr>
        <w:t>9</w:t>
      </w:r>
      <w:r w:rsidR="005A2C42" w:rsidRPr="009C3582">
        <w:rPr>
          <w:sz w:val="28"/>
          <w:szCs w:val="28"/>
        </w:rPr>
        <w:t>)</w:t>
      </w:r>
      <w:r w:rsidRPr="009C3582">
        <w:rPr>
          <w:sz w:val="28"/>
          <w:szCs w:val="28"/>
        </w:rPr>
        <w:t xml:space="preserve">. </w:t>
      </w:r>
      <w:r w:rsidR="008338EF" w:rsidRPr="009C3582">
        <w:rPr>
          <w:sz w:val="28"/>
          <w:szCs w:val="28"/>
        </w:rPr>
        <w:t xml:space="preserve">Средние значения варьируются от </w:t>
      </w:r>
      <w:r w:rsidR="008338EF" w:rsidRPr="009C3582">
        <w:rPr>
          <w:rStyle w:val="a6"/>
          <w:b w:val="0"/>
          <w:sz w:val="28"/>
          <w:szCs w:val="28"/>
        </w:rPr>
        <w:t>2.71</w:t>
      </w:r>
      <w:r w:rsidR="008338EF" w:rsidRPr="009C3582">
        <w:rPr>
          <w:sz w:val="28"/>
          <w:szCs w:val="28"/>
        </w:rPr>
        <w:t xml:space="preserve"> до </w:t>
      </w:r>
      <w:r w:rsidR="008338EF" w:rsidRPr="009C3582">
        <w:rPr>
          <w:rStyle w:val="a6"/>
          <w:b w:val="0"/>
          <w:sz w:val="28"/>
          <w:szCs w:val="28"/>
        </w:rPr>
        <w:t>3.12</w:t>
      </w:r>
      <w:r w:rsidR="008338EF" w:rsidRPr="009C3582">
        <w:rPr>
          <w:sz w:val="28"/>
          <w:szCs w:val="28"/>
        </w:rPr>
        <w:t xml:space="preserve">. Наивысшее значение (3.12) было получено для вопроса «Достаточная поддержка службы позволяет мне использовать рабочее время для работы с пациентами», что свидетельствует о наличии поддерживающих структур. Однако низкие оценки получены для пунктов, касающихся достаточного времени для обсуждения проблем с коллегами (2.96) и количества персонала для выполнения всех обязанностей (2.90). </w:t>
      </w:r>
    </w:p>
    <w:p w14:paraId="1D89B610" w14:textId="77777777" w:rsidR="00051FE6" w:rsidRPr="009C3582" w:rsidRDefault="00051FE6" w:rsidP="009C3582">
      <w:pPr>
        <w:jc w:val="both"/>
        <w:rPr>
          <w:sz w:val="28"/>
          <w:szCs w:val="28"/>
        </w:rPr>
      </w:pPr>
    </w:p>
    <w:p w14:paraId="447167FE" w14:textId="161E1327" w:rsidR="00D76776" w:rsidRPr="009C3582" w:rsidRDefault="00D76776" w:rsidP="009C3582">
      <w:pPr>
        <w:jc w:val="both"/>
        <w:rPr>
          <w:sz w:val="28"/>
          <w:szCs w:val="28"/>
        </w:rPr>
      </w:pPr>
      <w:r w:rsidRPr="009C3582">
        <w:rPr>
          <w:sz w:val="28"/>
          <w:szCs w:val="28"/>
        </w:rPr>
        <w:t xml:space="preserve">Таблица </w:t>
      </w:r>
      <w:r w:rsidR="00087F52">
        <w:rPr>
          <w:sz w:val="28"/>
          <w:szCs w:val="28"/>
        </w:rPr>
        <w:t>9</w:t>
      </w:r>
      <w:r w:rsidR="005A2C42" w:rsidRPr="009C3582">
        <w:rPr>
          <w:sz w:val="28"/>
          <w:szCs w:val="28"/>
        </w:rPr>
        <w:t xml:space="preserve"> </w:t>
      </w:r>
      <w:r w:rsidR="00087F52">
        <w:rPr>
          <w:sz w:val="28"/>
          <w:szCs w:val="28"/>
        </w:rPr>
        <w:t>-</w:t>
      </w:r>
      <w:r w:rsidRPr="009C3582">
        <w:rPr>
          <w:sz w:val="28"/>
          <w:szCs w:val="28"/>
        </w:rPr>
        <w:t xml:space="preserve"> Средне</w:t>
      </w:r>
      <w:r w:rsidR="005A2C42" w:rsidRPr="009C3582">
        <w:rPr>
          <w:sz w:val="28"/>
          <w:szCs w:val="28"/>
        </w:rPr>
        <w:t>е</w:t>
      </w:r>
      <w:r w:rsidRPr="009C3582">
        <w:rPr>
          <w:sz w:val="28"/>
          <w:szCs w:val="28"/>
        </w:rPr>
        <w:t xml:space="preserve"> значение и стандартное отклонение подшкалы «</w:t>
      </w:r>
      <w:r w:rsidRPr="009C3582">
        <w:rPr>
          <w:sz w:val="28"/>
          <w:szCs w:val="28"/>
          <w:lang w:val="kk-KZ"/>
        </w:rPr>
        <w:t>Обеспеченность персоналом и ресурсами</w:t>
      </w:r>
      <w:r w:rsidRPr="009C3582">
        <w:rPr>
          <w:sz w:val="28"/>
          <w:szCs w:val="28"/>
        </w:rPr>
        <w:t>»</w:t>
      </w:r>
    </w:p>
    <w:p w14:paraId="73A52349" w14:textId="77777777" w:rsidR="00051FE6" w:rsidRPr="009C3582" w:rsidRDefault="00051FE6" w:rsidP="009C3582">
      <w:pPr>
        <w:jc w:val="both"/>
        <w:rPr>
          <w:sz w:val="28"/>
          <w:szCs w:val="28"/>
        </w:rPr>
      </w:pPr>
    </w:p>
    <w:tbl>
      <w:tblPr>
        <w:tblStyle w:val="a8"/>
        <w:tblW w:w="9634" w:type="dxa"/>
        <w:tblLook w:val="04A0" w:firstRow="1" w:lastRow="0" w:firstColumn="1" w:lastColumn="0" w:noHBand="0" w:noVBand="1"/>
      </w:tblPr>
      <w:tblGrid>
        <w:gridCol w:w="921"/>
        <w:gridCol w:w="4057"/>
        <w:gridCol w:w="2179"/>
        <w:gridCol w:w="2477"/>
      </w:tblGrid>
      <w:tr w:rsidR="00D76776" w:rsidRPr="00087F52" w14:paraId="6CC68314" w14:textId="77777777" w:rsidTr="00602105">
        <w:tc>
          <w:tcPr>
            <w:tcW w:w="921" w:type="dxa"/>
          </w:tcPr>
          <w:p w14:paraId="4DAF5F01" w14:textId="77777777" w:rsidR="00D76776" w:rsidRPr="00087F52" w:rsidRDefault="00D76776" w:rsidP="00602105">
            <w:pPr>
              <w:jc w:val="center"/>
              <w:rPr>
                <w:lang w:val="kk-KZ"/>
              </w:rPr>
            </w:pPr>
            <w:r w:rsidRPr="00087F52">
              <w:rPr>
                <w:lang w:val="kk-KZ"/>
              </w:rPr>
              <w:t>Номер пункта</w:t>
            </w:r>
          </w:p>
        </w:tc>
        <w:tc>
          <w:tcPr>
            <w:tcW w:w="4057" w:type="dxa"/>
          </w:tcPr>
          <w:p w14:paraId="5BDC7A22" w14:textId="77777777" w:rsidR="00D76776" w:rsidRPr="00087F52" w:rsidRDefault="00D76776" w:rsidP="00602105">
            <w:pPr>
              <w:jc w:val="center"/>
              <w:rPr>
                <w:lang w:val="kk-KZ"/>
              </w:rPr>
            </w:pPr>
            <w:r w:rsidRPr="00087F52">
              <w:rPr>
                <w:lang w:val="kk-KZ"/>
              </w:rPr>
              <w:t>Пункты подшкалы</w:t>
            </w:r>
          </w:p>
        </w:tc>
        <w:tc>
          <w:tcPr>
            <w:tcW w:w="2179" w:type="dxa"/>
          </w:tcPr>
          <w:p w14:paraId="34466336" w14:textId="648BC13D" w:rsidR="00D76776" w:rsidRPr="00087F52" w:rsidRDefault="00D76776" w:rsidP="00602105">
            <w:pPr>
              <w:jc w:val="center"/>
            </w:pPr>
            <w:r w:rsidRPr="00087F52">
              <w:t>Среднее</w:t>
            </w:r>
          </w:p>
        </w:tc>
        <w:tc>
          <w:tcPr>
            <w:tcW w:w="2477" w:type="dxa"/>
          </w:tcPr>
          <w:p w14:paraId="0B58E7EF" w14:textId="77777777" w:rsidR="00D76776" w:rsidRPr="00087F52" w:rsidRDefault="00D76776" w:rsidP="00602105">
            <w:pPr>
              <w:jc w:val="center"/>
            </w:pPr>
            <w:r w:rsidRPr="00087F52">
              <w:t>Стандартное отклонение</w:t>
            </w:r>
          </w:p>
        </w:tc>
      </w:tr>
      <w:tr w:rsidR="00602105" w:rsidRPr="00087F52" w14:paraId="112648D5" w14:textId="77777777" w:rsidTr="00602105">
        <w:tc>
          <w:tcPr>
            <w:tcW w:w="921" w:type="dxa"/>
          </w:tcPr>
          <w:p w14:paraId="28FF5D23" w14:textId="04C4D672" w:rsidR="00602105" w:rsidRPr="00087F52" w:rsidRDefault="00602105" w:rsidP="00602105">
            <w:pPr>
              <w:jc w:val="center"/>
              <w:rPr>
                <w:lang w:val="kk-KZ"/>
              </w:rPr>
            </w:pPr>
            <w:r>
              <w:rPr>
                <w:lang w:val="kk-KZ"/>
              </w:rPr>
              <w:t>1</w:t>
            </w:r>
          </w:p>
        </w:tc>
        <w:tc>
          <w:tcPr>
            <w:tcW w:w="4057" w:type="dxa"/>
          </w:tcPr>
          <w:p w14:paraId="67A4DDA8" w14:textId="0E637656" w:rsidR="00602105" w:rsidRPr="00087F52" w:rsidRDefault="00602105" w:rsidP="00602105">
            <w:pPr>
              <w:jc w:val="center"/>
              <w:rPr>
                <w:lang w:val="kk-KZ"/>
              </w:rPr>
            </w:pPr>
            <w:r>
              <w:rPr>
                <w:lang w:val="kk-KZ"/>
              </w:rPr>
              <w:t>2</w:t>
            </w:r>
          </w:p>
        </w:tc>
        <w:tc>
          <w:tcPr>
            <w:tcW w:w="2179" w:type="dxa"/>
          </w:tcPr>
          <w:p w14:paraId="3AD85CFC" w14:textId="18BF6715" w:rsidR="00602105" w:rsidRPr="00602105" w:rsidRDefault="00602105" w:rsidP="00602105">
            <w:pPr>
              <w:jc w:val="center"/>
            </w:pPr>
            <w:r>
              <w:t>3</w:t>
            </w:r>
          </w:p>
        </w:tc>
        <w:tc>
          <w:tcPr>
            <w:tcW w:w="2477" w:type="dxa"/>
          </w:tcPr>
          <w:p w14:paraId="1973F90E" w14:textId="01E2600F" w:rsidR="00602105" w:rsidRPr="00602105" w:rsidRDefault="00602105" w:rsidP="00602105">
            <w:pPr>
              <w:jc w:val="center"/>
            </w:pPr>
            <w:r>
              <w:t>4</w:t>
            </w:r>
          </w:p>
        </w:tc>
      </w:tr>
      <w:tr w:rsidR="00D76776" w:rsidRPr="00087F52" w14:paraId="2798A198" w14:textId="77777777" w:rsidTr="000813A2">
        <w:tc>
          <w:tcPr>
            <w:tcW w:w="921" w:type="dxa"/>
            <w:tcBorders>
              <w:bottom w:val="single" w:sz="4" w:space="0" w:color="auto"/>
            </w:tcBorders>
          </w:tcPr>
          <w:p w14:paraId="169F8C81" w14:textId="77777777" w:rsidR="00D76776" w:rsidRPr="00087F52" w:rsidRDefault="00D76776" w:rsidP="009C3582">
            <w:pPr>
              <w:jc w:val="both"/>
              <w:rPr>
                <w:lang w:val="en-US"/>
              </w:rPr>
            </w:pPr>
            <w:r w:rsidRPr="00087F52">
              <w:rPr>
                <w:lang w:val="en-US"/>
              </w:rPr>
              <w:t>1</w:t>
            </w:r>
          </w:p>
        </w:tc>
        <w:tc>
          <w:tcPr>
            <w:tcW w:w="4057" w:type="dxa"/>
            <w:tcBorders>
              <w:bottom w:val="single" w:sz="4" w:space="0" w:color="auto"/>
            </w:tcBorders>
          </w:tcPr>
          <w:p w14:paraId="01DDFC78" w14:textId="77777777" w:rsidR="00D76776" w:rsidRPr="00087F52" w:rsidRDefault="00D76776" w:rsidP="00087F52">
            <w:pPr>
              <w:jc w:val="both"/>
            </w:pPr>
            <w:r w:rsidRPr="00087F52">
              <w:t>Достаточная поддержка служб позволяет мне использовать рабочее время для работы с пациентами</w:t>
            </w:r>
          </w:p>
        </w:tc>
        <w:tc>
          <w:tcPr>
            <w:tcW w:w="2179" w:type="dxa"/>
            <w:tcBorders>
              <w:bottom w:val="single" w:sz="4" w:space="0" w:color="auto"/>
            </w:tcBorders>
          </w:tcPr>
          <w:p w14:paraId="3C2B45A3" w14:textId="77777777" w:rsidR="00D76776" w:rsidRPr="00087F52" w:rsidRDefault="00D76776" w:rsidP="009C3582">
            <w:pPr>
              <w:jc w:val="both"/>
              <w:rPr>
                <w:lang w:val="en-US"/>
              </w:rPr>
            </w:pPr>
            <w:r w:rsidRPr="00087F52">
              <w:rPr>
                <w:lang w:val="en-US"/>
              </w:rPr>
              <w:t>3.12</w:t>
            </w:r>
          </w:p>
        </w:tc>
        <w:tc>
          <w:tcPr>
            <w:tcW w:w="2477" w:type="dxa"/>
            <w:tcBorders>
              <w:bottom w:val="single" w:sz="4" w:space="0" w:color="auto"/>
            </w:tcBorders>
          </w:tcPr>
          <w:p w14:paraId="631B40FA" w14:textId="77777777" w:rsidR="00D76776" w:rsidRPr="00087F52" w:rsidRDefault="00D76776" w:rsidP="009C3582">
            <w:pPr>
              <w:jc w:val="both"/>
              <w:rPr>
                <w:lang w:val="en-US"/>
              </w:rPr>
            </w:pPr>
            <w:r w:rsidRPr="00087F52">
              <w:rPr>
                <w:lang w:val="en-US"/>
              </w:rPr>
              <w:t>0.646</w:t>
            </w:r>
          </w:p>
        </w:tc>
      </w:tr>
      <w:tr w:rsidR="00D76776" w:rsidRPr="00087F52" w14:paraId="35FB0E51" w14:textId="77777777" w:rsidTr="000813A2">
        <w:tc>
          <w:tcPr>
            <w:tcW w:w="921" w:type="dxa"/>
            <w:tcBorders>
              <w:bottom w:val="nil"/>
            </w:tcBorders>
          </w:tcPr>
          <w:p w14:paraId="257C17D7" w14:textId="77777777" w:rsidR="00D76776" w:rsidRPr="00087F52" w:rsidRDefault="00D76776" w:rsidP="009C3582">
            <w:pPr>
              <w:jc w:val="both"/>
              <w:rPr>
                <w:lang w:val="en-US"/>
              </w:rPr>
            </w:pPr>
            <w:r w:rsidRPr="00087F52">
              <w:rPr>
                <w:lang w:val="en-US"/>
              </w:rPr>
              <w:t>8</w:t>
            </w:r>
          </w:p>
        </w:tc>
        <w:tc>
          <w:tcPr>
            <w:tcW w:w="4057" w:type="dxa"/>
            <w:tcBorders>
              <w:bottom w:val="nil"/>
            </w:tcBorders>
          </w:tcPr>
          <w:p w14:paraId="24AB61DB" w14:textId="77777777" w:rsidR="00D76776" w:rsidRPr="00087F52" w:rsidRDefault="00D76776" w:rsidP="00087F52">
            <w:pPr>
              <w:jc w:val="both"/>
            </w:pPr>
            <w:r w:rsidRPr="00087F52">
              <w:t>Достаточно времени и возможностей для обсуждения проблем ухода за пациентами с другими медсестрами.</w:t>
            </w:r>
          </w:p>
        </w:tc>
        <w:tc>
          <w:tcPr>
            <w:tcW w:w="2179" w:type="dxa"/>
            <w:tcBorders>
              <w:bottom w:val="nil"/>
            </w:tcBorders>
          </w:tcPr>
          <w:p w14:paraId="5DD5E4BA" w14:textId="77777777" w:rsidR="00D76776" w:rsidRPr="00087F52" w:rsidRDefault="00D76776" w:rsidP="009C3582">
            <w:pPr>
              <w:jc w:val="both"/>
              <w:rPr>
                <w:lang w:val="en-US"/>
              </w:rPr>
            </w:pPr>
            <w:r w:rsidRPr="00087F52">
              <w:rPr>
                <w:lang w:val="en-US"/>
              </w:rPr>
              <w:t>2.96</w:t>
            </w:r>
          </w:p>
        </w:tc>
        <w:tc>
          <w:tcPr>
            <w:tcW w:w="2477" w:type="dxa"/>
            <w:tcBorders>
              <w:bottom w:val="nil"/>
            </w:tcBorders>
          </w:tcPr>
          <w:p w14:paraId="71B48910" w14:textId="77777777" w:rsidR="00D76776" w:rsidRPr="00087F52" w:rsidRDefault="00D76776" w:rsidP="009C3582">
            <w:pPr>
              <w:jc w:val="both"/>
              <w:rPr>
                <w:lang w:val="en-US"/>
              </w:rPr>
            </w:pPr>
            <w:r w:rsidRPr="00087F52">
              <w:rPr>
                <w:lang w:val="en-US"/>
              </w:rPr>
              <w:t>0.635</w:t>
            </w:r>
          </w:p>
        </w:tc>
      </w:tr>
    </w:tbl>
    <w:p w14:paraId="60813E4B" w14:textId="23AA03D7" w:rsidR="00602105" w:rsidRPr="000813A2" w:rsidRDefault="00602105">
      <w:pPr>
        <w:rPr>
          <w:sz w:val="28"/>
          <w:szCs w:val="28"/>
        </w:rPr>
      </w:pPr>
      <w:r w:rsidRPr="000813A2">
        <w:rPr>
          <w:sz w:val="28"/>
          <w:szCs w:val="28"/>
        </w:rPr>
        <w:lastRenderedPageBreak/>
        <w:t>Продолжение таблицы 9</w:t>
      </w:r>
    </w:p>
    <w:p w14:paraId="6973FAFF" w14:textId="77777777" w:rsidR="00602105" w:rsidRPr="00602105" w:rsidRDefault="00602105"/>
    <w:tbl>
      <w:tblPr>
        <w:tblStyle w:val="a8"/>
        <w:tblW w:w="9634" w:type="dxa"/>
        <w:tblLook w:val="04A0" w:firstRow="1" w:lastRow="0" w:firstColumn="1" w:lastColumn="0" w:noHBand="0" w:noVBand="1"/>
      </w:tblPr>
      <w:tblGrid>
        <w:gridCol w:w="921"/>
        <w:gridCol w:w="4057"/>
        <w:gridCol w:w="2179"/>
        <w:gridCol w:w="2477"/>
      </w:tblGrid>
      <w:tr w:rsidR="00602105" w:rsidRPr="00087F52" w14:paraId="3177BF39" w14:textId="77777777" w:rsidTr="00602105">
        <w:tc>
          <w:tcPr>
            <w:tcW w:w="921" w:type="dxa"/>
          </w:tcPr>
          <w:p w14:paraId="07F6F649" w14:textId="59EFB9FC" w:rsidR="00602105" w:rsidRPr="00602105" w:rsidRDefault="00602105" w:rsidP="00602105">
            <w:pPr>
              <w:jc w:val="center"/>
            </w:pPr>
            <w:r>
              <w:t>1</w:t>
            </w:r>
          </w:p>
        </w:tc>
        <w:tc>
          <w:tcPr>
            <w:tcW w:w="4057" w:type="dxa"/>
          </w:tcPr>
          <w:p w14:paraId="28530884" w14:textId="5CBECEF0" w:rsidR="00602105" w:rsidRPr="00602105" w:rsidRDefault="00602105" w:rsidP="00602105">
            <w:pPr>
              <w:jc w:val="center"/>
            </w:pPr>
            <w:r>
              <w:t>2</w:t>
            </w:r>
          </w:p>
        </w:tc>
        <w:tc>
          <w:tcPr>
            <w:tcW w:w="2179" w:type="dxa"/>
          </w:tcPr>
          <w:p w14:paraId="147A7A0F" w14:textId="1F15B797" w:rsidR="00602105" w:rsidRPr="00602105" w:rsidRDefault="00602105" w:rsidP="00602105">
            <w:pPr>
              <w:jc w:val="center"/>
            </w:pPr>
            <w:r>
              <w:t>3</w:t>
            </w:r>
          </w:p>
        </w:tc>
        <w:tc>
          <w:tcPr>
            <w:tcW w:w="2477" w:type="dxa"/>
          </w:tcPr>
          <w:p w14:paraId="39A95D94" w14:textId="1F30CCA3" w:rsidR="00602105" w:rsidRPr="00602105" w:rsidRDefault="00602105" w:rsidP="00602105">
            <w:pPr>
              <w:jc w:val="center"/>
            </w:pPr>
            <w:r>
              <w:t>4</w:t>
            </w:r>
          </w:p>
        </w:tc>
      </w:tr>
      <w:tr w:rsidR="00D76776" w:rsidRPr="00087F52" w14:paraId="3A339E8B" w14:textId="77777777" w:rsidTr="00602105">
        <w:tc>
          <w:tcPr>
            <w:tcW w:w="921" w:type="dxa"/>
          </w:tcPr>
          <w:p w14:paraId="7B611BA7" w14:textId="77777777" w:rsidR="00D76776" w:rsidRPr="00087F52" w:rsidRDefault="00D76776" w:rsidP="009C3582">
            <w:pPr>
              <w:jc w:val="both"/>
              <w:rPr>
                <w:lang w:val="en-US"/>
              </w:rPr>
            </w:pPr>
            <w:r w:rsidRPr="00087F52">
              <w:rPr>
                <w:lang w:val="en-US"/>
              </w:rPr>
              <w:t>9</w:t>
            </w:r>
          </w:p>
        </w:tc>
        <w:tc>
          <w:tcPr>
            <w:tcW w:w="4057" w:type="dxa"/>
          </w:tcPr>
          <w:p w14:paraId="576EDAE4" w14:textId="77777777" w:rsidR="00D76776" w:rsidRPr="00087F52" w:rsidRDefault="00D76776" w:rsidP="00087F52">
            <w:pPr>
              <w:jc w:val="both"/>
            </w:pPr>
            <w:r w:rsidRPr="00087F52">
              <w:t>Есть достаточное количество дипломированных медсестер для обеспечения качественного ухода за пациентами.</w:t>
            </w:r>
          </w:p>
        </w:tc>
        <w:tc>
          <w:tcPr>
            <w:tcW w:w="2179" w:type="dxa"/>
          </w:tcPr>
          <w:p w14:paraId="52D03505" w14:textId="77777777" w:rsidR="00D76776" w:rsidRPr="00087F52" w:rsidRDefault="00D76776" w:rsidP="00313DDC">
            <w:pPr>
              <w:jc w:val="center"/>
              <w:rPr>
                <w:lang w:val="en-US"/>
              </w:rPr>
            </w:pPr>
            <w:r w:rsidRPr="00087F52">
              <w:rPr>
                <w:lang w:val="en-US"/>
              </w:rPr>
              <w:t>3.02</w:t>
            </w:r>
          </w:p>
        </w:tc>
        <w:tc>
          <w:tcPr>
            <w:tcW w:w="2477" w:type="dxa"/>
          </w:tcPr>
          <w:p w14:paraId="188ED2A4" w14:textId="77777777" w:rsidR="00D76776" w:rsidRPr="00087F52" w:rsidRDefault="00D76776" w:rsidP="00313DDC">
            <w:pPr>
              <w:jc w:val="center"/>
              <w:rPr>
                <w:lang w:val="en-US"/>
              </w:rPr>
            </w:pPr>
            <w:r w:rsidRPr="00087F52">
              <w:rPr>
                <w:lang w:val="en-US"/>
              </w:rPr>
              <w:t>0.654</w:t>
            </w:r>
          </w:p>
        </w:tc>
      </w:tr>
      <w:tr w:rsidR="00D76776" w:rsidRPr="00087F52" w14:paraId="2B0A9220" w14:textId="77777777" w:rsidTr="00602105">
        <w:tc>
          <w:tcPr>
            <w:tcW w:w="921" w:type="dxa"/>
          </w:tcPr>
          <w:p w14:paraId="6956007A" w14:textId="77777777" w:rsidR="00D76776" w:rsidRPr="00087F52" w:rsidRDefault="00D76776" w:rsidP="009C3582">
            <w:pPr>
              <w:jc w:val="both"/>
              <w:rPr>
                <w:lang w:val="en-US"/>
              </w:rPr>
            </w:pPr>
            <w:r w:rsidRPr="00087F52">
              <w:t>1</w:t>
            </w:r>
            <w:r w:rsidRPr="00087F52">
              <w:rPr>
                <w:lang w:val="en-US"/>
              </w:rPr>
              <w:t>2</w:t>
            </w:r>
          </w:p>
        </w:tc>
        <w:tc>
          <w:tcPr>
            <w:tcW w:w="4057" w:type="dxa"/>
          </w:tcPr>
          <w:p w14:paraId="235D3B30" w14:textId="77777777" w:rsidR="00D76776" w:rsidRPr="00087F52" w:rsidRDefault="00D76776" w:rsidP="00087F52">
            <w:pPr>
              <w:jc w:val="both"/>
            </w:pPr>
            <w:r w:rsidRPr="00087F52">
              <w:t>Достаточно персонала для выполнения требуемую от медсестер работу</w:t>
            </w:r>
          </w:p>
        </w:tc>
        <w:tc>
          <w:tcPr>
            <w:tcW w:w="2179" w:type="dxa"/>
          </w:tcPr>
          <w:p w14:paraId="4AB4655F" w14:textId="77777777" w:rsidR="00D76776" w:rsidRPr="00087F52" w:rsidRDefault="00D76776" w:rsidP="00313DDC">
            <w:pPr>
              <w:jc w:val="center"/>
              <w:rPr>
                <w:lang w:val="en-US"/>
              </w:rPr>
            </w:pPr>
            <w:r w:rsidRPr="00087F52">
              <w:rPr>
                <w:lang w:val="en-US"/>
              </w:rPr>
              <w:t>2.90</w:t>
            </w:r>
          </w:p>
        </w:tc>
        <w:tc>
          <w:tcPr>
            <w:tcW w:w="2477" w:type="dxa"/>
          </w:tcPr>
          <w:p w14:paraId="05A1CB8D" w14:textId="77777777" w:rsidR="00D76776" w:rsidRPr="00087F52" w:rsidRDefault="00D76776" w:rsidP="00313DDC">
            <w:pPr>
              <w:jc w:val="center"/>
              <w:rPr>
                <w:lang w:val="en-US"/>
              </w:rPr>
            </w:pPr>
            <w:r w:rsidRPr="00087F52">
              <w:rPr>
                <w:lang w:val="en-US"/>
              </w:rPr>
              <w:t>0.709</w:t>
            </w:r>
          </w:p>
        </w:tc>
      </w:tr>
    </w:tbl>
    <w:p w14:paraId="344A4969" w14:textId="77777777" w:rsidR="005A2C42" w:rsidRPr="009C3582" w:rsidRDefault="005A2C42" w:rsidP="009C3582">
      <w:pPr>
        <w:jc w:val="both"/>
        <w:rPr>
          <w:sz w:val="28"/>
          <w:szCs w:val="28"/>
        </w:rPr>
      </w:pPr>
    </w:p>
    <w:p w14:paraId="15F3FBB7" w14:textId="27D81BB7" w:rsidR="002E0D22" w:rsidRPr="009C3582" w:rsidRDefault="008338EF" w:rsidP="009C3582">
      <w:pPr>
        <w:ind w:firstLine="708"/>
        <w:jc w:val="both"/>
        <w:rPr>
          <w:sz w:val="28"/>
          <w:szCs w:val="28"/>
        </w:rPr>
      </w:pPr>
      <w:r w:rsidRPr="009C3582">
        <w:rPr>
          <w:sz w:val="28"/>
          <w:szCs w:val="28"/>
        </w:rPr>
        <w:t xml:space="preserve">Анализ подшкалы </w:t>
      </w:r>
      <w:r w:rsidRPr="009C3582">
        <w:rPr>
          <w:rStyle w:val="a6"/>
          <w:b w:val="0"/>
          <w:sz w:val="28"/>
          <w:szCs w:val="28"/>
        </w:rPr>
        <w:t>«Коллегиальные отношения медсестра-врач»</w:t>
      </w:r>
      <w:r w:rsidRPr="009C3582">
        <w:rPr>
          <w:sz w:val="28"/>
          <w:szCs w:val="28"/>
        </w:rPr>
        <w:t xml:space="preserve"> показывает, что медсестры в целом оценивают своё взаимодействие с врачами как положительное</w:t>
      </w:r>
      <w:r w:rsidR="005A2C42" w:rsidRPr="009C3582">
        <w:rPr>
          <w:sz w:val="28"/>
          <w:szCs w:val="28"/>
        </w:rPr>
        <w:t xml:space="preserve"> (таблица 1</w:t>
      </w:r>
      <w:r w:rsidR="00087F52">
        <w:rPr>
          <w:sz w:val="28"/>
          <w:szCs w:val="28"/>
        </w:rPr>
        <w:t>0</w:t>
      </w:r>
      <w:r w:rsidR="005A2C42" w:rsidRPr="009C3582">
        <w:rPr>
          <w:sz w:val="28"/>
          <w:szCs w:val="28"/>
        </w:rPr>
        <w:t>)</w:t>
      </w:r>
      <w:r w:rsidRPr="009C3582">
        <w:rPr>
          <w:sz w:val="28"/>
          <w:szCs w:val="28"/>
        </w:rPr>
        <w:t>.</w:t>
      </w:r>
      <w:r w:rsidR="005A2C42" w:rsidRPr="009C3582">
        <w:rPr>
          <w:sz w:val="28"/>
          <w:szCs w:val="28"/>
        </w:rPr>
        <w:t xml:space="preserve"> </w:t>
      </w:r>
      <w:r w:rsidR="00CA31DF" w:rsidRPr="009C3582">
        <w:rPr>
          <w:sz w:val="28"/>
          <w:szCs w:val="28"/>
        </w:rPr>
        <w:t>С</w:t>
      </w:r>
      <w:r w:rsidRPr="009C3582">
        <w:rPr>
          <w:sz w:val="28"/>
          <w:szCs w:val="28"/>
        </w:rPr>
        <w:t>реднее значение варьируется от 3.10 до 3.30.</w:t>
      </w:r>
    </w:p>
    <w:p w14:paraId="054DC4AA" w14:textId="77777777" w:rsidR="00A31018" w:rsidRPr="009C3582" w:rsidRDefault="00A31018" w:rsidP="009C3582">
      <w:pPr>
        <w:jc w:val="both"/>
        <w:rPr>
          <w:sz w:val="28"/>
          <w:szCs w:val="28"/>
        </w:rPr>
      </w:pPr>
    </w:p>
    <w:p w14:paraId="4C0C61D6" w14:textId="7B6C5C4E" w:rsidR="00D76776" w:rsidRPr="009C3582" w:rsidRDefault="00D76776" w:rsidP="009C3582">
      <w:pPr>
        <w:jc w:val="both"/>
        <w:rPr>
          <w:sz w:val="28"/>
          <w:szCs w:val="28"/>
        </w:rPr>
      </w:pPr>
      <w:r w:rsidRPr="009C3582">
        <w:rPr>
          <w:sz w:val="28"/>
          <w:szCs w:val="28"/>
        </w:rPr>
        <w:t>Таблица 1</w:t>
      </w:r>
      <w:r w:rsidR="00087F52">
        <w:rPr>
          <w:sz w:val="28"/>
          <w:szCs w:val="28"/>
        </w:rPr>
        <w:t>0</w:t>
      </w:r>
      <w:r w:rsidR="005A2C42" w:rsidRPr="009C3582">
        <w:rPr>
          <w:sz w:val="28"/>
          <w:szCs w:val="28"/>
        </w:rPr>
        <w:t xml:space="preserve"> –</w:t>
      </w:r>
      <w:r w:rsidRPr="009C3582">
        <w:rPr>
          <w:sz w:val="28"/>
          <w:szCs w:val="28"/>
        </w:rPr>
        <w:t xml:space="preserve"> Среднее значение и стандартное отклонение подшкалы «</w:t>
      </w:r>
      <w:r w:rsidRPr="009C3582">
        <w:rPr>
          <w:sz w:val="28"/>
          <w:szCs w:val="28"/>
          <w:lang w:val="kk-KZ"/>
        </w:rPr>
        <w:t>Коллегиальные отношения медсестра-врач</w:t>
      </w:r>
      <w:r w:rsidRPr="009C3582">
        <w:rPr>
          <w:sz w:val="28"/>
          <w:szCs w:val="28"/>
        </w:rPr>
        <w:t>»</w:t>
      </w:r>
    </w:p>
    <w:p w14:paraId="715C985D" w14:textId="77777777" w:rsidR="00A31018" w:rsidRPr="009C3582" w:rsidRDefault="00A31018" w:rsidP="009C3582">
      <w:pPr>
        <w:jc w:val="both"/>
        <w:rPr>
          <w:sz w:val="28"/>
          <w:szCs w:val="28"/>
        </w:rPr>
      </w:pPr>
    </w:p>
    <w:tbl>
      <w:tblPr>
        <w:tblStyle w:val="a8"/>
        <w:tblW w:w="9634" w:type="dxa"/>
        <w:tblLook w:val="04A0" w:firstRow="1" w:lastRow="0" w:firstColumn="1" w:lastColumn="0" w:noHBand="0" w:noVBand="1"/>
      </w:tblPr>
      <w:tblGrid>
        <w:gridCol w:w="921"/>
        <w:gridCol w:w="4057"/>
        <w:gridCol w:w="2179"/>
        <w:gridCol w:w="2477"/>
      </w:tblGrid>
      <w:tr w:rsidR="00D76776" w:rsidRPr="00087F52" w14:paraId="72ECD63E" w14:textId="77777777" w:rsidTr="00602105">
        <w:tc>
          <w:tcPr>
            <w:tcW w:w="921" w:type="dxa"/>
          </w:tcPr>
          <w:p w14:paraId="12123E17" w14:textId="77777777" w:rsidR="00D76776" w:rsidRPr="00087F52" w:rsidRDefault="00D76776" w:rsidP="00313DDC">
            <w:pPr>
              <w:jc w:val="center"/>
              <w:rPr>
                <w:lang w:val="kk-KZ"/>
              </w:rPr>
            </w:pPr>
            <w:r w:rsidRPr="00087F52">
              <w:rPr>
                <w:lang w:val="kk-KZ"/>
              </w:rPr>
              <w:t>Номер пункта</w:t>
            </w:r>
          </w:p>
        </w:tc>
        <w:tc>
          <w:tcPr>
            <w:tcW w:w="4057" w:type="dxa"/>
          </w:tcPr>
          <w:p w14:paraId="60E4A8AF" w14:textId="77777777" w:rsidR="00D76776" w:rsidRPr="00087F52" w:rsidRDefault="00C51E73" w:rsidP="00313DDC">
            <w:pPr>
              <w:jc w:val="center"/>
            </w:pPr>
            <w:r w:rsidRPr="00087F52">
              <w:rPr>
                <w:lang w:val="kk-KZ"/>
              </w:rPr>
              <w:t>Пункты подшкалы</w:t>
            </w:r>
          </w:p>
        </w:tc>
        <w:tc>
          <w:tcPr>
            <w:tcW w:w="2179" w:type="dxa"/>
          </w:tcPr>
          <w:p w14:paraId="3F28217C" w14:textId="1C4960B4" w:rsidR="00D76776" w:rsidRPr="00087F52" w:rsidRDefault="00D76776" w:rsidP="00313DDC">
            <w:pPr>
              <w:jc w:val="center"/>
            </w:pPr>
            <w:r w:rsidRPr="00087F52">
              <w:t>Среднее</w:t>
            </w:r>
          </w:p>
        </w:tc>
        <w:tc>
          <w:tcPr>
            <w:tcW w:w="2477" w:type="dxa"/>
          </w:tcPr>
          <w:p w14:paraId="019958B5" w14:textId="77777777" w:rsidR="00D76776" w:rsidRPr="00087F52" w:rsidRDefault="00D76776" w:rsidP="00313DDC">
            <w:pPr>
              <w:jc w:val="center"/>
            </w:pPr>
            <w:r w:rsidRPr="00087F52">
              <w:t>Стандартное отклонение</w:t>
            </w:r>
          </w:p>
        </w:tc>
      </w:tr>
      <w:tr w:rsidR="00D76776" w:rsidRPr="00087F52" w14:paraId="53B16152" w14:textId="77777777" w:rsidTr="00602105">
        <w:tc>
          <w:tcPr>
            <w:tcW w:w="921" w:type="dxa"/>
          </w:tcPr>
          <w:p w14:paraId="02E3F51A" w14:textId="77777777" w:rsidR="00D76776" w:rsidRPr="00087F52" w:rsidRDefault="00D76776" w:rsidP="009C3582">
            <w:pPr>
              <w:jc w:val="both"/>
              <w:rPr>
                <w:lang w:val="en-US"/>
              </w:rPr>
            </w:pPr>
            <w:r w:rsidRPr="00087F52">
              <w:rPr>
                <w:lang w:val="en-US"/>
              </w:rPr>
              <w:t>2</w:t>
            </w:r>
          </w:p>
        </w:tc>
        <w:tc>
          <w:tcPr>
            <w:tcW w:w="4057" w:type="dxa"/>
          </w:tcPr>
          <w:p w14:paraId="7E3E8696" w14:textId="77777777" w:rsidR="00D76776" w:rsidRPr="00087F52" w:rsidRDefault="00D76776" w:rsidP="00087F52">
            <w:pPr>
              <w:jc w:val="both"/>
            </w:pPr>
            <w:r w:rsidRPr="00087F52">
              <w:t>Врачи и медсестры имеют хорошие рабочие взаимоотношения</w:t>
            </w:r>
          </w:p>
        </w:tc>
        <w:tc>
          <w:tcPr>
            <w:tcW w:w="2179" w:type="dxa"/>
          </w:tcPr>
          <w:p w14:paraId="3FBE25C6" w14:textId="77777777" w:rsidR="00D76776" w:rsidRPr="00087F52" w:rsidRDefault="00D76776" w:rsidP="00313DDC">
            <w:pPr>
              <w:jc w:val="center"/>
              <w:rPr>
                <w:lang w:val="en-US"/>
              </w:rPr>
            </w:pPr>
            <w:r w:rsidRPr="00087F52">
              <w:rPr>
                <w:lang w:val="en-US"/>
              </w:rPr>
              <w:t>3.30</w:t>
            </w:r>
          </w:p>
        </w:tc>
        <w:tc>
          <w:tcPr>
            <w:tcW w:w="2477" w:type="dxa"/>
          </w:tcPr>
          <w:p w14:paraId="7CBC024E" w14:textId="77777777" w:rsidR="00D76776" w:rsidRPr="00087F52" w:rsidRDefault="00D76776" w:rsidP="00313DDC">
            <w:pPr>
              <w:jc w:val="center"/>
              <w:rPr>
                <w:lang w:val="en-US"/>
              </w:rPr>
            </w:pPr>
            <w:r w:rsidRPr="00087F52">
              <w:rPr>
                <w:lang w:val="en-US"/>
              </w:rPr>
              <w:t>0.621</w:t>
            </w:r>
          </w:p>
        </w:tc>
      </w:tr>
      <w:tr w:rsidR="00D76776" w:rsidRPr="00087F52" w14:paraId="4D82C945" w14:textId="77777777" w:rsidTr="00602105">
        <w:tc>
          <w:tcPr>
            <w:tcW w:w="921" w:type="dxa"/>
          </w:tcPr>
          <w:p w14:paraId="56EF71B6" w14:textId="77777777" w:rsidR="00D76776" w:rsidRPr="00087F52" w:rsidRDefault="00D76776" w:rsidP="009C3582">
            <w:pPr>
              <w:jc w:val="both"/>
              <w:rPr>
                <w:lang w:val="en-US"/>
              </w:rPr>
            </w:pPr>
            <w:r w:rsidRPr="00087F52">
              <w:rPr>
                <w:lang w:val="en-US"/>
              </w:rPr>
              <w:t>16</w:t>
            </w:r>
          </w:p>
        </w:tc>
        <w:tc>
          <w:tcPr>
            <w:tcW w:w="4057" w:type="dxa"/>
          </w:tcPr>
          <w:p w14:paraId="3AEA34AD" w14:textId="77777777" w:rsidR="00D76776" w:rsidRPr="00087F52" w:rsidRDefault="00D76776" w:rsidP="00087F52">
            <w:pPr>
              <w:jc w:val="both"/>
            </w:pPr>
            <w:r w:rsidRPr="00087F52">
              <w:t>Значительное количество командной работы между медсестрами и врачами</w:t>
            </w:r>
          </w:p>
        </w:tc>
        <w:tc>
          <w:tcPr>
            <w:tcW w:w="2179" w:type="dxa"/>
          </w:tcPr>
          <w:p w14:paraId="45F3975B" w14:textId="77777777" w:rsidR="00D76776" w:rsidRPr="00087F52" w:rsidRDefault="00D76776" w:rsidP="00313DDC">
            <w:pPr>
              <w:jc w:val="center"/>
              <w:rPr>
                <w:lang w:val="en-US"/>
              </w:rPr>
            </w:pPr>
            <w:r w:rsidRPr="00087F52">
              <w:rPr>
                <w:lang w:val="en-US"/>
              </w:rPr>
              <w:t>3.05</w:t>
            </w:r>
          </w:p>
        </w:tc>
        <w:tc>
          <w:tcPr>
            <w:tcW w:w="2477" w:type="dxa"/>
          </w:tcPr>
          <w:p w14:paraId="2D0254FA" w14:textId="77777777" w:rsidR="00D76776" w:rsidRPr="00087F52" w:rsidRDefault="00D76776" w:rsidP="00313DDC">
            <w:pPr>
              <w:jc w:val="center"/>
              <w:rPr>
                <w:lang w:val="en-US"/>
              </w:rPr>
            </w:pPr>
            <w:r w:rsidRPr="00087F52">
              <w:rPr>
                <w:lang w:val="en-US"/>
              </w:rPr>
              <w:t>0.622</w:t>
            </w:r>
          </w:p>
        </w:tc>
      </w:tr>
      <w:tr w:rsidR="00D76776" w:rsidRPr="00087F52" w14:paraId="2ACD37AF" w14:textId="77777777" w:rsidTr="00602105">
        <w:trPr>
          <w:trHeight w:val="70"/>
        </w:trPr>
        <w:tc>
          <w:tcPr>
            <w:tcW w:w="921" w:type="dxa"/>
          </w:tcPr>
          <w:p w14:paraId="2D703CBA" w14:textId="77777777" w:rsidR="00D76776" w:rsidRPr="00087F52" w:rsidRDefault="00D76776" w:rsidP="009C3582">
            <w:pPr>
              <w:jc w:val="both"/>
              <w:rPr>
                <w:lang w:val="en-US"/>
              </w:rPr>
            </w:pPr>
            <w:r w:rsidRPr="00087F52">
              <w:rPr>
                <w:lang w:val="en-US"/>
              </w:rPr>
              <w:t>24</w:t>
            </w:r>
          </w:p>
        </w:tc>
        <w:tc>
          <w:tcPr>
            <w:tcW w:w="4057" w:type="dxa"/>
          </w:tcPr>
          <w:p w14:paraId="45D66B2F" w14:textId="77777777" w:rsidR="00D76776" w:rsidRPr="00087F52" w:rsidRDefault="00D76776" w:rsidP="00087F52">
            <w:pPr>
              <w:jc w:val="both"/>
            </w:pPr>
            <w:r w:rsidRPr="00087F52">
              <w:t>Существует сотрудничество (совместная практика) между медсестрами и врачами</w:t>
            </w:r>
          </w:p>
        </w:tc>
        <w:tc>
          <w:tcPr>
            <w:tcW w:w="2179" w:type="dxa"/>
          </w:tcPr>
          <w:p w14:paraId="4DDACC14" w14:textId="77777777" w:rsidR="00D76776" w:rsidRPr="00087F52" w:rsidRDefault="00D76776" w:rsidP="00313DDC">
            <w:pPr>
              <w:jc w:val="center"/>
              <w:rPr>
                <w:lang w:val="en-US"/>
              </w:rPr>
            </w:pPr>
            <w:r w:rsidRPr="00087F52">
              <w:rPr>
                <w:lang w:val="en-US"/>
              </w:rPr>
              <w:t>3.10</w:t>
            </w:r>
          </w:p>
        </w:tc>
        <w:tc>
          <w:tcPr>
            <w:tcW w:w="2477" w:type="dxa"/>
          </w:tcPr>
          <w:p w14:paraId="5DD40B95" w14:textId="77777777" w:rsidR="00D76776" w:rsidRPr="00087F52" w:rsidRDefault="00D76776" w:rsidP="00313DDC">
            <w:pPr>
              <w:jc w:val="center"/>
              <w:rPr>
                <w:lang w:val="en-US"/>
              </w:rPr>
            </w:pPr>
            <w:r w:rsidRPr="00087F52">
              <w:rPr>
                <w:lang w:val="en-US"/>
              </w:rPr>
              <w:t>0.565</w:t>
            </w:r>
          </w:p>
        </w:tc>
      </w:tr>
    </w:tbl>
    <w:p w14:paraId="5752ABE1" w14:textId="77777777" w:rsidR="002F6075" w:rsidRPr="009C3582" w:rsidRDefault="002F6075" w:rsidP="009C3582">
      <w:pPr>
        <w:pStyle w:val="a5"/>
        <w:spacing w:before="0" w:beforeAutospacing="0" w:after="0" w:afterAutospacing="0"/>
        <w:jc w:val="both"/>
        <w:rPr>
          <w:sz w:val="28"/>
          <w:szCs w:val="28"/>
        </w:rPr>
      </w:pPr>
    </w:p>
    <w:p w14:paraId="7C3BF447" w14:textId="74DAAE83" w:rsidR="005A2C42" w:rsidRPr="009C3582" w:rsidRDefault="002F6075" w:rsidP="00602105">
      <w:pPr>
        <w:pStyle w:val="a5"/>
        <w:numPr>
          <w:ilvl w:val="2"/>
          <w:numId w:val="63"/>
        </w:numPr>
        <w:spacing w:before="0" w:beforeAutospacing="0" w:after="0" w:afterAutospacing="0"/>
        <w:ind w:left="0" w:firstLine="709"/>
        <w:jc w:val="both"/>
        <w:rPr>
          <w:sz w:val="28"/>
          <w:szCs w:val="28"/>
        </w:rPr>
      </w:pPr>
      <w:r w:rsidRPr="009C3582">
        <w:rPr>
          <w:color w:val="000000"/>
          <w:sz w:val="28"/>
          <w:szCs w:val="28"/>
        </w:rPr>
        <w:t>Распределение респондентов по категориям рабочей среды</w:t>
      </w:r>
    </w:p>
    <w:p w14:paraId="697D19F5" w14:textId="0D93DAC2" w:rsidR="00540803" w:rsidRPr="009C3582" w:rsidRDefault="00540803" w:rsidP="009C3582">
      <w:pPr>
        <w:pStyle w:val="a5"/>
        <w:spacing w:before="0" w:beforeAutospacing="0" w:after="0" w:afterAutospacing="0"/>
        <w:ind w:firstLine="708"/>
        <w:jc w:val="both"/>
        <w:rPr>
          <w:sz w:val="28"/>
          <w:szCs w:val="28"/>
        </w:rPr>
      </w:pPr>
      <w:r w:rsidRPr="009C3582">
        <w:rPr>
          <w:sz w:val="28"/>
          <w:szCs w:val="28"/>
        </w:rPr>
        <w:t>Для классификации рабочей среды медсестер использовались три категории, основанные на количестве подшкал, для которых средний балл оказался ≥ 2.50. Классификация была выполнена по следующим критериям: рабочая среда была признана неблагоприятной, если количество подшкал с баллом ≥ 2.50 составляло 0 или 1; смешанной — если количество таких подшкал составляло 2 или 3; благоприятной — если количество подшкал с баллом ≥ 2.50 было равно 4 или 5.</w:t>
      </w:r>
    </w:p>
    <w:p w14:paraId="7F59A970" w14:textId="430B1A61" w:rsidR="00540803" w:rsidRPr="009C3582" w:rsidRDefault="00540803" w:rsidP="009C3582">
      <w:pPr>
        <w:ind w:firstLine="708"/>
        <w:jc w:val="both"/>
        <w:rPr>
          <w:sz w:val="28"/>
          <w:szCs w:val="28"/>
        </w:rPr>
      </w:pPr>
      <w:r w:rsidRPr="009C3582">
        <w:rPr>
          <w:sz w:val="28"/>
          <w:szCs w:val="28"/>
        </w:rPr>
        <w:t xml:space="preserve">Результаты показали, что большинство респондентов (85,2%) работают в условиях благоприятной рабочей среды, в то время как меньшая часть респондентов оказалась в категории неблагоприятной (5,4%) и смешанной (9,4%) рабочей среды </w:t>
      </w:r>
      <w:r w:rsidRPr="009C3582">
        <w:rPr>
          <w:sz w:val="28"/>
          <w:szCs w:val="28"/>
          <w:lang w:val="kk-KZ"/>
        </w:rPr>
        <w:t>(</w:t>
      </w:r>
      <w:r w:rsidR="00FC3F2A" w:rsidRPr="009C3582">
        <w:rPr>
          <w:sz w:val="28"/>
          <w:szCs w:val="28"/>
          <w:lang w:val="kk-KZ"/>
        </w:rPr>
        <w:t>рисунок</w:t>
      </w:r>
      <w:r w:rsidRPr="009C3582">
        <w:rPr>
          <w:sz w:val="28"/>
          <w:szCs w:val="28"/>
          <w:lang w:val="kk-KZ"/>
        </w:rPr>
        <w:t xml:space="preserve"> </w:t>
      </w:r>
      <w:r w:rsidR="00E62746" w:rsidRPr="009C3582">
        <w:rPr>
          <w:sz w:val="28"/>
          <w:szCs w:val="28"/>
          <w:lang w:val="kk-KZ"/>
        </w:rPr>
        <w:t>2</w:t>
      </w:r>
      <w:r w:rsidRPr="009C3582">
        <w:rPr>
          <w:sz w:val="28"/>
          <w:szCs w:val="28"/>
          <w:lang w:val="kk-KZ"/>
        </w:rPr>
        <w:t>)</w:t>
      </w:r>
      <w:r w:rsidRPr="009C3582">
        <w:rPr>
          <w:sz w:val="28"/>
          <w:szCs w:val="28"/>
        </w:rPr>
        <w:t>. Категории были определены на основе рекомендованных критериев, основополагающих работ Lake et al. (2010), исследующих влияние условий рабочей среды на качество ухода, а также исследования Aiken et al. (2011), которые оценивают влияние рабочих условий на профессиональное выгорание медсестер и качество медицинской помощи.</w:t>
      </w:r>
    </w:p>
    <w:p w14:paraId="0E67BC25" w14:textId="77777777" w:rsidR="00E01C44" w:rsidRPr="009C3582" w:rsidRDefault="00E01C44" w:rsidP="009C3582">
      <w:pPr>
        <w:jc w:val="both"/>
        <w:rPr>
          <w:sz w:val="28"/>
          <w:szCs w:val="28"/>
        </w:rPr>
      </w:pPr>
    </w:p>
    <w:p w14:paraId="4DB39D05" w14:textId="20C32D28" w:rsidR="00E01C44" w:rsidRPr="009C3582" w:rsidRDefault="003E4542" w:rsidP="00602105">
      <w:pPr>
        <w:jc w:val="center"/>
        <w:rPr>
          <w:sz w:val="28"/>
          <w:szCs w:val="28"/>
        </w:rPr>
      </w:pPr>
      <w:r w:rsidRPr="009C3582">
        <w:rPr>
          <w:noProof/>
          <w:sz w:val="28"/>
          <w:szCs w:val="28"/>
        </w:rPr>
        <w:lastRenderedPageBreak/>
        <w:drawing>
          <wp:inline distT="0" distB="0" distL="0" distR="0" wp14:anchorId="7AA81AE3" wp14:editId="69FCF319">
            <wp:extent cx="4817291" cy="2351314"/>
            <wp:effectExtent l="0" t="0" r="2540" b="11430"/>
            <wp:docPr id="911374070" name="Диаграмма 1">
              <a:extLst xmlns:a="http://schemas.openxmlformats.org/drawingml/2006/main">
                <a:ext uri="{FF2B5EF4-FFF2-40B4-BE49-F238E27FC236}">
                  <a16:creationId xmlns:a16="http://schemas.microsoft.com/office/drawing/2014/main" id="{4C6B94D2-9882-4874-654E-0DD34F32E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417E1D" w14:textId="77777777" w:rsidR="00C87088" w:rsidRPr="009C3582" w:rsidRDefault="00C87088" w:rsidP="009C3582">
      <w:pPr>
        <w:jc w:val="center"/>
        <w:rPr>
          <w:sz w:val="28"/>
          <w:szCs w:val="28"/>
        </w:rPr>
      </w:pPr>
    </w:p>
    <w:p w14:paraId="2F75EAE3" w14:textId="7B891D4F" w:rsidR="003E4542" w:rsidRPr="009C3582" w:rsidRDefault="00C87088" w:rsidP="00087F52">
      <w:pPr>
        <w:jc w:val="center"/>
        <w:rPr>
          <w:sz w:val="28"/>
          <w:szCs w:val="28"/>
        </w:rPr>
      </w:pPr>
      <w:r w:rsidRPr="009C3582">
        <w:rPr>
          <w:sz w:val="28"/>
          <w:szCs w:val="28"/>
        </w:rPr>
        <w:t xml:space="preserve">Рисунок </w:t>
      </w:r>
      <w:r w:rsidR="00E62746" w:rsidRPr="009C3582">
        <w:rPr>
          <w:sz w:val="28"/>
          <w:szCs w:val="28"/>
        </w:rPr>
        <w:t>2</w:t>
      </w:r>
      <w:r w:rsidRPr="009C3582">
        <w:rPr>
          <w:sz w:val="28"/>
          <w:szCs w:val="28"/>
        </w:rPr>
        <w:t xml:space="preserve"> – Распределение респондентов по категориям рабочей среды</w:t>
      </w:r>
    </w:p>
    <w:p w14:paraId="6BB7C6EF" w14:textId="77777777" w:rsidR="009A2385" w:rsidRPr="009C3582" w:rsidRDefault="009A2385" w:rsidP="009C3582">
      <w:pPr>
        <w:jc w:val="both"/>
        <w:rPr>
          <w:sz w:val="28"/>
          <w:szCs w:val="28"/>
        </w:rPr>
      </w:pPr>
    </w:p>
    <w:p w14:paraId="00FE4BBC" w14:textId="1D994053" w:rsidR="005540F8" w:rsidRPr="009C3582" w:rsidRDefault="005540F8" w:rsidP="00602105">
      <w:pPr>
        <w:pStyle w:val="a3"/>
        <w:numPr>
          <w:ilvl w:val="2"/>
          <w:numId w:val="63"/>
        </w:numPr>
        <w:ind w:left="0" w:firstLine="709"/>
        <w:jc w:val="both"/>
        <w:rPr>
          <w:sz w:val="28"/>
          <w:szCs w:val="28"/>
        </w:rPr>
      </w:pPr>
      <w:r w:rsidRPr="009C3582">
        <w:rPr>
          <w:color w:val="000000"/>
          <w:sz w:val="28"/>
          <w:szCs w:val="28"/>
        </w:rPr>
        <w:t>Корреляционный анализ</w:t>
      </w:r>
      <w:r w:rsidRPr="009C3582">
        <w:rPr>
          <w:rStyle w:val="apple-converted-space"/>
          <w:color w:val="000000"/>
          <w:sz w:val="28"/>
          <w:szCs w:val="28"/>
        </w:rPr>
        <w:t> </w:t>
      </w:r>
    </w:p>
    <w:p w14:paraId="34A188CB" w14:textId="6823115A" w:rsidR="001F3C93" w:rsidRPr="009C3582" w:rsidRDefault="001F3C93" w:rsidP="009C3582">
      <w:pPr>
        <w:ind w:firstLine="708"/>
        <w:jc w:val="both"/>
        <w:rPr>
          <w:sz w:val="28"/>
          <w:szCs w:val="28"/>
        </w:rPr>
      </w:pPr>
      <w:r w:rsidRPr="009C3582">
        <w:rPr>
          <w:sz w:val="28"/>
          <w:szCs w:val="28"/>
        </w:rPr>
        <w:t xml:space="preserve">В рамках анализа взаимосвязей между </w:t>
      </w:r>
      <w:r w:rsidRPr="009C3582">
        <w:rPr>
          <w:sz w:val="28"/>
          <w:szCs w:val="28"/>
          <w:lang w:val="kk-KZ"/>
        </w:rPr>
        <w:t>подшкалами</w:t>
      </w:r>
      <w:r w:rsidRPr="009C3582">
        <w:rPr>
          <w:sz w:val="28"/>
          <w:szCs w:val="28"/>
        </w:rPr>
        <w:t xml:space="preserve"> </w:t>
      </w:r>
      <w:r w:rsidRPr="009C3582">
        <w:rPr>
          <w:bCs/>
          <w:sz w:val="28"/>
          <w:szCs w:val="28"/>
        </w:rPr>
        <w:t>среды сестринской практики</w:t>
      </w:r>
      <w:r w:rsidRPr="009C3582">
        <w:rPr>
          <w:sz w:val="28"/>
          <w:szCs w:val="28"/>
        </w:rPr>
        <w:t xml:space="preserve"> были рассчитаны коэффициенты корреляции </w:t>
      </w:r>
      <w:r w:rsidR="00426E1F" w:rsidRPr="009C3582">
        <w:rPr>
          <w:sz w:val="28"/>
          <w:szCs w:val="28"/>
        </w:rPr>
        <w:t>Спирмена</w:t>
      </w:r>
      <w:r w:rsidRPr="009C3582">
        <w:rPr>
          <w:sz w:val="28"/>
          <w:szCs w:val="28"/>
        </w:rPr>
        <w:t xml:space="preserve">. Полученные результаты свидетельствуют о наличии </w:t>
      </w:r>
      <w:r w:rsidRPr="009C3582">
        <w:rPr>
          <w:bCs/>
          <w:sz w:val="28"/>
          <w:szCs w:val="28"/>
        </w:rPr>
        <w:t>положительных статистически значимых</w:t>
      </w:r>
      <w:r w:rsidRPr="009C3582">
        <w:rPr>
          <w:sz w:val="28"/>
          <w:szCs w:val="28"/>
        </w:rPr>
        <w:t xml:space="preserve"> ассоциаций между всеми подшкалами (для всех пар </w:t>
      </w:r>
      <w:r w:rsidRPr="009C3582">
        <w:rPr>
          <w:bCs/>
          <w:sz w:val="28"/>
          <w:szCs w:val="28"/>
        </w:rPr>
        <w:t>p &lt; 0,001</w:t>
      </w:r>
      <w:r w:rsidRPr="009C3582">
        <w:rPr>
          <w:sz w:val="28"/>
          <w:szCs w:val="28"/>
        </w:rPr>
        <w:t>)</w:t>
      </w:r>
      <w:r w:rsidR="00426E1F" w:rsidRPr="009C3582">
        <w:rPr>
          <w:sz w:val="28"/>
          <w:szCs w:val="28"/>
        </w:rPr>
        <w:t xml:space="preserve"> (</w:t>
      </w:r>
      <w:r w:rsidR="00C87088" w:rsidRPr="009C3582">
        <w:rPr>
          <w:sz w:val="28"/>
          <w:szCs w:val="28"/>
        </w:rPr>
        <w:t>т</w:t>
      </w:r>
      <w:r w:rsidR="00426E1F" w:rsidRPr="009C3582">
        <w:rPr>
          <w:sz w:val="28"/>
          <w:szCs w:val="28"/>
        </w:rPr>
        <w:t>аблица 1</w:t>
      </w:r>
      <w:r w:rsidR="00087F52">
        <w:rPr>
          <w:sz w:val="28"/>
          <w:szCs w:val="28"/>
        </w:rPr>
        <w:t>1</w:t>
      </w:r>
      <w:r w:rsidR="009C172C" w:rsidRPr="009C3582">
        <w:rPr>
          <w:sz w:val="28"/>
          <w:szCs w:val="28"/>
        </w:rPr>
        <w:t>)</w:t>
      </w:r>
      <w:r w:rsidRPr="009C3582">
        <w:rPr>
          <w:sz w:val="28"/>
          <w:szCs w:val="28"/>
        </w:rPr>
        <w:t xml:space="preserve">. Наименьшая по величине корреляция была выявлена между </w:t>
      </w:r>
      <w:r w:rsidRPr="009C3582">
        <w:rPr>
          <w:sz w:val="28"/>
          <w:szCs w:val="28"/>
          <w:lang w:val="kk-KZ"/>
        </w:rPr>
        <w:t>подшкалами</w:t>
      </w:r>
      <w:r w:rsidRPr="009C3582">
        <w:rPr>
          <w:sz w:val="28"/>
          <w:szCs w:val="28"/>
        </w:rPr>
        <w:t xml:space="preserve"> </w:t>
      </w:r>
      <w:r w:rsidRPr="009C3582">
        <w:rPr>
          <w:bCs/>
          <w:sz w:val="28"/>
          <w:szCs w:val="28"/>
        </w:rPr>
        <w:t>«Обеспеченность персоналом и ресурсами»</w:t>
      </w:r>
      <w:r w:rsidRPr="009C3582">
        <w:rPr>
          <w:sz w:val="28"/>
          <w:szCs w:val="28"/>
        </w:rPr>
        <w:t xml:space="preserve"> и </w:t>
      </w:r>
      <w:r w:rsidRPr="009C3582">
        <w:rPr>
          <w:b/>
          <w:bCs/>
          <w:sz w:val="28"/>
          <w:szCs w:val="28"/>
        </w:rPr>
        <w:t>«</w:t>
      </w:r>
      <w:r w:rsidRPr="009C3582">
        <w:rPr>
          <w:bCs/>
          <w:sz w:val="28"/>
          <w:szCs w:val="28"/>
        </w:rPr>
        <w:t>Коллегиальные отношения медсестра–врач»</w:t>
      </w:r>
      <w:r w:rsidRPr="009C3582">
        <w:rPr>
          <w:sz w:val="28"/>
          <w:szCs w:val="28"/>
        </w:rPr>
        <w:t xml:space="preserve"> (</w:t>
      </w:r>
      <w:r w:rsidRPr="009C3582">
        <w:rPr>
          <w:bCs/>
          <w:sz w:val="28"/>
          <w:szCs w:val="28"/>
        </w:rPr>
        <w:t>r = 0,6</w:t>
      </w:r>
      <w:r w:rsidR="00FB785D" w:rsidRPr="009C3582">
        <w:rPr>
          <w:bCs/>
          <w:sz w:val="28"/>
          <w:szCs w:val="28"/>
        </w:rPr>
        <w:t>25</w:t>
      </w:r>
      <w:r w:rsidRPr="009C3582">
        <w:rPr>
          <w:sz w:val="28"/>
          <w:szCs w:val="28"/>
        </w:rPr>
        <w:t xml:space="preserve">). В то же время наибольшая корреляция наблюдалась между доменами </w:t>
      </w:r>
      <w:r w:rsidRPr="009C3582">
        <w:rPr>
          <w:b/>
          <w:bCs/>
          <w:sz w:val="28"/>
          <w:szCs w:val="28"/>
        </w:rPr>
        <w:t>«</w:t>
      </w:r>
      <w:r w:rsidRPr="009C3582">
        <w:rPr>
          <w:bCs/>
          <w:sz w:val="28"/>
          <w:szCs w:val="28"/>
        </w:rPr>
        <w:t>Участие медсестер в делах учреждения»</w:t>
      </w:r>
      <w:r w:rsidRPr="009C3582">
        <w:rPr>
          <w:sz w:val="28"/>
          <w:szCs w:val="28"/>
        </w:rPr>
        <w:t xml:space="preserve"> и </w:t>
      </w:r>
      <w:r w:rsidRPr="009C3582">
        <w:rPr>
          <w:bCs/>
          <w:sz w:val="28"/>
          <w:szCs w:val="28"/>
        </w:rPr>
        <w:t>«Организационные основы качества сестринского ухода»</w:t>
      </w:r>
      <w:r w:rsidRPr="009C3582">
        <w:rPr>
          <w:sz w:val="28"/>
          <w:szCs w:val="28"/>
        </w:rPr>
        <w:t xml:space="preserve"> (</w:t>
      </w:r>
      <w:r w:rsidRPr="009C3582">
        <w:rPr>
          <w:bCs/>
          <w:sz w:val="28"/>
          <w:szCs w:val="28"/>
        </w:rPr>
        <w:t>r = 0,8</w:t>
      </w:r>
      <w:r w:rsidR="00FB785D" w:rsidRPr="009C3582">
        <w:rPr>
          <w:bCs/>
          <w:sz w:val="28"/>
          <w:szCs w:val="28"/>
        </w:rPr>
        <w:t>27</w:t>
      </w:r>
      <w:r w:rsidRPr="009C3582">
        <w:rPr>
          <w:sz w:val="28"/>
          <w:szCs w:val="28"/>
        </w:rPr>
        <w:t xml:space="preserve">), а также между доменами </w:t>
      </w:r>
      <w:r w:rsidRPr="009C3582">
        <w:rPr>
          <w:b/>
          <w:bCs/>
          <w:sz w:val="28"/>
          <w:szCs w:val="28"/>
        </w:rPr>
        <w:t>«</w:t>
      </w:r>
      <w:r w:rsidRPr="009C3582">
        <w:rPr>
          <w:bCs/>
          <w:sz w:val="28"/>
          <w:szCs w:val="28"/>
        </w:rPr>
        <w:t>Управленческие способности, лидерство, поддержка со стороны руководителя»</w:t>
      </w:r>
      <w:r w:rsidRPr="009C3582">
        <w:rPr>
          <w:sz w:val="28"/>
          <w:szCs w:val="28"/>
        </w:rPr>
        <w:t xml:space="preserve"> и </w:t>
      </w:r>
      <w:r w:rsidRPr="009C3582">
        <w:rPr>
          <w:bCs/>
          <w:sz w:val="28"/>
          <w:szCs w:val="28"/>
        </w:rPr>
        <w:t>«Участие медсестер в делах учреждения»</w:t>
      </w:r>
      <w:r w:rsidRPr="009C3582">
        <w:rPr>
          <w:sz w:val="28"/>
          <w:szCs w:val="28"/>
        </w:rPr>
        <w:t xml:space="preserve"> (</w:t>
      </w:r>
      <w:r w:rsidRPr="009C3582">
        <w:rPr>
          <w:bCs/>
          <w:sz w:val="28"/>
          <w:szCs w:val="28"/>
        </w:rPr>
        <w:t>r = 0,8</w:t>
      </w:r>
      <w:r w:rsidR="00FB785D" w:rsidRPr="009C3582">
        <w:rPr>
          <w:bCs/>
          <w:sz w:val="28"/>
          <w:szCs w:val="28"/>
        </w:rPr>
        <w:t>50</w:t>
      </w:r>
      <w:r w:rsidRPr="009C3582">
        <w:rPr>
          <w:sz w:val="28"/>
          <w:szCs w:val="28"/>
        </w:rPr>
        <w:t xml:space="preserve">). </w:t>
      </w:r>
      <w:r w:rsidR="00FB785D" w:rsidRPr="009C3582">
        <w:rPr>
          <w:sz w:val="28"/>
          <w:szCs w:val="28"/>
        </w:rPr>
        <w:t xml:space="preserve">Коэффициенты корреляции для всех пар переменных имеют уровень значимости </w:t>
      </w:r>
      <w:r w:rsidR="00FB785D" w:rsidRPr="009C3582">
        <w:rPr>
          <w:rStyle w:val="a6"/>
          <w:sz w:val="28"/>
          <w:szCs w:val="28"/>
        </w:rPr>
        <w:t xml:space="preserve">&lt; </w:t>
      </w:r>
      <w:r w:rsidR="00FB785D" w:rsidRPr="009C3582">
        <w:rPr>
          <w:rStyle w:val="a6"/>
          <w:b w:val="0"/>
          <w:sz w:val="28"/>
          <w:szCs w:val="28"/>
        </w:rPr>
        <w:t>0.001</w:t>
      </w:r>
      <w:r w:rsidR="00FB785D" w:rsidRPr="009C3582">
        <w:rPr>
          <w:sz w:val="28"/>
          <w:szCs w:val="28"/>
        </w:rPr>
        <w:t>, что подтверждает статистическую значимость всех взаимосвязей и указывает на их высокую достоверность. Сильные корреляции между подшкалами подтверждают важность комплексной оценки рабочей среды для понимания факторов, влияющих на профессиональную деятельность медсестер.</w:t>
      </w:r>
    </w:p>
    <w:p w14:paraId="34099695" w14:textId="77777777" w:rsidR="00FB785D" w:rsidRPr="009C3582" w:rsidRDefault="00FB785D" w:rsidP="009C3582">
      <w:pPr>
        <w:jc w:val="both"/>
        <w:rPr>
          <w:sz w:val="28"/>
          <w:szCs w:val="28"/>
        </w:rPr>
      </w:pPr>
    </w:p>
    <w:p w14:paraId="6EE2ACDD" w14:textId="5C19711D" w:rsidR="001F3C93" w:rsidRPr="009C3582" w:rsidRDefault="00C51E73" w:rsidP="009C3582">
      <w:pPr>
        <w:jc w:val="both"/>
        <w:rPr>
          <w:sz w:val="28"/>
          <w:szCs w:val="28"/>
        </w:rPr>
      </w:pPr>
      <w:r w:rsidRPr="009C3582">
        <w:rPr>
          <w:sz w:val="28"/>
          <w:szCs w:val="28"/>
        </w:rPr>
        <w:t>Таблица 1</w:t>
      </w:r>
      <w:r w:rsidR="00087F52">
        <w:rPr>
          <w:sz w:val="28"/>
          <w:szCs w:val="28"/>
        </w:rPr>
        <w:t>1</w:t>
      </w:r>
      <w:r w:rsidR="00C87088" w:rsidRPr="009C3582">
        <w:rPr>
          <w:sz w:val="28"/>
          <w:szCs w:val="28"/>
        </w:rPr>
        <w:t xml:space="preserve"> </w:t>
      </w:r>
      <w:r w:rsidR="00087F52">
        <w:rPr>
          <w:sz w:val="28"/>
          <w:szCs w:val="28"/>
        </w:rPr>
        <w:t>-</w:t>
      </w:r>
      <w:r w:rsidR="00C87088" w:rsidRPr="009C3582">
        <w:rPr>
          <w:sz w:val="28"/>
          <w:szCs w:val="28"/>
        </w:rPr>
        <w:t xml:space="preserve"> </w:t>
      </w:r>
      <w:r w:rsidR="001F3C93" w:rsidRPr="009C3582">
        <w:rPr>
          <w:sz w:val="28"/>
          <w:szCs w:val="28"/>
        </w:rPr>
        <w:t>Корреляция</w:t>
      </w:r>
      <w:r w:rsidR="00C87088" w:rsidRPr="009C3582">
        <w:rPr>
          <w:sz w:val="28"/>
          <w:szCs w:val="28"/>
        </w:rPr>
        <w:t xml:space="preserve"> </w:t>
      </w:r>
      <w:r w:rsidR="001F3C93" w:rsidRPr="009C3582">
        <w:rPr>
          <w:sz w:val="28"/>
          <w:szCs w:val="28"/>
        </w:rPr>
        <w:t xml:space="preserve"> между подшкалами рабочей среды</w:t>
      </w:r>
    </w:p>
    <w:p w14:paraId="090E9938" w14:textId="77777777" w:rsidR="001F3C93" w:rsidRPr="009C3582" w:rsidRDefault="001F3C93" w:rsidP="009C3582">
      <w:pPr>
        <w:jc w:val="both"/>
        <w:rPr>
          <w:sz w:val="28"/>
          <w:szCs w:val="28"/>
        </w:rPr>
      </w:pPr>
    </w:p>
    <w:tbl>
      <w:tblPr>
        <w:tblStyle w:val="a8"/>
        <w:tblW w:w="0" w:type="auto"/>
        <w:tblLook w:val="04A0" w:firstRow="1" w:lastRow="0" w:firstColumn="1" w:lastColumn="0" w:noHBand="0" w:noVBand="1"/>
      </w:tblPr>
      <w:tblGrid>
        <w:gridCol w:w="1193"/>
        <w:gridCol w:w="1360"/>
        <w:gridCol w:w="1947"/>
        <w:gridCol w:w="1666"/>
        <w:gridCol w:w="1770"/>
        <w:gridCol w:w="1692"/>
      </w:tblGrid>
      <w:tr w:rsidR="00426E1F" w:rsidRPr="00087F52" w14:paraId="6144F0F7" w14:textId="77777777" w:rsidTr="00602105">
        <w:tc>
          <w:tcPr>
            <w:tcW w:w="1804" w:type="dxa"/>
          </w:tcPr>
          <w:p w14:paraId="1018A149" w14:textId="77777777" w:rsidR="00426E1F" w:rsidRPr="00087F52" w:rsidRDefault="00426E1F" w:rsidP="009C3582">
            <w:pPr>
              <w:jc w:val="both"/>
            </w:pPr>
            <w:r w:rsidRPr="00087F52">
              <w:rPr>
                <w:lang w:val="kk-KZ"/>
              </w:rPr>
              <w:t>Подшкала</w:t>
            </w:r>
          </w:p>
        </w:tc>
        <w:tc>
          <w:tcPr>
            <w:tcW w:w="1265" w:type="dxa"/>
          </w:tcPr>
          <w:p w14:paraId="1BF019E1" w14:textId="77777777" w:rsidR="00426E1F" w:rsidRPr="00087F52" w:rsidRDefault="00426E1F" w:rsidP="009C3582">
            <w:pPr>
              <w:pStyle w:val="a3"/>
              <w:numPr>
                <w:ilvl w:val="0"/>
                <w:numId w:val="13"/>
              </w:numPr>
              <w:ind w:left="0"/>
              <w:jc w:val="both"/>
            </w:pPr>
            <w:r w:rsidRPr="00087F52">
              <w:rPr>
                <w:lang w:val="kk-KZ"/>
              </w:rPr>
              <w:t>Участие медсестер в делах учреждения</w:t>
            </w:r>
          </w:p>
        </w:tc>
        <w:tc>
          <w:tcPr>
            <w:tcW w:w="1803" w:type="dxa"/>
          </w:tcPr>
          <w:p w14:paraId="651D9498" w14:textId="77777777" w:rsidR="00426E1F" w:rsidRPr="00087F52" w:rsidRDefault="00426E1F" w:rsidP="009C3582">
            <w:pPr>
              <w:pStyle w:val="a3"/>
              <w:numPr>
                <w:ilvl w:val="0"/>
                <w:numId w:val="13"/>
              </w:numPr>
              <w:ind w:left="0"/>
              <w:jc w:val="both"/>
            </w:pPr>
            <w:r w:rsidRPr="00087F52">
              <w:rPr>
                <w:lang w:val="kk-KZ"/>
              </w:rPr>
              <w:t>Организационные основы качества сестринского ухода</w:t>
            </w:r>
          </w:p>
        </w:tc>
        <w:tc>
          <w:tcPr>
            <w:tcW w:w="1546" w:type="dxa"/>
          </w:tcPr>
          <w:p w14:paraId="3ADA6C7A" w14:textId="77777777" w:rsidR="00426E1F" w:rsidRPr="00087F52" w:rsidRDefault="00426E1F" w:rsidP="009C3582">
            <w:pPr>
              <w:pStyle w:val="a3"/>
              <w:numPr>
                <w:ilvl w:val="0"/>
                <w:numId w:val="13"/>
              </w:numPr>
              <w:ind w:left="0"/>
              <w:jc w:val="both"/>
            </w:pPr>
            <w:r w:rsidRPr="00087F52">
              <w:rPr>
                <w:lang w:val="kk-KZ"/>
              </w:rPr>
              <w:t>Управленеские способности, лидерство, поддержка со стороны руководителя</w:t>
            </w:r>
          </w:p>
        </w:tc>
        <w:tc>
          <w:tcPr>
            <w:tcW w:w="1641" w:type="dxa"/>
          </w:tcPr>
          <w:p w14:paraId="68805551" w14:textId="77777777" w:rsidR="00426E1F" w:rsidRPr="00087F52" w:rsidRDefault="00426E1F" w:rsidP="009C3582">
            <w:pPr>
              <w:jc w:val="both"/>
            </w:pPr>
            <w:r w:rsidRPr="00087F52">
              <w:rPr>
                <w:lang w:val="kk-KZ"/>
              </w:rPr>
              <w:t>Обеспеченность персоналом и ресурсами</w:t>
            </w:r>
          </w:p>
        </w:tc>
        <w:tc>
          <w:tcPr>
            <w:tcW w:w="1569" w:type="dxa"/>
          </w:tcPr>
          <w:p w14:paraId="1E55EBD4" w14:textId="77777777" w:rsidR="00426E1F" w:rsidRPr="00087F52" w:rsidRDefault="00426E1F" w:rsidP="009C3582">
            <w:pPr>
              <w:jc w:val="both"/>
            </w:pPr>
            <w:r w:rsidRPr="00087F52">
              <w:rPr>
                <w:lang w:val="kk-KZ"/>
              </w:rPr>
              <w:t>Коллегиальные отношения медсестра-врач</w:t>
            </w:r>
          </w:p>
        </w:tc>
      </w:tr>
      <w:tr w:rsidR="00602105" w:rsidRPr="00087F52" w14:paraId="55668158" w14:textId="77777777" w:rsidTr="00602105">
        <w:tc>
          <w:tcPr>
            <w:tcW w:w="1804" w:type="dxa"/>
            <w:tcBorders>
              <w:bottom w:val="single" w:sz="4" w:space="0" w:color="auto"/>
            </w:tcBorders>
          </w:tcPr>
          <w:p w14:paraId="56909EE5" w14:textId="587CE083" w:rsidR="00602105" w:rsidRPr="00087F52" w:rsidRDefault="00602105" w:rsidP="00602105">
            <w:pPr>
              <w:jc w:val="center"/>
              <w:rPr>
                <w:lang w:val="kk-KZ"/>
              </w:rPr>
            </w:pPr>
            <w:r>
              <w:rPr>
                <w:lang w:val="kk-KZ"/>
              </w:rPr>
              <w:t>1</w:t>
            </w:r>
          </w:p>
        </w:tc>
        <w:tc>
          <w:tcPr>
            <w:tcW w:w="1265" w:type="dxa"/>
            <w:tcBorders>
              <w:bottom w:val="single" w:sz="4" w:space="0" w:color="auto"/>
            </w:tcBorders>
          </w:tcPr>
          <w:p w14:paraId="052CA783" w14:textId="20512C6C" w:rsidR="00602105" w:rsidRPr="00602105" w:rsidRDefault="00602105" w:rsidP="00602105">
            <w:pPr>
              <w:ind w:left="360"/>
              <w:jc w:val="center"/>
              <w:rPr>
                <w:lang w:val="kk-KZ"/>
              </w:rPr>
            </w:pPr>
            <w:r>
              <w:rPr>
                <w:lang w:val="kk-KZ"/>
              </w:rPr>
              <w:t>2</w:t>
            </w:r>
          </w:p>
        </w:tc>
        <w:tc>
          <w:tcPr>
            <w:tcW w:w="1803" w:type="dxa"/>
            <w:tcBorders>
              <w:bottom w:val="single" w:sz="4" w:space="0" w:color="auto"/>
            </w:tcBorders>
          </w:tcPr>
          <w:p w14:paraId="1D230AC8" w14:textId="6521E3A7" w:rsidR="00602105" w:rsidRPr="00087F52" w:rsidRDefault="00602105" w:rsidP="00602105">
            <w:pPr>
              <w:pStyle w:val="a3"/>
              <w:ind w:left="0"/>
              <w:jc w:val="center"/>
              <w:rPr>
                <w:lang w:val="kk-KZ"/>
              </w:rPr>
            </w:pPr>
            <w:r>
              <w:rPr>
                <w:lang w:val="kk-KZ"/>
              </w:rPr>
              <w:t>3</w:t>
            </w:r>
          </w:p>
        </w:tc>
        <w:tc>
          <w:tcPr>
            <w:tcW w:w="1546" w:type="dxa"/>
            <w:tcBorders>
              <w:bottom w:val="single" w:sz="4" w:space="0" w:color="auto"/>
            </w:tcBorders>
          </w:tcPr>
          <w:p w14:paraId="64616B5A" w14:textId="6F3E37C2" w:rsidR="00602105" w:rsidRPr="00602105" w:rsidRDefault="00602105" w:rsidP="00602105">
            <w:pPr>
              <w:ind w:left="360"/>
              <w:jc w:val="center"/>
              <w:rPr>
                <w:lang w:val="kk-KZ"/>
              </w:rPr>
            </w:pPr>
            <w:r>
              <w:rPr>
                <w:lang w:val="kk-KZ"/>
              </w:rPr>
              <w:t>4</w:t>
            </w:r>
          </w:p>
        </w:tc>
        <w:tc>
          <w:tcPr>
            <w:tcW w:w="1641" w:type="dxa"/>
            <w:tcBorders>
              <w:bottom w:val="single" w:sz="4" w:space="0" w:color="auto"/>
            </w:tcBorders>
          </w:tcPr>
          <w:p w14:paraId="08604D97" w14:textId="40EE067C" w:rsidR="00602105" w:rsidRPr="00087F52" w:rsidRDefault="00602105" w:rsidP="00602105">
            <w:pPr>
              <w:jc w:val="center"/>
              <w:rPr>
                <w:lang w:val="kk-KZ"/>
              </w:rPr>
            </w:pPr>
            <w:r>
              <w:rPr>
                <w:lang w:val="kk-KZ"/>
              </w:rPr>
              <w:t>5</w:t>
            </w:r>
          </w:p>
        </w:tc>
        <w:tc>
          <w:tcPr>
            <w:tcW w:w="1569" w:type="dxa"/>
            <w:tcBorders>
              <w:bottom w:val="single" w:sz="4" w:space="0" w:color="auto"/>
            </w:tcBorders>
          </w:tcPr>
          <w:p w14:paraId="718D50ED" w14:textId="067BAA60" w:rsidR="00602105" w:rsidRPr="00087F52" w:rsidRDefault="00602105" w:rsidP="00602105">
            <w:pPr>
              <w:jc w:val="center"/>
              <w:rPr>
                <w:lang w:val="kk-KZ"/>
              </w:rPr>
            </w:pPr>
            <w:r>
              <w:rPr>
                <w:lang w:val="kk-KZ"/>
              </w:rPr>
              <w:t>6</w:t>
            </w:r>
          </w:p>
        </w:tc>
      </w:tr>
      <w:tr w:rsidR="00426E1F" w:rsidRPr="00087F52" w14:paraId="1F2DD07D" w14:textId="77777777" w:rsidTr="00602105">
        <w:tc>
          <w:tcPr>
            <w:tcW w:w="1804" w:type="dxa"/>
            <w:tcBorders>
              <w:bottom w:val="nil"/>
            </w:tcBorders>
          </w:tcPr>
          <w:p w14:paraId="2CDD227A" w14:textId="23FCF160" w:rsidR="00426E1F" w:rsidRPr="00087F52" w:rsidRDefault="00426E1F" w:rsidP="00602105">
            <w:pPr>
              <w:pStyle w:val="a3"/>
              <w:numPr>
                <w:ilvl w:val="0"/>
                <w:numId w:val="33"/>
              </w:numPr>
              <w:ind w:left="0"/>
              <w:jc w:val="center"/>
            </w:pPr>
            <w:r w:rsidRPr="00087F52">
              <w:rPr>
                <w:lang w:val="kk-KZ"/>
              </w:rPr>
              <w:t>Участие медсестер в</w:t>
            </w:r>
          </w:p>
        </w:tc>
        <w:tc>
          <w:tcPr>
            <w:tcW w:w="1265" w:type="dxa"/>
            <w:tcBorders>
              <w:bottom w:val="nil"/>
            </w:tcBorders>
            <w:vAlign w:val="center"/>
          </w:tcPr>
          <w:p w14:paraId="3A8067A1" w14:textId="77777777" w:rsidR="00426E1F" w:rsidRPr="00087F52" w:rsidRDefault="00426E1F" w:rsidP="00602105">
            <w:pPr>
              <w:jc w:val="center"/>
            </w:pPr>
            <w:r w:rsidRPr="00087F52">
              <w:t>1,000</w:t>
            </w:r>
          </w:p>
        </w:tc>
        <w:tc>
          <w:tcPr>
            <w:tcW w:w="1803" w:type="dxa"/>
            <w:tcBorders>
              <w:bottom w:val="nil"/>
            </w:tcBorders>
            <w:vAlign w:val="center"/>
          </w:tcPr>
          <w:p w14:paraId="6B146600" w14:textId="77777777" w:rsidR="00426E1F" w:rsidRPr="00087F52" w:rsidRDefault="00426E1F" w:rsidP="00602105">
            <w:pPr>
              <w:jc w:val="center"/>
            </w:pPr>
            <w:r w:rsidRPr="00087F52">
              <w:t>0,827</w:t>
            </w:r>
            <w:r w:rsidRPr="00087F52">
              <w:rPr>
                <w:lang w:val="en-US"/>
              </w:rPr>
              <w:t xml:space="preserve"> </w:t>
            </w:r>
            <w:r w:rsidRPr="00087F52">
              <w:t>**</w:t>
            </w:r>
          </w:p>
        </w:tc>
        <w:tc>
          <w:tcPr>
            <w:tcW w:w="1546" w:type="dxa"/>
            <w:tcBorders>
              <w:bottom w:val="nil"/>
            </w:tcBorders>
            <w:vAlign w:val="center"/>
          </w:tcPr>
          <w:p w14:paraId="0899F807" w14:textId="77777777" w:rsidR="00426E1F" w:rsidRPr="00087F52" w:rsidRDefault="00426E1F" w:rsidP="00602105">
            <w:pPr>
              <w:jc w:val="center"/>
            </w:pPr>
            <w:r w:rsidRPr="00087F52">
              <w:t>0,850**</w:t>
            </w:r>
          </w:p>
        </w:tc>
        <w:tc>
          <w:tcPr>
            <w:tcW w:w="1641" w:type="dxa"/>
            <w:tcBorders>
              <w:bottom w:val="nil"/>
            </w:tcBorders>
            <w:vAlign w:val="center"/>
          </w:tcPr>
          <w:p w14:paraId="15CCD8EC" w14:textId="77777777" w:rsidR="00426E1F" w:rsidRPr="00087F52" w:rsidRDefault="00426E1F" w:rsidP="00602105">
            <w:pPr>
              <w:jc w:val="center"/>
            </w:pPr>
            <w:r w:rsidRPr="00087F52">
              <w:t>0,701**</w:t>
            </w:r>
          </w:p>
        </w:tc>
        <w:tc>
          <w:tcPr>
            <w:tcW w:w="1569" w:type="dxa"/>
            <w:tcBorders>
              <w:bottom w:val="nil"/>
            </w:tcBorders>
            <w:vAlign w:val="center"/>
          </w:tcPr>
          <w:p w14:paraId="6EAA87EF" w14:textId="77777777" w:rsidR="00426E1F" w:rsidRPr="00087F52" w:rsidRDefault="00426E1F" w:rsidP="00602105">
            <w:pPr>
              <w:jc w:val="center"/>
            </w:pPr>
            <w:r w:rsidRPr="00087F52">
              <w:t>0,683**</w:t>
            </w:r>
          </w:p>
        </w:tc>
      </w:tr>
    </w:tbl>
    <w:p w14:paraId="0FE8560D" w14:textId="006A199F" w:rsidR="00602105" w:rsidRPr="00602105" w:rsidRDefault="00602105">
      <w:pPr>
        <w:rPr>
          <w:sz w:val="28"/>
          <w:szCs w:val="28"/>
        </w:rPr>
      </w:pPr>
      <w:r w:rsidRPr="00602105">
        <w:rPr>
          <w:sz w:val="28"/>
          <w:szCs w:val="28"/>
        </w:rPr>
        <w:lastRenderedPageBreak/>
        <w:t>Продолжение таблицы 11</w:t>
      </w:r>
    </w:p>
    <w:p w14:paraId="30B4D284" w14:textId="77777777" w:rsidR="00602105" w:rsidRPr="00602105" w:rsidRDefault="00602105"/>
    <w:tbl>
      <w:tblPr>
        <w:tblStyle w:val="a8"/>
        <w:tblW w:w="0" w:type="auto"/>
        <w:tblLook w:val="04A0" w:firstRow="1" w:lastRow="0" w:firstColumn="1" w:lastColumn="0" w:noHBand="0" w:noVBand="1"/>
      </w:tblPr>
      <w:tblGrid>
        <w:gridCol w:w="2075"/>
        <w:gridCol w:w="1239"/>
        <w:gridCol w:w="1726"/>
        <w:gridCol w:w="1494"/>
        <w:gridCol w:w="1580"/>
        <w:gridCol w:w="1514"/>
      </w:tblGrid>
      <w:tr w:rsidR="00602105" w:rsidRPr="00087F52" w14:paraId="729F19BE" w14:textId="77777777" w:rsidTr="00602105">
        <w:tc>
          <w:tcPr>
            <w:tcW w:w="1804" w:type="dxa"/>
          </w:tcPr>
          <w:p w14:paraId="0B8D7684" w14:textId="6B7CE34F" w:rsidR="00602105" w:rsidRPr="00087F52" w:rsidRDefault="00602105" w:rsidP="00602105">
            <w:pPr>
              <w:pStyle w:val="a3"/>
              <w:ind w:left="0"/>
              <w:jc w:val="center"/>
              <w:rPr>
                <w:lang w:val="kk-KZ"/>
              </w:rPr>
            </w:pPr>
            <w:r>
              <w:rPr>
                <w:lang w:val="kk-KZ"/>
              </w:rPr>
              <w:t>1</w:t>
            </w:r>
          </w:p>
        </w:tc>
        <w:tc>
          <w:tcPr>
            <w:tcW w:w="1265" w:type="dxa"/>
            <w:vAlign w:val="center"/>
          </w:tcPr>
          <w:p w14:paraId="4D084CB1" w14:textId="31294F2D" w:rsidR="00602105" w:rsidRPr="00602105" w:rsidRDefault="00602105" w:rsidP="00602105">
            <w:pPr>
              <w:jc w:val="center"/>
            </w:pPr>
            <w:r>
              <w:t>2</w:t>
            </w:r>
          </w:p>
        </w:tc>
        <w:tc>
          <w:tcPr>
            <w:tcW w:w="1803" w:type="dxa"/>
            <w:vAlign w:val="center"/>
          </w:tcPr>
          <w:p w14:paraId="5272F89E" w14:textId="18CF4665" w:rsidR="00602105" w:rsidRPr="00602105" w:rsidRDefault="00602105" w:rsidP="00602105">
            <w:pPr>
              <w:jc w:val="center"/>
            </w:pPr>
            <w:r>
              <w:t>3</w:t>
            </w:r>
          </w:p>
        </w:tc>
        <w:tc>
          <w:tcPr>
            <w:tcW w:w="1546" w:type="dxa"/>
            <w:vAlign w:val="center"/>
          </w:tcPr>
          <w:p w14:paraId="1FB8A8D5" w14:textId="62CC4A62" w:rsidR="00602105" w:rsidRPr="00602105" w:rsidRDefault="00602105" w:rsidP="00602105">
            <w:pPr>
              <w:jc w:val="center"/>
            </w:pPr>
            <w:r>
              <w:t>4</w:t>
            </w:r>
          </w:p>
        </w:tc>
        <w:tc>
          <w:tcPr>
            <w:tcW w:w="1641" w:type="dxa"/>
            <w:vAlign w:val="center"/>
          </w:tcPr>
          <w:p w14:paraId="0A31A848" w14:textId="1E9B2946" w:rsidR="00602105" w:rsidRPr="00602105" w:rsidRDefault="00602105" w:rsidP="00602105">
            <w:pPr>
              <w:jc w:val="center"/>
            </w:pPr>
            <w:r>
              <w:t>5</w:t>
            </w:r>
          </w:p>
        </w:tc>
        <w:tc>
          <w:tcPr>
            <w:tcW w:w="1569" w:type="dxa"/>
            <w:vAlign w:val="center"/>
          </w:tcPr>
          <w:p w14:paraId="2E118EC6" w14:textId="418B166E" w:rsidR="00602105" w:rsidRPr="00602105" w:rsidRDefault="00602105" w:rsidP="00602105">
            <w:pPr>
              <w:jc w:val="center"/>
            </w:pPr>
            <w:r>
              <w:t>6</w:t>
            </w:r>
          </w:p>
        </w:tc>
      </w:tr>
      <w:tr w:rsidR="00602105" w:rsidRPr="00087F52" w14:paraId="20DEA965" w14:textId="77777777" w:rsidTr="00602105">
        <w:tc>
          <w:tcPr>
            <w:tcW w:w="1804" w:type="dxa"/>
          </w:tcPr>
          <w:p w14:paraId="19D5A4AE" w14:textId="10641B6D" w:rsidR="00602105" w:rsidRPr="00087F52" w:rsidRDefault="00602105" w:rsidP="009C3582">
            <w:pPr>
              <w:pStyle w:val="a3"/>
              <w:numPr>
                <w:ilvl w:val="0"/>
                <w:numId w:val="33"/>
              </w:numPr>
              <w:ind w:left="0"/>
              <w:jc w:val="both"/>
              <w:rPr>
                <w:lang w:val="kk-KZ"/>
              </w:rPr>
            </w:pPr>
            <w:r w:rsidRPr="00087F52">
              <w:rPr>
                <w:lang w:val="kk-KZ"/>
              </w:rPr>
              <w:t>делах учреждения</w:t>
            </w:r>
          </w:p>
        </w:tc>
        <w:tc>
          <w:tcPr>
            <w:tcW w:w="1265" w:type="dxa"/>
            <w:vAlign w:val="center"/>
          </w:tcPr>
          <w:p w14:paraId="341B62EE" w14:textId="77777777" w:rsidR="00602105" w:rsidRPr="00087F52" w:rsidRDefault="00602105" w:rsidP="009C3582">
            <w:pPr>
              <w:jc w:val="right"/>
            </w:pPr>
          </w:p>
        </w:tc>
        <w:tc>
          <w:tcPr>
            <w:tcW w:w="1803" w:type="dxa"/>
            <w:vAlign w:val="center"/>
          </w:tcPr>
          <w:p w14:paraId="19AF1563" w14:textId="77777777" w:rsidR="00602105" w:rsidRPr="00087F52" w:rsidRDefault="00602105" w:rsidP="009C3582">
            <w:pPr>
              <w:jc w:val="right"/>
            </w:pPr>
          </w:p>
        </w:tc>
        <w:tc>
          <w:tcPr>
            <w:tcW w:w="1546" w:type="dxa"/>
            <w:vAlign w:val="center"/>
          </w:tcPr>
          <w:p w14:paraId="6CD43108" w14:textId="77777777" w:rsidR="00602105" w:rsidRPr="00087F52" w:rsidRDefault="00602105" w:rsidP="009C3582">
            <w:pPr>
              <w:jc w:val="right"/>
            </w:pPr>
          </w:p>
        </w:tc>
        <w:tc>
          <w:tcPr>
            <w:tcW w:w="1641" w:type="dxa"/>
            <w:vAlign w:val="center"/>
          </w:tcPr>
          <w:p w14:paraId="2369F758" w14:textId="77777777" w:rsidR="00602105" w:rsidRPr="00087F52" w:rsidRDefault="00602105" w:rsidP="009C3582">
            <w:pPr>
              <w:jc w:val="right"/>
            </w:pPr>
          </w:p>
        </w:tc>
        <w:tc>
          <w:tcPr>
            <w:tcW w:w="1569" w:type="dxa"/>
            <w:vAlign w:val="center"/>
          </w:tcPr>
          <w:p w14:paraId="3342B320" w14:textId="77777777" w:rsidR="00602105" w:rsidRPr="00087F52" w:rsidRDefault="00602105" w:rsidP="009C3582">
            <w:pPr>
              <w:jc w:val="right"/>
            </w:pPr>
          </w:p>
        </w:tc>
      </w:tr>
      <w:tr w:rsidR="00426E1F" w:rsidRPr="00087F52" w14:paraId="05C01CFB" w14:textId="77777777" w:rsidTr="00602105">
        <w:tc>
          <w:tcPr>
            <w:tcW w:w="1804" w:type="dxa"/>
          </w:tcPr>
          <w:p w14:paraId="3BA41E35" w14:textId="77777777" w:rsidR="00426E1F" w:rsidRPr="00087F52" w:rsidRDefault="00426E1F" w:rsidP="009C3582">
            <w:pPr>
              <w:pStyle w:val="a3"/>
              <w:numPr>
                <w:ilvl w:val="0"/>
                <w:numId w:val="33"/>
              </w:numPr>
              <w:ind w:left="0"/>
              <w:jc w:val="both"/>
            </w:pPr>
            <w:r w:rsidRPr="00087F52">
              <w:rPr>
                <w:lang w:val="kk-KZ"/>
              </w:rPr>
              <w:t>Организационные основы качества сестринского ухода</w:t>
            </w:r>
          </w:p>
        </w:tc>
        <w:tc>
          <w:tcPr>
            <w:tcW w:w="1265" w:type="dxa"/>
            <w:vAlign w:val="center"/>
          </w:tcPr>
          <w:p w14:paraId="2227A615" w14:textId="77777777" w:rsidR="00426E1F" w:rsidRPr="00087F52" w:rsidRDefault="00426E1F" w:rsidP="00602105">
            <w:pPr>
              <w:jc w:val="center"/>
            </w:pPr>
            <w:r w:rsidRPr="00087F52">
              <w:t>0,827**</w:t>
            </w:r>
          </w:p>
        </w:tc>
        <w:tc>
          <w:tcPr>
            <w:tcW w:w="1803" w:type="dxa"/>
            <w:vAlign w:val="center"/>
          </w:tcPr>
          <w:p w14:paraId="661B2A66" w14:textId="77777777" w:rsidR="00426E1F" w:rsidRPr="00087F52" w:rsidRDefault="00426E1F" w:rsidP="00602105">
            <w:pPr>
              <w:jc w:val="center"/>
            </w:pPr>
            <w:r w:rsidRPr="00087F52">
              <w:t>1,000</w:t>
            </w:r>
          </w:p>
        </w:tc>
        <w:tc>
          <w:tcPr>
            <w:tcW w:w="1546" w:type="dxa"/>
            <w:vAlign w:val="center"/>
          </w:tcPr>
          <w:p w14:paraId="3B3682CA" w14:textId="77777777" w:rsidR="00426E1F" w:rsidRPr="00087F52" w:rsidRDefault="00426E1F" w:rsidP="00602105">
            <w:pPr>
              <w:jc w:val="center"/>
            </w:pPr>
            <w:r w:rsidRPr="00087F52">
              <w:t>0,774**</w:t>
            </w:r>
          </w:p>
        </w:tc>
        <w:tc>
          <w:tcPr>
            <w:tcW w:w="1641" w:type="dxa"/>
            <w:vAlign w:val="center"/>
          </w:tcPr>
          <w:p w14:paraId="35446343" w14:textId="77777777" w:rsidR="00426E1F" w:rsidRPr="00087F52" w:rsidRDefault="00426E1F" w:rsidP="00602105">
            <w:pPr>
              <w:jc w:val="center"/>
            </w:pPr>
            <w:r w:rsidRPr="00087F52">
              <w:t>0,683**</w:t>
            </w:r>
          </w:p>
        </w:tc>
        <w:tc>
          <w:tcPr>
            <w:tcW w:w="1569" w:type="dxa"/>
            <w:vAlign w:val="center"/>
          </w:tcPr>
          <w:p w14:paraId="1BA0E00D" w14:textId="77777777" w:rsidR="00426E1F" w:rsidRPr="00087F52" w:rsidRDefault="00426E1F" w:rsidP="00602105">
            <w:pPr>
              <w:jc w:val="center"/>
            </w:pPr>
            <w:r w:rsidRPr="00087F52">
              <w:t>0,676**</w:t>
            </w:r>
          </w:p>
        </w:tc>
      </w:tr>
      <w:tr w:rsidR="00426E1F" w:rsidRPr="00087F52" w14:paraId="7BB7C536" w14:textId="77777777" w:rsidTr="00602105">
        <w:tc>
          <w:tcPr>
            <w:tcW w:w="1804" w:type="dxa"/>
          </w:tcPr>
          <w:p w14:paraId="36247CE3" w14:textId="77777777" w:rsidR="00426E1F" w:rsidRPr="00087F52" w:rsidRDefault="00426E1F" w:rsidP="009C3582">
            <w:pPr>
              <w:pStyle w:val="a3"/>
              <w:numPr>
                <w:ilvl w:val="0"/>
                <w:numId w:val="33"/>
              </w:numPr>
              <w:ind w:left="0"/>
              <w:jc w:val="both"/>
            </w:pPr>
            <w:r w:rsidRPr="00087F52">
              <w:rPr>
                <w:lang w:val="kk-KZ"/>
              </w:rPr>
              <w:t>Управленеские способности, лидерство, поддержка со стороны руководителя</w:t>
            </w:r>
          </w:p>
        </w:tc>
        <w:tc>
          <w:tcPr>
            <w:tcW w:w="1265" w:type="dxa"/>
            <w:vAlign w:val="center"/>
          </w:tcPr>
          <w:p w14:paraId="30D7D0AE" w14:textId="77777777" w:rsidR="00426E1F" w:rsidRPr="00087F52" w:rsidRDefault="00426E1F" w:rsidP="00602105">
            <w:pPr>
              <w:jc w:val="center"/>
            </w:pPr>
            <w:r w:rsidRPr="00087F52">
              <w:t>0,850**</w:t>
            </w:r>
          </w:p>
        </w:tc>
        <w:tc>
          <w:tcPr>
            <w:tcW w:w="1803" w:type="dxa"/>
            <w:vAlign w:val="center"/>
          </w:tcPr>
          <w:p w14:paraId="626D703C" w14:textId="77777777" w:rsidR="00426E1F" w:rsidRPr="00087F52" w:rsidRDefault="00426E1F" w:rsidP="00602105">
            <w:pPr>
              <w:jc w:val="center"/>
            </w:pPr>
            <w:r w:rsidRPr="00087F52">
              <w:t>0,774**</w:t>
            </w:r>
          </w:p>
        </w:tc>
        <w:tc>
          <w:tcPr>
            <w:tcW w:w="1546" w:type="dxa"/>
            <w:vAlign w:val="center"/>
          </w:tcPr>
          <w:p w14:paraId="1B77A383" w14:textId="77777777" w:rsidR="00426E1F" w:rsidRPr="00087F52" w:rsidRDefault="00426E1F" w:rsidP="00602105">
            <w:pPr>
              <w:jc w:val="center"/>
            </w:pPr>
            <w:r w:rsidRPr="00087F52">
              <w:t>1,000</w:t>
            </w:r>
          </w:p>
        </w:tc>
        <w:tc>
          <w:tcPr>
            <w:tcW w:w="1641" w:type="dxa"/>
            <w:vAlign w:val="center"/>
          </w:tcPr>
          <w:p w14:paraId="57C899C7" w14:textId="77777777" w:rsidR="00426E1F" w:rsidRPr="00087F52" w:rsidRDefault="00426E1F" w:rsidP="00602105">
            <w:pPr>
              <w:jc w:val="center"/>
            </w:pPr>
            <w:r w:rsidRPr="00087F52">
              <w:t>0,712**</w:t>
            </w:r>
          </w:p>
        </w:tc>
        <w:tc>
          <w:tcPr>
            <w:tcW w:w="1569" w:type="dxa"/>
            <w:vAlign w:val="center"/>
          </w:tcPr>
          <w:p w14:paraId="45C0422E" w14:textId="77777777" w:rsidR="00426E1F" w:rsidRPr="00087F52" w:rsidRDefault="00426E1F" w:rsidP="00602105">
            <w:pPr>
              <w:jc w:val="center"/>
            </w:pPr>
            <w:r w:rsidRPr="00087F52">
              <w:t>0,695**</w:t>
            </w:r>
          </w:p>
        </w:tc>
      </w:tr>
      <w:tr w:rsidR="00426E1F" w:rsidRPr="00087F52" w14:paraId="63353EE2" w14:textId="77777777" w:rsidTr="00602105">
        <w:tc>
          <w:tcPr>
            <w:tcW w:w="1804" w:type="dxa"/>
          </w:tcPr>
          <w:p w14:paraId="5415950A" w14:textId="77777777" w:rsidR="00426E1F" w:rsidRPr="00087F52" w:rsidRDefault="00426E1F" w:rsidP="009C3582">
            <w:pPr>
              <w:pStyle w:val="a3"/>
              <w:numPr>
                <w:ilvl w:val="0"/>
                <w:numId w:val="33"/>
              </w:numPr>
              <w:ind w:left="0"/>
              <w:jc w:val="both"/>
            </w:pPr>
            <w:r w:rsidRPr="00087F52">
              <w:rPr>
                <w:lang w:val="kk-KZ"/>
              </w:rPr>
              <w:t>Обеспеченность персоналом и ресурсами</w:t>
            </w:r>
          </w:p>
        </w:tc>
        <w:tc>
          <w:tcPr>
            <w:tcW w:w="1265" w:type="dxa"/>
            <w:vAlign w:val="center"/>
          </w:tcPr>
          <w:p w14:paraId="5B03742D" w14:textId="77777777" w:rsidR="00426E1F" w:rsidRPr="00087F52" w:rsidRDefault="00426E1F" w:rsidP="00602105">
            <w:pPr>
              <w:jc w:val="center"/>
            </w:pPr>
            <w:r w:rsidRPr="00087F52">
              <w:t>0,701**</w:t>
            </w:r>
          </w:p>
        </w:tc>
        <w:tc>
          <w:tcPr>
            <w:tcW w:w="1803" w:type="dxa"/>
            <w:vAlign w:val="center"/>
          </w:tcPr>
          <w:p w14:paraId="2E8CD07E" w14:textId="77777777" w:rsidR="00426E1F" w:rsidRPr="00087F52" w:rsidRDefault="00426E1F" w:rsidP="00602105">
            <w:pPr>
              <w:jc w:val="center"/>
            </w:pPr>
            <w:r w:rsidRPr="00087F52">
              <w:t>0,683**</w:t>
            </w:r>
          </w:p>
        </w:tc>
        <w:tc>
          <w:tcPr>
            <w:tcW w:w="1546" w:type="dxa"/>
            <w:vAlign w:val="center"/>
          </w:tcPr>
          <w:p w14:paraId="6B274C0F" w14:textId="77777777" w:rsidR="00426E1F" w:rsidRPr="00087F52" w:rsidRDefault="00426E1F" w:rsidP="00602105">
            <w:pPr>
              <w:jc w:val="center"/>
            </w:pPr>
            <w:r w:rsidRPr="00087F52">
              <w:t>0,712**</w:t>
            </w:r>
          </w:p>
        </w:tc>
        <w:tc>
          <w:tcPr>
            <w:tcW w:w="1641" w:type="dxa"/>
            <w:vAlign w:val="center"/>
          </w:tcPr>
          <w:p w14:paraId="5D9DD6EE" w14:textId="77777777" w:rsidR="00426E1F" w:rsidRPr="00087F52" w:rsidRDefault="00426E1F" w:rsidP="00602105">
            <w:pPr>
              <w:jc w:val="center"/>
            </w:pPr>
            <w:r w:rsidRPr="00087F52">
              <w:t>1,000</w:t>
            </w:r>
          </w:p>
        </w:tc>
        <w:tc>
          <w:tcPr>
            <w:tcW w:w="1569" w:type="dxa"/>
            <w:vAlign w:val="center"/>
          </w:tcPr>
          <w:p w14:paraId="0B4B4F7E" w14:textId="77777777" w:rsidR="00426E1F" w:rsidRPr="00087F52" w:rsidRDefault="00426E1F" w:rsidP="00602105">
            <w:pPr>
              <w:jc w:val="center"/>
            </w:pPr>
            <w:r w:rsidRPr="00087F52">
              <w:t>0,625**</w:t>
            </w:r>
          </w:p>
        </w:tc>
      </w:tr>
      <w:tr w:rsidR="00426E1F" w:rsidRPr="00087F52" w14:paraId="27F64B24" w14:textId="77777777" w:rsidTr="00602105">
        <w:trPr>
          <w:trHeight w:val="50"/>
        </w:trPr>
        <w:tc>
          <w:tcPr>
            <w:tcW w:w="1804" w:type="dxa"/>
          </w:tcPr>
          <w:p w14:paraId="0CBA4117" w14:textId="77777777" w:rsidR="00426E1F" w:rsidRPr="00087F52" w:rsidRDefault="00426E1F" w:rsidP="009C3582">
            <w:pPr>
              <w:pStyle w:val="a3"/>
              <w:numPr>
                <w:ilvl w:val="0"/>
                <w:numId w:val="33"/>
              </w:numPr>
              <w:ind w:left="0"/>
              <w:jc w:val="both"/>
            </w:pPr>
            <w:r w:rsidRPr="00087F52">
              <w:rPr>
                <w:lang w:val="kk-KZ"/>
              </w:rPr>
              <w:t>Коллегиальные отношения медсестра-врач</w:t>
            </w:r>
          </w:p>
        </w:tc>
        <w:tc>
          <w:tcPr>
            <w:tcW w:w="1265" w:type="dxa"/>
            <w:vAlign w:val="center"/>
          </w:tcPr>
          <w:p w14:paraId="605FD2CA" w14:textId="77777777" w:rsidR="00426E1F" w:rsidRPr="00087F52" w:rsidRDefault="00426E1F" w:rsidP="00602105">
            <w:pPr>
              <w:jc w:val="center"/>
            </w:pPr>
            <w:r w:rsidRPr="00087F52">
              <w:t>0,683**</w:t>
            </w:r>
          </w:p>
        </w:tc>
        <w:tc>
          <w:tcPr>
            <w:tcW w:w="1803" w:type="dxa"/>
            <w:vAlign w:val="center"/>
          </w:tcPr>
          <w:p w14:paraId="57267B81" w14:textId="77777777" w:rsidR="00426E1F" w:rsidRPr="00087F52" w:rsidRDefault="00426E1F" w:rsidP="00602105">
            <w:pPr>
              <w:jc w:val="center"/>
            </w:pPr>
            <w:r w:rsidRPr="00087F52">
              <w:t>0,676**</w:t>
            </w:r>
          </w:p>
        </w:tc>
        <w:tc>
          <w:tcPr>
            <w:tcW w:w="1546" w:type="dxa"/>
            <w:vAlign w:val="center"/>
          </w:tcPr>
          <w:p w14:paraId="7A5CE1D2" w14:textId="77777777" w:rsidR="00426E1F" w:rsidRPr="00087F52" w:rsidRDefault="00426E1F" w:rsidP="00602105">
            <w:pPr>
              <w:jc w:val="center"/>
            </w:pPr>
            <w:r w:rsidRPr="00087F52">
              <w:t>0,695**</w:t>
            </w:r>
          </w:p>
        </w:tc>
        <w:tc>
          <w:tcPr>
            <w:tcW w:w="1641" w:type="dxa"/>
            <w:vAlign w:val="center"/>
          </w:tcPr>
          <w:p w14:paraId="58502CF3" w14:textId="77777777" w:rsidR="00426E1F" w:rsidRPr="00087F52" w:rsidRDefault="00426E1F" w:rsidP="00602105">
            <w:pPr>
              <w:jc w:val="center"/>
            </w:pPr>
            <w:r w:rsidRPr="00087F52">
              <w:t>0,625**</w:t>
            </w:r>
          </w:p>
        </w:tc>
        <w:tc>
          <w:tcPr>
            <w:tcW w:w="1569" w:type="dxa"/>
            <w:vAlign w:val="center"/>
          </w:tcPr>
          <w:p w14:paraId="16D94344" w14:textId="77777777" w:rsidR="00426E1F" w:rsidRPr="00087F52" w:rsidRDefault="00426E1F" w:rsidP="00602105">
            <w:pPr>
              <w:jc w:val="center"/>
            </w:pPr>
            <w:r w:rsidRPr="00087F52">
              <w:t>1,000</w:t>
            </w:r>
          </w:p>
        </w:tc>
      </w:tr>
    </w:tbl>
    <w:p w14:paraId="16FFE1C6" w14:textId="77777777" w:rsidR="00E62746" w:rsidRPr="009C3582" w:rsidRDefault="00E62746" w:rsidP="00087F52">
      <w:pPr>
        <w:jc w:val="both"/>
        <w:rPr>
          <w:sz w:val="28"/>
          <w:szCs w:val="28"/>
        </w:rPr>
      </w:pPr>
    </w:p>
    <w:p w14:paraId="4DC214B4" w14:textId="68FE6B93" w:rsidR="00F67DD1" w:rsidRPr="009C3582" w:rsidRDefault="00215A1B" w:rsidP="009C3582">
      <w:pPr>
        <w:ind w:firstLine="708"/>
        <w:jc w:val="both"/>
        <w:rPr>
          <w:sz w:val="28"/>
          <w:szCs w:val="28"/>
        </w:rPr>
      </w:pPr>
      <w:r w:rsidRPr="009C3582">
        <w:rPr>
          <w:sz w:val="28"/>
          <w:szCs w:val="28"/>
        </w:rPr>
        <w:t>Для оценки взаимосвязей между социально-демографическими</w:t>
      </w:r>
      <w:r w:rsidR="009A2385" w:rsidRPr="009C3582">
        <w:rPr>
          <w:sz w:val="28"/>
          <w:szCs w:val="28"/>
        </w:rPr>
        <w:t>,</w:t>
      </w:r>
      <w:r w:rsidRPr="009C3582">
        <w:rPr>
          <w:sz w:val="28"/>
          <w:szCs w:val="28"/>
        </w:rPr>
        <w:t xml:space="preserve"> профессиональными переменными </w:t>
      </w:r>
      <w:r w:rsidR="009A2385" w:rsidRPr="009C3582">
        <w:rPr>
          <w:sz w:val="28"/>
          <w:szCs w:val="28"/>
        </w:rPr>
        <w:t>с</w:t>
      </w:r>
      <w:r w:rsidRPr="009C3582">
        <w:rPr>
          <w:sz w:val="28"/>
          <w:szCs w:val="28"/>
        </w:rPr>
        <w:t xml:space="preserve"> общим баллом по опроснику (PES-NWI)</w:t>
      </w:r>
      <w:r w:rsidR="007F5A14" w:rsidRPr="009C3582">
        <w:rPr>
          <w:sz w:val="28"/>
          <w:szCs w:val="28"/>
        </w:rPr>
        <w:t xml:space="preserve"> и его подшк</w:t>
      </w:r>
      <w:r w:rsidR="009A2385" w:rsidRPr="009C3582">
        <w:rPr>
          <w:sz w:val="28"/>
          <w:szCs w:val="28"/>
        </w:rPr>
        <w:t>а</w:t>
      </w:r>
      <w:r w:rsidR="007F5A14" w:rsidRPr="009C3582">
        <w:rPr>
          <w:sz w:val="28"/>
          <w:szCs w:val="28"/>
        </w:rPr>
        <w:t>лами</w:t>
      </w:r>
      <w:r w:rsidRPr="009C3582">
        <w:rPr>
          <w:sz w:val="28"/>
          <w:szCs w:val="28"/>
        </w:rPr>
        <w:t xml:space="preserve"> использовались непараметрические методы статистического анализа. Результаты а</w:t>
      </w:r>
      <w:r w:rsidR="00426E1F" w:rsidRPr="009C3582">
        <w:rPr>
          <w:sz w:val="28"/>
          <w:szCs w:val="28"/>
        </w:rPr>
        <w:t>нализа представлены в таблице 1</w:t>
      </w:r>
      <w:r w:rsidR="00087F52">
        <w:rPr>
          <w:sz w:val="28"/>
          <w:szCs w:val="28"/>
        </w:rPr>
        <w:t>2</w:t>
      </w:r>
      <w:r w:rsidRPr="009C3582">
        <w:rPr>
          <w:sz w:val="28"/>
          <w:szCs w:val="28"/>
        </w:rPr>
        <w:t xml:space="preserve">. </w:t>
      </w:r>
      <w:r w:rsidR="007A2E44" w:rsidRPr="009C3582">
        <w:rPr>
          <w:sz w:val="28"/>
          <w:szCs w:val="28"/>
        </w:rPr>
        <w:t xml:space="preserve">Общий балл PES-NWI, рассчитанный в шкале 1–4, был линейно преобразован в шкалу 0–100 по формуле (балл − 1)/3 × 100 для удобства интерпретации. </w:t>
      </w:r>
      <w:r w:rsidR="00F67DD1" w:rsidRPr="009C3582">
        <w:rPr>
          <w:sz w:val="28"/>
          <w:szCs w:val="28"/>
        </w:rPr>
        <w:t>В проведенном дву</w:t>
      </w:r>
      <w:r w:rsidR="00F67DD1" w:rsidRPr="009C3582">
        <w:rPr>
          <w:sz w:val="28"/>
          <w:szCs w:val="28"/>
          <w:lang w:val="kk-KZ"/>
        </w:rPr>
        <w:t>х</w:t>
      </w:r>
      <w:r w:rsidR="00F67DD1" w:rsidRPr="009C3582">
        <w:rPr>
          <w:sz w:val="28"/>
          <w:szCs w:val="28"/>
        </w:rPr>
        <w:t>факторном анализе результатов PES-NWI исследовались различия в восприятии рабочей среды медсестрами в зависимости от нескольких факторов, таких как возраст, пол, опыт работы и уровень образования. Анализ показал, что возрастная категория не оказывает значимого влияния на восприятие рабочих условий, поскольку для всех шкал (D1 - D5) p-значения были выше 0,05, что свидетельствует о</w:t>
      </w:r>
      <w:r w:rsidR="00E62746" w:rsidRPr="009C3582">
        <w:rPr>
          <w:sz w:val="28"/>
          <w:szCs w:val="28"/>
        </w:rPr>
        <w:t>б</w:t>
      </w:r>
      <w:r w:rsidR="00F67DD1" w:rsidRPr="009C3582">
        <w:rPr>
          <w:sz w:val="28"/>
          <w:szCs w:val="28"/>
        </w:rPr>
        <w:t xml:space="preserve"> отсутствии статистически значимых различий между возрастными группами. </w:t>
      </w:r>
    </w:p>
    <w:p w14:paraId="542031A9" w14:textId="1F28C1BD" w:rsidR="00F67DD1" w:rsidRPr="009C3582" w:rsidRDefault="00F67DD1" w:rsidP="009C3582">
      <w:pPr>
        <w:ind w:firstLine="708"/>
        <w:jc w:val="both"/>
        <w:rPr>
          <w:sz w:val="28"/>
          <w:szCs w:val="28"/>
        </w:rPr>
      </w:pPr>
      <w:r w:rsidRPr="009C3582">
        <w:rPr>
          <w:sz w:val="28"/>
          <w:szCs w:val="28"/>
        </w:rPr>
        <w:t>При анализе различий по полу было выявлено, что для переменных D1 (участие медсестер в делах учреждения) и D5 (коллегиальные отношения медсестра-врач) различия между мужчинами и женщинами статистически значимы. Женщины, как правило, оценивают свою вовлеченность в дела учреждения и отношения с коллегами более положительно, что может свидетельствовать о лучших коллегиальных отношениях и большем уровне участия в работе, по сравнению с мужчинами. Для других шкал (D2, D3, D4) различий по полу не выявлено.</w:t>
      </w:r>
      <w:r w:rsidR="00E62746" w:rsidRPr="009C3582">
        <w:rPr>
          <w:sz w:val="28"/>
          <w:szCs w:val="28"/>
        </w:rPr>
        <w:t xml:space="preserve"> </w:t>
      </w:r>
      <w:r w:rsidRPr="009C3582">
        <w:rPr>
          <w:sz w:val="28"/>
          <w:szCs w:val="28"/>
        </w:rPr>
        <w:t xml:space="preserve">Однако уровень образования оказал значительное влияние на восприятие рабочей среды. Для всех шкал (D1 - D5) были выявлены статистически значимые различия между группами с разным уровнем образования. Медсестры с более высоким уровнем образования, включая тех, кто имеет академический бакалавриат или магистратуру, оценивали свою рабочую среду более положительно, особенно по таким аспектам, как участие в делах </w:t>
      </w:r>
      <w:r w:rsidRPr="009C3582">
        <w:rPr>
          <w:sz w:val="28"/>
          <w:szCs w:val="28"/>
        </w:rPr>
        <w:lastRenderedPageBreak/>
        <w:t>учреждения, организационные основы качества ухода, поддержка со стороны руководства и коллегиальные отношения. Эти различия особенно заметны между медсестрами с техническим и профессиональным образованием и медсестрами с прикладным образованием, что подчеркивает значимость образовательного уровня для восприятия условий труда.</w:t>
      </w:r>
    </w:p>
    <w:p w14:paraId="2283B34F" w14:textId="7A83ABF2" w:rsidR="00515E99" w:rsidRPr="009C3582" w:rsidRDefault="00515E99" w:rsidP="009C3582">
      <w:pPr>
        <w:jc w:val="both"/>
        <w:rPr>
          <w:rStyle w:val="ypks7kbdpwfgdykd3qb9"/>
          <w:sz w:val="28"/>
          <w:szCs w:val="28"/>
        </w:rPr>
      </w:pPr>
    </w:p>
    <w:p w14:paraId="3C1DFF5E" w14:textId="31A2FD12" w:rsidR="00A42551" w:rsidRPr="009C3582" w:rsidRDefault="00FF6A06" w:rsidP="009C3582">
      <w:pPr>
        <w:jc w:val="both"/>
        <w:rPr>
          <w:rStyle w:val="ypks7kbdpwfgdykd3qb9"/>
          <w:sz w:val="28"/>
          <w:szCs w:val="28"/>
        </w:rPr>
      </w:pPr>
      <w:r w:rsidRPr="009C3582">
        <w:rPr>
          <w:rStyle w:val="ypks7kbdpwfgdykd3qb9"/>
          <w:sz w:val="28"/>
          <w:szCs w:val="28"/>
        </w:rPr>
        <w:t>Таблица 1</w:t>
      </w:r>
      <w:r w:rsidR="00087F52">
        <w:rPr>
          <w:rStyle w:val="ypks7kbdpwfgdykd3qb9"/>
          <w:sz w:val="28"/>
          <w:szCs w:val="28"/>
        </w:rPr>
        <w:t>2</w:t>
      </w:r>
      <w:r w:rsidR="00E62746" w:rsidRPr="009C3582">
        <w:rPr>
          <w:rStyle w:val="ypks7kbdpwfgdykd3qb9"/>
          <w:sz w:val="28"/>
          <w:szCs w:val="28"/>
        </w:rPr>
        <w:t xml:space="preserve"> </w:t>
      </w:r>
      <w:r w:rsidR="00087F52">
        <w:rPr>
          <w:rStyle w:val="ypks7kbdpwfgdykd3qb9"/>
          <w:sz w:val="28"/>
          <w:szCs w:val="28"/>
        </w:rPr>
        <w:t>-</w:t>
      </w:r>
      <w:r w:rsidR="00E62746" w:rsidRPr="009C3582">
        <w:rPr>
          <w:rStyle w:val="ypks7kbdpwfgdykd3qb9"/>
          <w:sz w:val="28"/>
          <w:szCs w:val="28"/>
        </w:rPr>
        <w:t xml:space="preserve"> </w:t>
      </w:r>
      <w:r w:rsidR="00F67DD1" w:rsidRPr="009C3582">
        <w:rPr>
          <w:rStyle w:val="ypks7kbdpwfgdykd3qb9"/>
          <w:sz w:val="28"/>
          <w:szCs w:val="28"/>
        </w:rPr>
        <w:t>Корреляционный</w:t>
      </w:r>
      <w:r w:rsidR="007E2932" w:rsidRPr="009C3582">
        <w:rPr>
          <w:sz w:val="28"/>
          <w:szCs w:val="28"/>
        </w:rPr>
        <w:t xml:space="preserve"> </w:t>
      </w:r>
      <w:r w:rsidR="007E2932" w:rsidRPr="009C3582">
        <w:rPr>
          <w:rStyle w:val="ypks7kbdpwfgdykd3qb9"/>
          <w:sz w:val="28"/>
          <w:szCs w:val="28"/>
        </w:rPr>
        <w:t>анализ</w:t>
      </w:r>
      <w:r w:rsidR="007E2932" w:rsidRPr="009C3582">
        <w:rPr>
          <w:sz w:val="28"/>
          <w:szCs w:val="28"/>
        </w:rPr>
        <w:t xml:space="preserve"> </w:t>
      </w:r>
      <w:r w:rsidR="007E2932" w:rsidRPr="009C3582">
        <w:rPr>
          <w:rStyle w:val="ypks7kbdpwfgdykd3qb9"/>
          <w:sz w:val="28"/>
          <w:szCs w:val="28"/>
        </w:rPr>
        <w:t>результатов</w:t>
      </w:r>
      <w:r w:rsidR="007E2932" w:rsidRPr="009C3582">
        <w:rPr>
          <w:sz w:val="28"/>
          <w:szCs w:val="28"/>
        </w:rPr>
        <w:t xml:space="preserve"> </w:t>
      </w:r>
      <w:r w:rsidR="007E2932" w:rsidRPr="009C3582">
        <w:rPr>
          <w:rStyle w:val="ypks7kbdpwfgdykd3qb9"/>
          <w:sz w:val="28"/>
          <w:szCs w:val="28"/>
        </w:rPr>
        <w:t>PES-NWI</w:t>
      </w:r>
    </w:p>
    <w:p w14:paraId="1BE6CC90" w14:textId="77777777" w:rsidR="00E62746" w:rsidRPr="009C3582" w:rsidRDefault="00E62746" w:rsidP="009C3582">
      <w:pPr>
        <w:jc w:val="both"/>
        <w:rPr>
          <w:sz w:val="28"/>
          <w:szCs w:val="28"/>
        </w:rPr>
      </w:pPr>
    </w:p>
    <w:tbl>
      <w:tblPr>
        <w:tblStyle w:val="a8"/>
        <w:tblpPr w:leftFromText="180" w:rightFromText="180" w:vertAnchor="text" w:tblpX="-20" w:tblpY="1"/>
        <w:tblOverlap w:val="never"/>
        <w:tblW w:w="9644" w:type="dxa"/>
        <w:tblLayout w:type="fixed"/>
        <w:tblLook w:val="04A0" w:firstRow="1" w:lastRow="0" w:firstColumn="1" w:lastColumn="0" w:noHBand="0" w:noVBand="1"/>
      </w:tblPr>
      <w:tblGrid>
        <w:gridCol w:w="2694"/>
        <w:gridCol w:w="850"/>
        <w:gridCol w:w="993"/>
        <w:gridCol w:w="1134"/>
        <w:gridCol w:w="992"/>
        <w:gridCol w:w="850"/>
        <w:gridCol w:w="993"/>
        <w:gridCol w:w="1138"/>
      </w:tblGrid>
      <w:tr w:rsidR="00F67DD1" w:rsidRPr="00087F52" w14:paraId="451A7DA8" w14:textId="77777777" w:rsidTr="000813A2">
        <w:trPr>
          <w:trHeight w:val="562"/>
        </w:trPr>
        <w:tc>
          <w:tcPr>
            <w:tcW w:w="2694" w:type="dxa"/>
            <w:vMerge w:val="restart"/>
          </w:tcPr>
          <w:p w14:paraId="65DA8B45" w14:textId="4B06A761" w:rsidR="00F67DD1" w:rsidRPr="00F92765" w:rsidRDefault="00F92765" w:rsidP="000813A2">
            <w:pPr>
              <w:pStyle w:val="a5"/>
              <w:spacing w:before="0" w:beforeAutospacing="0" w:after="0" w:afterAutospacing="0"/>
              <w:jc w:val="center"/>
              <w:rPr>
                <w:bCs/>
              </w:rPr>
            </w:pPr>
            <w:r>
              <w:rPr>
                <w:bCs/>
              </w:rPr>
              <w:t>Категория</w:t>
            </w:r>
          </w:p>
        </w:tc>
        <w:tc>
          <w:tcPr>
            <w:tcW w:w="850" w:type="dxa"/>
            <w:vMerge w:val="restart"/>
          </w:tcPr>
          <w:p w14:paraId="0C1DB2E8" w14:textId="4958C9CF" w:rsidR="00F67DD1" w:rsidRPr="00F92765" w:rsidRDefault="00F92765" w:rsidP="00F92765">
            <w:pPr>
              <w:pStyle w:val="a5"/>
              <w:spacing w:before="0" w:beforeAutospacing="0" w:after="0" w:afterAutospacing="0"/>
              <w:jc w:val="center"/>
              <w:rPr>
                <w:bCs/>
                <w:lang w:val="en-US"/>
              </w:rPr>
            </w:pPr>
            <w:r>
              <w:rPr>
                <w:bCs/>
                <w:lang w:val="en-US"/>
              </w:rPr>
              <w:t>p</w:t>
            </w:r>
          </w:p>
        </w:tc>
        <w:tc>
          <w:tcPr>
            <w:tcW w:w="6100" w:type="dxa"/>
            <w:gridSpan w:val="6"/>
          </w:tcPr>
          <w:p w14:paraId="6A6523C7" w14:textId="77777777" w:rsidR="00F67DD1" w:rsidRPr="00087F52" w:rsidRDefault="00F67DD1" w:rsidP="000813A2">
            <w:pPr>
              <w:pStyle w:val="a5"/>
              <w:spacing w:before="0" w:beforeAutospacing="0" w:after="0" w:afterAutospacing="0"/>
              <w:jc w:val="center"/>
              <w:rPr>
                <w:bCs/>
              </w:rPr>
            </w:pPr>
            <w:r w:rsidRPr="00087F52">
              <w:rPr>
                <w:bCs/>
              </w:rPr>
              <w:t>Баллы М (</w:t>
            </w:r>
            <w:r w:rsidRPr="00087F52">
              <w:rPr>
                <w:bCs/>
                <w:lang w:val="en-US"/>
              </w:rPr>
              <w:t>SD</w:t>
            </w:r>
            <w:r w:rsidRPr="00087F52">
              <w:rPr>
                <w:bCs/>
              </w:rPr>
              <w:t>)</w:t>
            </w:r>
          </w:p>
        </w:tc>
      </w:tr>
      <w:tr w:rsidR="00F67DD1" w:rsidRPr="00087F52" w14:paraId="1C2FD0DF" w14:textId="77777777" w:rsidTr="000813A2">
        <w:tc>
          <w:tcPr>
            <w:tcW w:w="2694" w:type="dxa"/>
            <w:vMerge/>
          </w:tcPr>
          <w:p w14:paraId="2453733E" w14:textId="77777777" w:rsidR="00F67DD1" w:rsidRPr="00087F52" w:rsidRDefault="00F67DD1" w:rsidP="000813A2">
            <w:pPr>
              <w:pStyle w:val="a5"/>
              <w:spacing w:before="0" w:beforeAutospacing="0" w:after="0" w:afterAutospacing="0"/>
              <w:jc w:val="both"/>
              <w:rPr>
                <w:bCs/>
              </w:rPr>
            </w:pPr>
          </w:p>
        </w:tc>
        <w:tc>
          <w:tcPr>
            <w:tcW w:w="850" w:type="dxa"/>
            <w:vMerge/>
          </w:tcPr>
          <w:p w14:paraId="3078E9DD" w14:textId="77777777" w:rsidR="00F67DD1" w:rsidRPr="00087F52" w:rsidRDefault="00F67DD1" w:rsidP="000813A2">
            <w:pPr>
              <w:pStyle w:val="a5"/>
              <w:spacing w:before="0" w:beforeAutospacing="0" w:after="0" w:afterAutospacing="0"/>
              <w:jc w:val="both"/>
              <w:rPr>
                <w:bCs/>
              </w:rPr>
            </w:pPr>
          </w:p>
        </w:tc>
        <w:tc>
          <w:tcPr>
            <w:tcW w:w="993" w:type="dxa"/>
          </w:tcPr>
          <w:p w14:paraId="29B0A30C" w14:textId="77777777" w:rsidR="00F67DD1" w:rsidRPr="00087F52" w:rsidRDefault="00F67DD1" w:rsidP="000813A2">
            <w:pPr>
              <w:pStyle w:val="a5"/>
              <w:spacing w:before="0" w:beforeAutospacing="0" w:after="0" w:afterAutospacing="0"/>
              <w:jc w:val="center"/>
              <w:rPr>
                <w:bCs/>
                <w:lang w:val="en-US"/>
              </w:rPr>
            </w:pPr>
            <w:r w:rsidRPr="00087F52">
              <w:rPr>
                <w:bCs/>
                <w:lang w:val="en-US"/>
              </w:rPr>
              <w:t>D1</w:t>
            </w:r>
          </w:p>
          <w:p w14:paraId="786BBC14" w14:textId="77777777" w:rsidR="00F67DD1" w:rsidRPr="00087F52" w:rsidRDefault="00F67DD1" w:rsidP="000813A2">
            <w:pPr>
              <w:pStyle w:val="a5"/>
              <w:spacing w:before="0" w:beforeAutospacing="0" w:after="0" w:afterAutospacing="0"/>
              <w:jc w:val="center"/>
              <w:rPr>
                <w:bCs/>
                <w:lang w:val="en-US"/>
              </w:rPr>
            </w:pPr>
            <w:r w:rsidRPr="00087F52">
              <w:rPr>
                <w:bCs/>
                <w:lang w:val="en-US"/>
              </w:rPr>
              <w:t>NPHA</w:t>
            </w:r>
          </w:p>
        </w:tc>
        <w:tc>
          <w:tcPr>
            <w:tcW w:w="1134" w:type="dxa"/>
          </w:tcPr>
          <w:p w14:paraId="581B385C" w14:textId="77777777" w:rsidR="00F67DD1" w:rsidRPr="00087F52" w:rsidRDefault="00F67DD1" w:rsidP="000813A2">
            <w:pPr>
              <w:pStyle w:val="a5"/>
              <w:spacing w:before="0" w:beforeAutospacing="0" w:after="0" w:afterAutospacing="0"/>
              <w:jc w:val="center"/>
              <w:rPr>
                <w:bCs/>
                <w:lang w:val="en-US"/>
              </w:rPr>
            </w:pPr>
            <w:r w:rsidRPr="00087F52">
              <w:rPr>
                <w:bCs/>
                <w:lang w:val="en-US"/>
              </w:rPr>
              <w:t>D2</w:t>
            </w:r>
          </w:p>
          <w:p w14:paraId="274E0D3F" w14:textId="77777777" w:rsidR="00F67DD1" w:rsidRPr="00087F52" w:rsidRDefault="00F67DD1" w:rsidP="000813A2">
            <w:pPr>
              <w:pStyle w:val="a5"/>
              <w:spacing w:before="0" w:beforeAutospacing="0" w:after="0" w:afterAutospacing="0"/>
              <w:jc w:val="center"/>
              <w:rPr>
                <w:bCs/>
                <w:lang w:val="en-US"/>
              </w:rPr>
            </w:pPr>
            <w:r w:rsidRPr="00087F52">
              <w:rPr>
                <w:bCs/>
                <w:lang w:val="en-US"/>
              </w:rPr>
              <w:t>NFQC</w:t>
            </w:r>
          </w:p>
        </w:tc>
        <w:tc>
          <w:tcPr>
            <w:tcW w:w="992" w:type="dxa"/>
          </w:tcPr>
          <w:p w14:paraId="38A661D6" w14:textId="77777777" w:rsidR="00BA4DF6" w:rsidRPr="00087F52" w:rsidRDefault="00F67DD1" w:rsidP="000813A2">
            <w:pPr>
              <w:pStyle w:val="a5"/>
              <w:spacing w:before="0" w:beforeAutospacing="0" w:after="0" w:afterAutospacing="0"/>
              <w:jc w:val="center"/>
              <w:rPr>
                <w:bCs/>
              </w:rPr>
            </w:pPr>
            <w:r w:rsidRPr="00087F52">
              <w:rPr>
                <w:bCs/>
                <w:lang w:val="en-US"/>
              </w:rPr>
              <w:t>D3</w:t>
            </w:r>
          </w:p>
          <w:p w14:paraId="6C8F913C" w14:textId="65884AB1" w:rsidR="00F67DD1" w:rsidRPr="00087F52" w:rsidRDefault="00F67DD1" w:rsidP="000813A2">
            <w:pPr>
              <w:pStyle w:val="a5"/>
              <w:spacing w:before="0" w:beforeAutospacing="0" w:after="0" w:afterAutospacing="0"/>
              <w:jc w:val="center"/>
              <w:rPr>
                <w:bCs/>
                <w:lang w:val="en-US"/>
              </w:rPr>
            </w:pPr>
            <w:r w:rsidRPr="00087F52">
              <w:rPr>
                <w:bCs/>
                <w:lang w:val="en-US"/>
              </w:rPr>
              <w:t>NMALS</w:t>
            </w:r>
          </w:p>
        </w:tc>
        <w:tc>
          <w:tcPr>
            <w:tcW w:w="850" w:type="dxa"/>
          </w:tcPr>
          <w:p w14:paraId="5AC3ACA5" w14:textId="77777777" w:rsidR="00F67DD1" w:rsidRPr="00087F52" w:rsidRDefault="00F67DD1" w:rsidP="000813A2">
            <w:pPr>
              <w:pStyle w:val="a5"/>
              <w:spacing w:before="0" w:beforeAutospacing="0" w:after="0" w:afterAutospacing="0"/>
              <w:jc w:val="center"/>
              <w:rPr>
                <w:bCs/>
                <w:lang w:val="en-US"/>
              </w:rPr>
            </w:pPr>
            <w:r w:rsidRPr="00087F52">
              <w:rPr>
                <w:bCs/>
                <w:lang w:val="en-US"/>
              </w:rPr>
              <w:t>D4</w:t>
            </w:r>
          </w:p>
          <w:p w14:paraId="1FC32DE7" w14:textId="77777777" w:rsidR="00F67DD1" w:rsidRPr="00087F52" w:rsidRDefault="00F67DD1" w:rsidP="000813A2">
            <w:pPr>
              <w:pStyle w:val="a5"/>
              <w:spacing w:before="0" w:beforeAutospacing="0" w:after="0" w:afterAutospacing="0"/>
              <w:jc w:val="center"/>
              <w:rPr>
                <w:bCs/>
                <w:lang w:val="en-US"/>
              </w:rPr>
            </w:pPr>
            <w:r w:rsidRPr="00087F52">
              <w:rPr>
                <w:bCs/>
                <w:lang w:val="en-US"/>
              </w:rPr>
              <w:t>SRA</w:t>
            </w:r>
          </w:p>
        </w:tc>
        <w:tc>
          <w:tcPr>
            <w:tcW w:w="993" w:type="dxa"/>
          </w:tcPr>
          <w:p w14:paraId="1DC4C957" w14:textId="77777777" w:rsidR="00F67DD1" w:rsidRPr="00087F52" w:rsidRDefault="00F67DD1" w:rsidP="000813A2">
            <w:pPr>
              <w:pStyle w:val="a5"/>
              <w:spacing w:before="0" w:beforeAutospacing="0" w:after="0" w:afterAutospacing="0"/>
              <w:jc w:val="center"/>
              <w:rPr>
                <w:bCs/>
                <w:lang w:val="en-US"/>
              </w:rPr>
            </w:pPr>
            <w:r w:rsidRPr="00087F52">
              <w:rPr>
                <w:bCs/>
                <w:lang w:val="en-US"/>
              </w:rPr>
              <w:t>D5</w:t>
            </w:r>
          </w:p>
          <w:p w14:paraId="216CE0F4" w14:textId="77777777" w:rsidR="00F67DD1" w:rsidRPr="00087F52" w:rsidRDefault="00F67DD1" w:rsidP="000813A2">
            <w:pPr>
              <w:pStyle w:val="a5"/>
              <w:spacing w:before="0" w:beforeAutospacing="0" w:after="0" w:afterAutospacing="0"/>
              <w:jc w:val="center"/>
              <w:rPr>
                <w:bCs/>
                <w:lang w:val="en-US"/>
              </w:rPr>
            </w:pPr>
            <w:r w:rsidRPr="00087F52">
              <w:rPr>
                <w:bCs/>
                <w:lang w:val="en-US"/>
              </w:rPr>
              <w:t>CNP</w:t>
            </w:r>
          </w:p>
        </w:tc>
        <w:tc>
          <w:tcPr>
            <w:tcW w:w="1138" w:type="dxa"/>
          </w:tcPr>
          <w:p w14:paraId="68FEBC04" w14:textId="77777777" w:rsidR="00F67DD1" w:rsidRPr="00087F52" w:rsidRDefault="00F67DD1" w:rsidP="000813A2">
            <w:pPr>
              <w:pStyle w:val="a5"/>
              <w:spacing w:before="0" w:beforeAutospacing="0" w:after="0" w:afterAutospacing="0"/>
              <w:jc w:val="center"/>
              <w:rPr>
                <w:bCs/>
                <w:lang w:val="en-US"/>
              </w:rPr>
            </w:pPr>
            <w:r w:rsidRPr="00087F52">
              <w:rPr>
                <w:bCs/>
                <w:lang w:val="en-US"/>
              </w:rPr>
              <w:t xml:space="preserve">PES NWI </w:t>
            </w:r>
          </w:p>
          <w:p w14:paraId="0F7FDB52" w14:textId="77777777" w:rsidR="00F67DD1" w:rsidRPr="00087F52" w:rsidRDefault="00F67DD1" w:rsidP="000813A2">
            <w:pPr>
              <w:pStyle w:val="a5"/>
              <w:spacing w:before="0" w:beforeAutospacing="0" w:after="0" w:afterAutospacing="0"/>
              <w:jc w:val="center"/>
              <w:rPr>
                <w:bCs/>
              </w:rPr>
            </w:pPr>
            <w:r w:rsidRPr="00087F52">
              <w:rPr>
                <w:bCs/>
              </w:rPr>
              <w:t>общий балл</w:t>
            </w:r>
          </w:p>
          <w:p w14:paraId="370D818D" w14:textId="77777777" w:rsidR="00F67DD1" w:rsidRPr="00087F52" w:rsidRDefault="00F67DD1" w:rsidP="000813A2">
            <w:pPr>
              <w:pStyle w:val="a5"/>
              <w:spacing w:before="0" w:beforeAutospacing="0" w:after="0" w:afterAutospacing="0"/>
              <w:jc w:val="center"/>
              <w:rPr>
                <w:lang w:val="kk-KZ"/>
              </w:rPr>
            </w:pPr>
            <w:r w:rsidRPr="00087F52">
              <w:rPr>
                <w:lang w:val="kk-KZ"/>
              </w:rPr>
              <w:t>(</w:t>
            </w:r>
            <w:r w:rsidRPr="00087F52">
              <w:rPr>
                <w:lang w:val="en-US"/>
              </w:rPr>
              <w:t>0-100</w:t>
            </w:r>
            <w:r w:rsidRPr="00087F52">
              <w:rPr>
                <w:lang w:val="kk-KZ"/>
              </w:rPr>
              <w:t>)</w:t>
            </w:r>
          </w:p>
        </w:tc>
      </w:tr>
      <w:tr w:rsidR="00F67DD1" w:rsidRPr="00087F52" w14:paraId="0F82A9EA" w14:textId="77777777" w:rsidTr="000813A2">
        <w:tc>
          <w:tcPr>
            <w:tcW w:w="2694" w:type="dxa"/>
          </w:tcPr>
          <w:p w14:paraId="716CBBE6" w14:textId="77777777" w:rsidR="00F67DD1" w:rsidRPr="00087F52" w:rsidRDefault="00F67DD1" w:rsidP="000813A2">
            <w:pPr>
              <w:pStyle w:val="a5"/>
              <w:spacing w:before="0" w:beforeAutospacing="0" w:after="0" w:afterAutospacing="0"/>
              <w:jc w:val="both"/>
              <w:rPr>
                <w:bCs/>
                <w:vertAlign w:val="superscript"/>
                <w:lang w:val="en-US"/>
              </w:rPr>
            </w:pPr>
            <w:r w:rsidRPr="00087F52">
              <w:rPr>
                <w:bCs/>
              </w:rPr>
              <w:t>Возрастная категория</w:t>
            </w:r>
            <w:r w:rsidRPr="00087F52">
              <w:rPr>
                <w:bCs/>
                <w:vertAlign w:val="superscript"/>
                <w:lang w:val="en-US"/>
              </w:rPr>
              <w:t>a</w:t>
            </w:r>
          </w:p>
        </w:tc>
        <w:tc>
          <w:tcPr>
            <w:tcW w:w="850" w:type="dxa"/>
          </w:tcPr>
          <w:p w14:paraId="73714BEE" w14:textId="77777777" w:rsidR="00F67DD1" w:rsidRPr="00087F52" w:rsidRDefault="00F67DD1" w:rsidP="000813A2">
            <w:pPr>
              <w:pStyle w:val="a5"/>
              <w:spacing w:before="0" w:beforeAutospacing="0" w:after="0" w:afterAutospacing="0"/>
              <w:jc w:val="center"/>
              <w:rPr>
                <w:bCs/>
                <w:lang w:val="en-US"/>
              </w:rPr>
            </w:pPr>
            <w:bookmarkStart w:id="24" w:name="_Hlk229517448"/>
            <w:r w:rsidRPr="00087F52">
              <w:rPr>
                <w:bCs/>
                <w:lang w:val="en-US"/>
              </w:rPr>
              <w:t>p</w:t>
            </w:r>
            <w:bookmarkEnd w:id="24"/>
          </w:p>
        </w:tc>
        <w:tc>
          <w:tcPr>
            <w:tcW w:w="993" w:type="dxa"/>
          </w:tcPr>
          <w:p w14:paraId="5C7AE085" w14:textId="77777777" w:rsidR="00F67DD1" w:rsidRPr="00087F52" w:rsidRDefault="00F67DD1" w:rsidP="000813A2">
            <w:pPr>
              <w:pStyle w:val="a5"/>
              <w:spacing w:before="0" w:beforeAutospacing="0" w:after="0" w:afterAutospacing="0"/>
              <w:jc w:val="center"/>
              <w:rPr>
                <w:bCs/>
              </w:rPr>
            </w:pPr>
            <w:r w:rsidRPr="00087F52">
              <w:rPr>
                <w:bCs/>
                <w:lang w:val="en-US"/>
              </w:rPr>
              <w:t>0.</w:t>
            </w:r>
            <w:r w:rsidRPr="00087F52">
              <w:rPr>
                <w:bCs/>
              </w:rPr>
              <w:t>874</w:t>
            </w:r>
          </w:p>
        </w:tc>
        <w:tc>
          <w:tcPr>
            <w:tcW w:w="1134" w:type="dxa"/>
          </w:tcPr>
          <w:p w14:paraId="71044048" w14:textId="77777777" w:rsidR="00F67DD1" w:rsidRPr="00087F52" w:rsidRDefault="00F67DD1" w:rsidP="000813A2">
            <w:pPr>
              <w:pStyle w:val="a5"/>
              <w:spacing w:before="0" w:beforeAutospacing="0" w:after="0" w:afterAutospacing="0"/>
              <w:jc w:val="center"/>
              <w:rPr>
                <w:bCs/>
                <w:lang w:val="en-US"/>
              </w:rPr>
            </w:pPr>
            <w:r w:rsidRPr="00087F52">
              <w:rPr>
                <w:color w:val="000000"/>
                <w:shd w:val="clear" w:color="auto" w:fill="FAFAFA"/>
              </w:rPr>
              <w:t>0,344</w:t>
            </w:r>
          </w:p>
        </w:tc>
        <w:tc>
          <w:tcPr>
            <w:tcW w:w="992" w:type="dxa"/>
          </w:tcPr>
          <w:p w14:paraId="4B22EE8F" w14:textId="77777777" w:rsidR="00F67DD1" w:rsidRPr="00087F52" w:rsidRDefault="00F67DD1" w:rsidP="000813A2">
            <w:pPr>
              <w:pStyle w:val="a5"/>
              <w:spacing w:before="0" w:beforeAutospacing="0" w:after="0" w:afterAutospacing="0"/>
              <w:jc w:val="center"/>
              <w:rPr>
                <w:bCs/>
              </w:rPr>
            </w:pPr>
            <w:r w:rsidRPr="00087F52">
              <w:rPr>
                <w:bCs/>
                <w:lang w:val="en-US"/>
              </w:rPr>
              <w:t>0.4</w:t>
            </w:r>
            <w:r w:rsidRPr="00087F52">
              <w:rPr>
                <w:bCs/>
              </w:rPr>
              <w:t>56</w:t>
            </w:r>
          </w:p>
        </w:tc>
        <w:tc>
          <w:tcPr>
            <w:tcW w:w="850" w:type="dxa"/>
          </w:tcPr>
          <w:p w14:paraId="1626CD14"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lang w:val="en-US"/>
              </w:rPr>
              <w:t>0.0</w:t>
            </w:r>
            <w:r w:rsidRPr="00087F52">
              <w:rPr>
                <w:bCs/>
              </w:rPr>
              <w:t>15</w:t>
            </w:r>
            <w:r w:rsidRPr="00087F52">
              <w:rPr>
                <w:bCs/>
                <w:vertAlign w:val="superscript"/>
                <w:lang w:val="en-US"/>
              </w:rPr>
              <w:t>*</w:t>
            </w:r>
          </w:p>
        </w:tc>
        <w:tc>
          <w:tcPr>
            <w:tcW w:w="993" w:type="dxa"/>
          </w:tcPr>
          <w:p w14:paraId="699625AC" w14:textId="77777777" w:rsidR="00F67DD1" w:rsidRPr="00087F52" w:rsidRDefault="00F67DD1" w:rsidP="000813A2">
            <w:pPr>
              <w:pStyle w:val="a5"/>
              <w:spacing w:before="0" w:beforeAutospacing="0" w:after="0" w:afterAutospacing="0"/>
              <w:jc w:val="center"/>
              <w:rPr>
                <w:bCs/>
              </w:rPr>
            </w:pPr>
            <w:r w:rsidRPr="00087F52">
              <w:rPr>
                <w:bCs/>
              </w:rPr>
              <w:t>0.688</w:t>
            </w:r>
          </w:p>
        </w:tc>
        <w:tc>
          <w:tcPr>
            <w:tcW w:w="1138" w:type="dxa"/>
          </w:tcPr>
          <w:p w14:paraId="4030142C" w14:textId="77777777" w:rsidR="00F67DD1" w:rsidRPr="00087F52" w:rsidRDefault="00F67DD1" w:rsidP="000813A2">
            <w:pPr>
              <w:pStyle w:val="a5"/>
              <w:spacing w:before="0" w:beforeAutospacing="0" w:after="0" w:afterAutospacing="0"/>
              <w:jc w:val="center"/>
              <w:rPr>
                <w:bCs/>
              </w:rPr>
            </w:pPr>
            <w:r w:rsidRPr="00087F52">
              <w:rPr>
                <w:bCs/>
                <w:lang w:val="en-US"/>
              </w:rPr>
              <w:t>0.2</w:t>
            </w:r>
            <w:r w:rsidRPr="00087F52">
              <w:rPr>
                <w:bCs/>
              </w:rPr>
              <w:t>26</w:t>
            </w:r>
          </w:p>
        </w:tc>
      </w:tr>
      <w:tr w:rsidR="00F67DD1" w:rsidRPr="00087F52" w14:paraId="40B3651D" w14:textId="77777777" w:rsidTr="000813A2">
        <w:tc>
          <w:tcPr>
            <w:tcW w:w="2694" w:type="dxa"/>
          </w:tcPr>
          <w:p w14:paraId="22BD25E4" w14:textId="77777777" w:rsidR="00F67DD1" w:rsidRPr="00087F52" w:rsidRDefault="00F67DD1" w:rsidP="000813A2">
            <w:pPr>
              <w:pStyle w:val="a5"/>
              <w:spacing w:before="0" w:beforeAutospacing="0" w:after="0" w:afterAutospacing="0"/>
              <w:jc w:val="both"/>
              <w:rPr>
                <w:bCs/>
              </w:rPr>
            </w:pPr>
            <w:r w:rsidRPr="00087F52">
              <w:rPr>
                <w:bCs/>
                <w:lang w:val="en-US"/>
              </w:rPr>
              <w:t xml:space="preserve">25 – 39 </w:t>
            </w:r>
            <w:r w:rsidRPr="00087F52">
              <w:rPr>
                <w:bCs/>
              </w:rPr>
              <w:t xml:space="preserve">лет </w:t>
            </w:r>
          </w:p>
        </w:tc>
        <w:tc>
          <w:tcPr>
            <w:tcW w:w="850" w:type="dxa"/>
          </w:tcPr>
          <w:p w14:paraId="4D6351ED" w14:textId="77777777" w:rsidR="00F67DD1" w:rsidRPr="00087F52" w:rsidRDefault="00F67DD1" w:rsidP="000813A2">
            <w:pPr>
              <w:pStyle w:val="a5"/>
              <w:spacing w:before="0" w:beforeAutospacing="0" w:after="0" w:afterAutospacing="0"/>
              <w:jc w:val="center"/>
              <w:rPr>
                <w:bCs/>
              </w:rPr>
            </w:pPr>
          </w:p>
        </w:tc>
        <w:tc>
          <w:tcPr>
            <w:tcW w:w="993" w:type="dxa"/>
          </w:tcPr>
          <w:p w14:paraId="764AD07A" w14:textId="77777777" w:rsidR="00F67DD1" w:rsidRPr="00087F52" w:rsidRDefault="00F67DD1" w:rsidP="000813A2">
            <w:pPr>
              <w:pStyle w:val="a5"/>
              <w:spacing w:before="0" w:beforeAutospacing="0" w:after="0" w:afterAutospacing="0"/>
              <w:jc w:val="center"/>
              <w:rPr>
                <w:bCs/>
                <w:lang w:val="en-US"/>
              </w:rPr>
            </w:pPr>
            <w:r w:rsidRPr="00087F52">
              <w:rPr>
                <w:bCs/>
                <w:lang w:val="en-US"/>
              </w:rPr>
              <w:t>3.0 (0.6)</w:t>
            </w:r>
          </w:p>
        </w:tc>
        <w:tc>
          <w:tcPr>
            <w:tcW w:w="1134" w:type="dxa"/>
          </w:tcPr>
          <w:p w14:paraId="2F2CE14A"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05 </w:t>
            </w:r>
            <w:r w:rsidRPr="00087F52">
              <w:rPr>
                <w:bCs/>
                <w:lang w:val="en-US"/>
              </w:rPr>
              <w:t>(0.5)</w:t>
            </w:r>
          </w:p>
        </w:tc>
        <w:tc>
          <w:tcPr>
            <w:tcW w:w="992" w:type="dxa"/>
          </w:tcPr>
          <w:p w14:paraId="67CBAF38"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05</w:t>
            </w:r>
            <w:r w:rsidRPr="00087F52">
              <w:rPr>
                <w:bCs/>
                <w:lang w:val="en-US"/>
              </w:rPr>
              <w:t xml:space="preserve"> (0.6)</w:t>
            </w:r>
          </w:p>
        </w:tc>
        <w:tc>
          <w:tcPr>
            <w:tcW w:w="850" w:type="dxa"/>
          </w:tcPr>
          <w:p w14:paraId="0C0DE14C"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04 </w:t>
            </w:r>
            <w:r w:rsidRPr="00087F52">
              <w:rPr>
                <w:bCs/>
                <w:lang w:val="en-US"/>
              </w:rPr>
              <w:t>(0.6)</w:t>
            </w:r>
          </w:p>
        </w:tc>
        <w:tc>
          <w:tcPr>
            <w:tcW w:w="993" w:type="dxa"/>
          </w:tcPr>
          <w:p w14:paraId="0B88CDF2"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2</w:t>
            </w:r>
            <w:r w:rsidRPr="00087F52">
              <w:rPr>
                <w:bCs/>
                <w:lang w:val="en-US"/>
              </w:rPr>
              <w:t xml:space="preserve"> (0.</w:t>
            </w:r>
            <w:r w:rsidRPr="00087F52">
              <w:rPr>
                <w:bCs/>
              </w:rPr>
              <w:t>5</w:t>
            </w:r>
            <w:r w:rsidRPr="00087F52">
              <w:rPr>
                <w:bCs/>
                <w:lang w:val="en-US"/>
              </w:rPr>
              <w:t>)</w:t>
            </w:r>
          </w:p>
        </w:tc>
        <w:tc>
          <w:tcPr>
            <w:tcW w:w="1138" w:type="dxa"/>
          </w:tcPr>
          <w:p w14:paraId="1A516C45" w14:textId="77777777" w:rsidR="00F67DD1" w:rsidRPr="00087F52" w:rsidRDefault="00F67DD1" w:rsidP="000813A2">
            <w:pPr>
              <w:pStyle w:val="a5"/>
              <w:spacing w:before="0" w:beforeAutospacing="0" w:after="0" w:afterAutospacing="0"/>
              <w:jc w:val="center"/>
              <w:rPr>
                <w:bCs/>
              </w:rPr>
            </w:pPr>
            <w:r w:rsidRPr="00087F52">
              <w:rPr>
                <w:bCs/>
              </w:rPr>
              <w:t>68.6 (16.7)</w:t>
            </w:r>
          </w:p>
        </w:tc>
      </w:tr>
      <w:tr w:rsidR="00F67DD1" w:rsidRPr="00087F52" w14:paraId="62FD3FE2" w14:textId="77777777" w:rsidTr="000813A2">
        <w:tc>
          <w:tcPr>
            <w:tcW w:w="2694" w:type="dxa"/>
          </w:tcPr>
          <w:p w14:paraId="3D3ADF67" w14:textId="77777777" w:rsidR="00F67DD1" w:rsidRPr="00087F52" w:rsidRDefault="00F67DD1" w:rsidP="000813A2">
            <w:pPr>
              <w:pStyle w:val="a5"/>
              <w:spacing w:before="0" w:beforeAutospacing="0" w:after="0" w:afterAutospacing="0"/>
              <w:jc w:val="both"/>
              <w:rPr>
                <w:bCs/>
              </w:rPr>
            </w:pPr>
            <w:r w:rsidRPr="00087F52">
              <w:rPr>
                <w:bCs/>
                <w:lang w:val="en-US"/>
              </w:rPr>
              <w:t xml:space="preserve">40 – 60 </w:t>
            </w:r>
            <w:r w:rsidRPr="00087F52">
              <w:rPr>
                <w:bCs/>
              </w:rPr>
              <w:t>лет</w:t>
            </w:r>
          </w:p>
        </w:tc>
        <w:tc>
          <w:tcPr>
            <w:tcW w:w="850" w:type="dxa"/>
          </w:tcPr>
          <w:p w14:paraId="16995267" w14:textId="77777777" w:rsidR="00F67DD1" w:rsidRPr="00087F52" w:rsidRDefault="00F67DD1" w:rsidP="000813A2">
            <w:pPr>
              <w:pStyle w:val="a5"/>
              <w:spacing w:before="0" w:beforeAutospacing="0" w:after="0" w:afterAutospacing="0"/>
              <w:jc w:val="center"/>
              <w:rPr>
                <w:bCs/>
              </w:rPr>
            </w:pPr>
          </w:p>
        </w:tc>
        <w:tc>
          <w:tcPr>
            <w:tcW w:w="993" w:type="dxa"/>
          </w:tcPr>
          <w:p w14:paraId="12FB070C"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.5 </w:t>
            </w:r>
            <w:r w:rsidRPr="00087F52">
              <w:rPr>
                <w:bCs/>
                <w:lang w:val="en-US"/>
              </w:rPr>
              <w:t>(0.</w:t>
            </w:r>
            <w:r w:rsidRPr="00087F52">
              <w:rPr>
                <w:bCs/>
              </w:rPr>
              <w:t>5</w:t>
            </w:r>
            <w:r w:rsidRPr="00087F52">
              <w:rPr>
                <w:bCs/>
                <w:lang w:val="en-US"/>
              </w:rPr>
              <w:t>)</w:t>
            </w:r>
          </w:p>
        </w:tc>
        <w:tc>
          <w:tcPr>
            <w:tcW w:w="1134" w:type="dxa"/>
          </w:tcPr>
          <w:p w14:paraId="434A11BB"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p>
          <w:p w14:paraId="0B96F985" w14:textId="77777777" w:rsidR="00F67DD1" w:rsidRPr="00087F52" w:rsidRDefault="00F67DD1" w:rsidP="000813A2">
            <w:pPr>
              <w:pStyle w:val="a5"/>
              <w:spacing w:before="0" w:beforeAutospacing="0" w:after="0" w:afterAutospacing="0"/>
              <w:jc w:val="center"/>
              <w:rPr>
                <w:bCs/>
                <w:lang w:val="en-US"/>
              </w:rPr>
            </w:pPr>
            <w:r w:rsidRPr="00087F52">
              <w:rPr>
                <w:bCs/>
                <w:lang w:val="en-US"/>
              </w:rPr>
              <w:t>(0.4)</w:t>
            </w:r>
          </w:p>
        </w:tc>
        <w:tc>
          <w:tcPr>
            <w:tcW w:w="992" w:type="dxa"/>
          </w:tcPr>
          <w:p w14:paraId="39EF1AD7"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(0.5)</w:t>
            </w:r>
          </w:p>
        </w:tc>
        <w:tc>
          <w:tcPr>
            <w:tcW w:w="850" w:type="dxa"/>
          </w:tcPr>
          <w:p w14:paraId="24E57470" w14:textId="77777777" w:rsidR="00F67DD1" w:rsidRPr="00087F52" w:rsidRDefault="00F67DD1" w:rsidP="000813A2">
            <w:pPr>
              <w:jc w:val="center"/>
            </w:pPr>
            <w:r w:rsidRPr="00087F52">
              <w:rPr>
                <w:bCs/>
                <w:lang w:val="en-US"/>
              </w:rPr>
              <w:t>3</w:t>
            </w:r>
            <w:r w:rsidRPr="00087F52">
              <w:rPr>
                <w:bCs/>
              </w:rPr>
              <w:t xml:space="preserve">.0 </w:t>
            </w:r>
            <w:r w:rsidRPr="00087F52">
              <w:rPr>
                <w:bCs/>
                <w:lang w:val="en-US"/>
              </w:rPr>
              <w:t>(0.</w:t>
            </w:r>
            <w:r w:rsidRPr="00087F52">
              <w:rPr>
                <w:bCs/>
              </w:rPr>
              <w:t>5</w:t>
            </w:r>
            <w:r w:rsidRPr="00087F52">
              <w:rPr>
                <w:bCs/>
                <w:lang w:val="en-US"/>
              </w:rPr>
              <w:t>)</w:t>
            </w:r>
          </w:p>
        </w:tc>
        <w:tc>
          <w:tcPr>
            <w:tcW w:w="993" w:type="dxa"/>
          </w:tcPr>
          <w:p w14:paraId="11B0A75C" w14:textId="77777777" w:rsidR="00F67DD1" w:rsidRPr="00087F52" w:rsidRDefault="00F67DD1" w:rsidP="000813A2">
            <w:pPr>
              <w:jc w:val="center"/>
            </w:pPr>
            <w:r w:rsidRPr="00087F52">
              <w:rPr>
                <w:bCs/>
                <w:lang w:val="en-US"/>
              </w:rPr>
              <w:t>3</w:t>
            </w:r>
            <w:r w:rsidRPr="00087F52">
              <w:rPr>
                <w:bCs/>
              </w:rPr>
              <w:t>.1</w:t>
            </w:r>
            <w:r w:rsidRPr="00087F52">
              <w:rPr>
                <w:bCs/>
                <w:lang w:val="en-US"/>
              </w:rPr>
              <w:t xml:space="preserve"> (0.</w:t>
            </w:r>
            <w:r w:rsidRPr="00087F52">
              <w:rPr>
                <w:bCs/>
              </w:rPr>
              <w:t>5</w:t>
            </w:r>
            <w:r w:rsidRPr="00087F52">
              <w:rPr>
                <w:bCs/>
                <w:lang w:val="en-US"/>
              </w:rPr>
              <w:t>)</w:t>
            </w:r>
          </w:p>
        </w:tc>
        <w:tc>
          <w:tcPr>
            <w:tcW w:w="1138" w:type="dxa"/>
          </w:tcPr>
          <w:p w14:paraId="41113084" w14:textId="77777777" w:rsidR="00F67DD1" w:rsidRPr="00087F52" w:rsidRDefault="00F67DD1" w:rsidP="000813A2">
            <w:pPr>
              <w:pStyle w:val="a5"/>
              <w:spacing w:before="0" w:beforeAutospacing="0" w:after="0" w:afterAutospacing="0"/>
              <w:jc w:val="center"/>
              <w:rPr>
                <w:bCs/>
              </w:rPr>
            </w:pPr>
            <w:r w:rsidRPr="00087F52">
              <w:rPr>
                <w:bCs/>
              </w:rPr>
              <w:t>67.48</w:t>
            </w:r>
          </w:p>
          <w:p w14:paraId="4B7F055B" w14:textId="77777777" w:rsidR="00F67DD1" w:rsidRPr="00087F52" w:rsidRDefault="00F67DD1" w:rsidP="000813A2">
            <w:pPr>
              <w:pStyle w:val="a5"/>
              <w:spacing w:before="0" w:beforeAutospacing="0" w:after="0" w:afterAutospacing="0"/>
              <w:jc w:val="center"/>
              <w:rPr>
                <w:bCs/>
              </w:rPr>
            </w:pPr>
            <w:r w:rsidRPr="00087F52">
              <w:rPr>
                <w:bCs/>
              </w:rPr>
              <w:t>(14.8)</w:t>
            </w:r>
          </w:p>
        </w:tc>
      </w:tr>
      <w:tr w:rsidR="00F67DD1" w:rsidRPr="00087F52" w14:paraId="5DCDF5EA" w14:textId="77777777" w:rsidTr="000813A2">
        <w:tc>
          <w:tcPr>
            <w:tcW w:w="2694" w:type="dxa"/>
          </w:tcPr>
          <w:p w14:paraId="2888BA6A" w14:textId="77777777" w:rsidR="00F67DD1" w:rsidRPr="00087F52" w:rsidRDefault="00F67DD1" w:rsidP="000813A2">
            <w:pPr>
              <w:pStyle w:val="a5"/>
              <w:spacing w:before="0" w:beforeAutospacing="0" w:after="0" w:afterAutospacing="0"/>
              <w:jc w:val="both"/>
              <w:rPr>
                <w:bCs/>
              </w:rPr>
            </w:pPr>
            <w:r w:rsidRPr="00087F52">
              <w:rPr>
                <w:bCs/>
                <w:lang w:val="en-US"/>
              </w:rPr>
              <w:t xml:space="preserve">60 </w:t>
            </w:r>
            <w:r w:rsidRPr="00087F52">
              <w:rPr>
                <w:bCs/>
              </w:rPr>
              <w:t>лет и больше</w:t>
            </w:r>
          </w:p>
        </w:tc>
        <w:tc>
          <w:tcPr>
            <w:tcW w:w="850" w:type="dxa"/>
          </w:tcPr>
          <w:p w14:paraId="20642AE8" w14:textId="77777777" w:rsidR="00F67DD1" w:rsidRPr="00087F52" w:rsidRDefault="00F67DD1" w:rsidP="000813A2">
            <w:pPr>
              <w:pStyle w:val="a5"/>
              <w:spacing w:before="0" w:beforeAutospacing="0" w:after="0" w:afterAutospacing="0"/>
              <w:jc w:val="center"/>
              <w:rPr>
                <w:bCs/>
              </w:rPr>
            </w:pPr>
          </w:p>
        </w:tc>
        <w:tc>
          <w:tcPr>
            <w:tcW w:w="993" w:type="dxa"/>
          </w:tcPr>
          <w:p w14:paraId="3DCEDB2D" w14:textId="77777777" w:rsidR="00F67DD1" w:rsidRPr="00087F52" w:rsidRDefault="00F67DD1" w:rsidP="000813A2">
            <w:pPr>
              <w:pStyle w:val="a5"/>
              <w:spacing w:before="0" w:beforeAutospacing="0" w:after="0" w:afterAutospacing="0"/>
              <w:jc w:val="center"/>
              <w:rPr>
                <w:bCs/>
                <w:lang w:val="en-US"/>
              </w:rPr>
            </w:pPr>
            <w:r w:rsidRPr="00087F52">
              <w:rPr>
                <w:bCs/>
                <w:lang w:val="en-US"/>
              </w:rPr>
              <w:t>3.0 (0.</w:t>
            </w:r>
            <w:r w:rsidRPr="00087F52">
              <w:rPr>
                <w:bCs/>
              </w:rPr>
              <w:t>4</w:t>
            </w:r>
            <w:r w:rsidRPr="00087F52">
              <w:rPr>
                <w:bCs/>
                <w:lang w:val="en-US"/>
              </w:rPr>
              <w:t>)</w:t>
            </w:r>
          </w:p>
        </w:tc>
        <w:tc>
          <w:tcPr>
            <w:tcW w:w="1134" w:type="dxa"/>
          </w:tcPr>
          <w:p w14:paraId="43BB1F78"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p>
          <w:p w14:paraId="7CB31B6D" w14:textId="77777777" w:rsidR="00F67DD1" w:rsidRPr="00087F52" w:rsidRDefault="00F67DD1" w:rsidP="000813A2">
            <w:pPr>
              <w:pStyle w:val="a5"/>
              <w:spacing w:before="0" w:beforeAutospacing="0" w:after="0" w:afterAutospacing="0"/>
              <w:jc w:val="center"/>
              <w:rPr>
                <w:bCs/>
                <w:lang w:val="en-US"/>
              </w:rPr>
            </w:pPr>
            <w:r w:rsidRPr="00087F52">
              <w:rPr>
                <w:bCs/>
                <w:lang w:val="en-US"/>
              </w:rPr>
              <w:t>(0.</w:t>
            </w:r>
            <w:r w:rsidRPr="00087F52">
              <w:rPr>
                <w:bCs/>
              </w:rPr>
              <w:t>3</w:t>
            </w:r>
            <w:r w:rsidRPr="00087F52">
              <w:rPr>
                <w:bCs/>
                <w:lang w:val="en-US"/>
              </w:rPr>
              <w:t>)</w:t>
            </w:r>
          </w:p>
        </w:tc>
        <w:tc>
          <w:tcPr>
            <w:tcW w:w="992" w:type="dxa"/>
          </w:tcPr>
          <w:p w14:paraId="7E3026D2"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w:t>
            </w:r>
            <w:r w:rsidRPr="00087F52">
              <w:rPr>
                <w:bCs/>
              </w:rPr>
              <w:t>4</w:t>
            </w:r>
            <w:r w:rsidRPr="00087F52">
              <w:rPr>
                <w:bCs/>
                <w:lang w:val="en-US"/>
              </w:rPr>
              <w:t>)</w:t>
            </w:r>
          </w:p>
        </w:tc>
        <w:tc>
          <w:tcPr>
            <w:tcW w:w="850" w:type="dxa"/>
          </w:tcPr>
          <w:p w14:paraId="184E3AA8" w14:textId="77777777" w:rsidR="00F67DD1" w:rsidRPr="00087F52" w:rsidRDefault="00F67DD1" w:rsidP="000813A2">
            <w:pPr>
              <w:jc w:val="center"/>
            </w:pPr>
            <w:r w:rsidRPr="00087F52">
              <w:rPr>
                <w:bCs/>
                <w:lang w:val="en-US"/>
              </w:rPr>
              <w:t>2.9 (0.5)</w:t>
            </w:r>
          </w:p>
        </w:tc>
        <w:tc>
          <w:tcPr>
            <w:tcW w:w="993" w:type="dxa"/>
          </w:tcPr>
          <w:p w14:paraId="0C2CF5F5" w14:textId="77777777" w:rsidR="00F67DD1" w:rsidRPr="00087F52" w:rsidRDefault="00F67DD1" w:rsidP="000813A2">
            <w:pPr>
              <w:jc w:val="center"/>
            </w:pPr>
            <w:r w:rsidRPr="00087F52">
              <w:rPr>
                <w:bCs/>
              </w:rPr>
              <w:t>3.1</w:t>
            </w:r>
            <w:r w:rsidRPr="00087F52">
              <w:rPr>
                <w:bCs/>
                <w:lang w:val="en-US"/>
              </w:rPr>
              <w:t xml:space="preserve"> (0.</w:t>
            </w:r>
            <w:r w:rsidRPr="00087F52">
              <w:rPr>
                <w:bCs/>
              </w:rPr>
              <w:t>3</w:t>
            </w:r>
            <w:r w:rsidRPr="00087F52">
              <w:rPr>
                <w:bCs/>
                <w:lang w:val="en-US"/>
              </w:rPr>
              <w:t>)</w:t>
            </w:r>
          </w:p>
        </w:tc>
        <w:tc>
          <w:tcPr>
            <w:tcW w:w="1138" w:type="dxa"/>
          </w:tcPr>
          <w:p w14:paraId="33E470F3" w14:textId="77777777" w:rsidR="00F67DD1" w:rsidRPr="00087F52" w:rsidRDefault="00F67DD1" w:rsidP="000813A2">
            <w:pPr>
              <w:pStyle w:val="a5"/>
              <w:spacing w:before="0" w:beforeAutospacing="0" w:after="0" w:afterAutospacing="0"/>
              <w:jc w:val="center"/>
              <w:rPr>
                <w:bCs/>
              </w:rPr>
            </w:pPr>
            <w:r w:rsidRPr="00087F52">
              <w:rPr>
                <w:bCs/>
              </w:rPr>
              <w:t>66.58 (11.0)</w:t>
            </w:r>
          </w:p>
        </w:tc>
      </w:tr>
      <w:tr w:rsidR="00F67DD1" w:rsidRPr="00087F52" w14:paraId="4A676F6B" w14:textId="77777777" w:rsidTr="000813A2">
        <w:tc>
          <w:tcPr>
            <w:tcW w:w="2694" w:type="dxa"/>
          </w:tcPr>
          <w:p w14:paraId="7DCBF50D" w14:textId="77777777" w:rsidR="00F67DD1" w:rsidRPr="00087F52" w:rsidRDefault="00F67DD1" w:rsidP="000813A2">
            <w:pPr>
              <w:pStyle w:val="a5"/>
              <w:spacing w:before="0" w:beforeAutospacing="0" w:after="0" w:afterAutospacing="0"/>
              <w:jc w:val="both"/>
              <w:rPr>
                <w:bCs/>
                <w:vertAlign w:val="superscript"/>
                <w:lang w:val="en-US"/>
              </w:rPr>
            </w:pPr>
            <w:r w:rsidRPr="00087F52">
              <w:rPr>
                <w:bCs/>
              </w:rPr>
              <w:t>Пол</w:t>
            </w:r>
            <w:r w:rsidRPr="00087F52">
              <w:rPr>
                <w:bCs/>
                <w:vertAlign w:val="superscript"/>
                <w:lang w:val="en-US"/>
              </w:rPr>
              <w:t>b</w:t>
            </w:r>
          </w:p>
        </w:tc>
        <w:tc>
          <w:tcPr>
            <w:tcW w:w="850" w:type="dxa"/>
          </w:tcPr>
          <w:p w14:paraId="1484DE0D" w14:textId="77777777" w:rsidR="00F67DD1" w:rsidRPr="00087F52" w:rsidRDefault="00F67DD1" w:rsidP="000813A2">
            <w:pPr>
              <w:pStyle w:val="a5"/>
              <w:spacing w:before="0" w:beforeAutospacing="0" w:after="0" w:afterAutospacing="0"/>
              <w:jc w:val="center"/>
              <w:rPr>
                <w:bCs/>
                <w:lang w:val="en-US"/>
              </w:rPr>
            </w:pPr>
            <w:r w:rsidRPr="00087F52">
              <w:rPr>
                <w:bCs/>
                <w:lang w:val="en-US"/>
              </w:rPr>
              <w:t>p</w:t>
            </w:r>
          </w:p>
        </w:tc>
        <w:tc>
          <w:tcPr>
            <w:tcW w:w="993" w:type="dxa"/>
          </w:tcPr>
          <w:p w14:paraId="4847429B"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lang w:val="en-US"/>
              </w:rPr>
              <w:t>0.044</w:t>
            </w:r>
            <w:r w:rsidRPr="00087F52">
              <w:rPr>
                <w:bCs/>
                <w:vertAlign w:val="superscript"/>
                <w:lang w:val="en-US"/>
              </w:rPr>
              <w:t>*</w:t>
            </w:r>
          </w:p>
        </w:tc>
        <w:tc>
          <w:tcPr>
            <w:tcW w:w="1134" w:type="dxa"/>
          </w:tcPr>
          <w:p w14:paraId="70D322C0"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lang w:val="en-US"/>
              </w:rPr>
              <w:t>0.045</w:t>
            </w:r>
            <w:r w:rsidRPr="00087F52">
              <w:rPr>
                <w:bCs/>
                <w:vertAlign w:val="superscript"/>
                <w:lang w:val="en-US"/>
              </w:rPr>
              <w:t>*</w:t>
            </w:r>
          </w:p>
        </w:tc>
        <w:tc>
          <w:tcPr>
            <w:tcW w:w="992" w:type="dxa"/>
          </w:tcPr>
          <w:p w14:paraId="6EE915E9" w14:textId="77777777" w:rsidR="00F67DD1" w:rsidRPr="00087F52" w:rsidRDefault="00F67DD1" w:rsidP="000813A2">
            <w:pPr>
              <w:pStyle w:val="a5"/>
              <w:spacing w:before="0" w:beforeAutospacing="0" w:after="0" w:afterAutospacing="0"/>
              <w:jc w:val="center"/>
              <w:rPr>
                <w:bCs/>
                <w:lang w:val="en-US"/>
              </w:rPr>
            </w:pPr>
            <w:r w:rsidRPr="00087F52">
              <w:rPr>
                <w:bCs/>
                <w:lang w:val="en-US"/>
              </w:rPr>
              <w:t>0.141</w:t>
            </w:r>
          </w:p>
        </w:tc>
        <w:tc>
          <w:tcPr>
            <w:tcW w:w="850" w:type="dxa"/>
          </w:tcPr>
          <w:p w14:paraId="7EFA76B7" w14:textId="77777777" w:rsidR="00F67DD1" w:rsidRPr="00087F52" w:rsidRDefault="00F67DD1" w:rsidP="000813A2">
            <w:pPr>
              <w:pStyle w:val="a5"/>
              <w:spacing w:before="0" w:beforeAutospacing="0" w:after="0" w:afterAutospacing="0"/>
              <w:jc w:val="center"/>
              <w:rPr>
                <w:bCs/>
                <w:lang w:val="en-US"/>
              </w:rPr>
            </w:pPr>
            <w:r w:rsidRPr="00087F52">
              <w:rPr>
                <w:bCs/>
              </w:rPr>
              <w:t>0.</w:t>
            </w:r>
            <w:r w:rsidRPr="00087F52">
              <w:rPr>
                <w:bCs/>
                <w:lang w:val="en-US"/>
              </w:rPr>
              <w:t>300</w:t>
            </w:r>
          </w:p>
        </w:tc>
        <w:tc>
          <w:tcPr>
            <w:tcW w:w="993" w:type="dxa"/>
          </w:tcPr>
          <w:p w14:paraId="69A93A0C" w14:textId="77777777" w:rsidR="00F67DD1" w:rsidRPr="00087F52" w:rsidRDefault="00F67DD1" w:rsidP="000813A2">
            <w:pPr>
              <w:pStyle w:val="a5"/>
              <w:spacing w:before="0" w:beforeAutospacing="0" w:after="0" w:afterAutospacing="0"/>
              <w:jc w:val="center"/>
              <w:rPr>
                <w:bCs/>
                <w:lang w:val="en-US"/>
              </w:rPr>
            </w:pPr>
            <w:r w:rsidRPr="00087F52">
              <w:rPr>
                <w:bCs/>
              </w:rPr>
              <w:t>0.</w:t>
            </w:r>
            <w:r w:rsidRPr="00087F52">
              <w:rPr>
                <w:bCs/>
                <w:lang w:val="en-US"/>
              </w:rPr>
              <w:t>203</w:t>
            </w:r>
          </w:p>
        </w:tc>
        <w:tc>
          <w:tcPr>
            <w:tcW w:w="1138" w:type="dxa"/>
          </w:tcPr>
          <w:p w14:paraId="1C24CA09" w14:textId="77777777" w:rsidR="00F67DD1" w:rsidRPr="00087F52" w:rsidRDefault="00F67DD1" w:rsidP="000813A2">
            <w:pPr>
              <w:pStyle w:val="a5"/>
              <w:spacing w:before="0" w:beforeAutospacing="0" w:after="0" w:afterAutospacing="0"/>
              <w:jc w:val="center"/>
              <w:rPr>
                <w:bCs/>
              </w:rPr>
            </w:pPr>
            <w:r w:rsidRPr="00087F52">
              <w:rPr>
                <w:bCs/>
                <w:lang w:val="en-US"/>
              </w:rPr>
              <w:t>0.</w:t>
            </w:r>
            <w:r w:rsidRPr="00087F52">
              <w:rPr>
                <w:bCs/>
              </w:rPr>
              <w:t>132</w:t>
            </w:r>
          </w:p>
        </w:tc>
      </w:tr>
      <w:tr w:rsidR="00F67DD1" w:rsidRPr="00087F52" w14:paraId="3A65254F" w14:textId="77777777" w:rsidTr="000813A2">
        <w:tc>
          <w:tcPr>
            <w:tcW w:w="2694" w:type="dxa"/>
          </w:tcPr>
          <w:p w14:paraId="7D2A45E4" w14:textId="77777777" w:rsidR="00F67DD1" w:rsidRPr="00087F52" w:rsidRDefault="00F67DD1" w:rsidP="000813A2">
            <w:pPr>
              <w:pStyle w:val="a5"/>
              <w:spacing w:before="0" w:beforeAutospacing="0" w:after="0" w:afterAutospacing="0"/>
              <w:jc w:val="both"/>
              <w:rPr>
                <w:bCs/>
              </w:rPr>
            </w:pPr>
            <w:r w:rsidRPr="00087F52">
              <w:rPr>
                <w:bCs/>
              </w:rPr>
              <w:t>Женский</w:t>
            </w:r>
          </w:p>
        </w:tc>
        <w:tc>
          <w:tcPr>
            <w:tcW w:w="850" w:type="dxa"/>
          </w:tcPr>
          <w:p w14:paraId="59C83CDA" w14:textId="77777777" w:rsidR="00F67DD1" w:rsidRPr="00087F52" w:rsidRDefault="00F67DD1" w:rsidP="000813A2">
            <w:pPr>
              <w:pStyle w:val="a5"/>
              <w:spacing w:before="0" w:beforeAutospacing="0" w:after="0" w:afterAutospacing="0"/>
              <w:jc w:val="center"/>
              <w:rPr>
                <w:bCs/>
              </w:rPr>
            </w:pPr>
          </w:p>
        </w:tc>
        <w:tc>
          <w:tcPr>
            <w:tcW w:w="993" w:type="dxa"/>
          </w:tcPr>
          <w:p w14:paraId="71D36F27" w14:textId="77777777" w:rsidR="00F67DD1" w:rsidRPr="00087F52" w:rsidRDefault="00F67DD1" w:rsidP="000813A2">
            <w:pPr>
              <w:pStyle w:val="a5"/>
              <w:spacing w:before="0" w:beforeAutospacing="0" w:after="0" w:afterAutospacing="0"/>
              <w:jc w:val="center"/>
              <w:rPr>
                <w:bCs/>
              </w:rPr>
            </w:pPr>
            <w:r w:rsidRPr="00087F52">
              <w:rPr>
                <w:bCs/>
                <w:lang w:val="en-US"/>
              </w:rPr>
              <w:t>3.0 (0.5)</w:t>
            </w:r>
          </w:p>
        </w:tc>
        <w:tc>
          <w:tcPr>
            <w:tcW w:w="1134" w:type="dxa"/>
          </w:tcPr>
          <w:p w14:paraId="575C23F4" w14:textId="77777777" w:rsidR="00F67DD1" w:rsidRPr="00087F52" w:rsidRDefault="00F67DD1" w:rsidP="000813A2">
            <w:pPr>
              <w:pStyle w:val="a5"/>
              <w:spacing w:before="0" w:beforeAutospacing="0" w:after="0" w:afterAutospacing="0"/>
              <w:jc w:val="center"/>
              <w:rPr>
                <w:bCs/>
                <w:lang w:val="en-US"/>
              </w:rPr>
            </w:pPr>
            <w:r w:rsidRPr="00087F52">
              <w:rPr>
                <w:bCs/>
                <w:lang w:val="en-US"/>
              </w:rPr>
              <w:t>3.0</w:t>
            </w:r>
            <w:r w:rsidRPr="00087F52">
              <w:rPr>
                <w:bCs/>
              </w:rPr>
              <w:t>1</w:t>
            </w:r>
            <w:r w:rsidRPr="00087F52">
              <w:rPr>
                <w:bCs/>
                <w:lang w:val="en-US"/>
              </w:rPr>
              <w:t xml:space="preserve"> (0.4)</w:t>
            </w:r>
          </w:p>
        </w:tc>
        <w:tc>
          <w:tcPr>
            <w:tcW w:w="992" w:type="dxa"/>
          </w:tcPr>
          <w:p w14:paraId="04DC19FE"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02</w:t>
            </w:r>
            <w:r w:rsidRPr="00087F52">
              <w:rPr>
                <w:bCs/>
                <w:lang w:val="en-US"/>
              </w:rPr>
              <w:t xml:space="preserve"> (0.</w:t>
            </w:r>
            <w:r w:rsidRPr="00087F52">
              <w:rPr>
                <w:bCs/>
              </w:rPr>
              <w:t>6</w:t>
            </w:r>
            <w:r w:rsidRPr="00087F52">
              <w:rPr>
                <w:bCs/>
                <w:lang w:val="en-US"/>
              </w:rPr>
              <w:t>)</w:t>
            </w:r>
          </w:p>
        </w:tc>
        <w:tc>
          <w:tcPr>
            <w:tcW w:w="850" w:type="dxa"/>
          </w:tcPr>
          <w:p w14:paraId="0ADDCA4B"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p>
          <w:p w14:paraId="79A64861" w14:textId="77777777" w:rsidR="00F67DD1" w:rsidRPr="00087F52" w:rsidRDefault="00F67DD1" w:rsidP="000813A2">
            <w:pPr>
              <w:pStyle w:val="a5"/>
              <w:spacing w:before="0" w:beforeAutospacing="0" w:after="0" w:afterAutospacing="0"/>
              <w:jc w:val="center"/>
              <w:rPr>
                <w:bCs/>
                <w:lang w:val="en-US"/>
              </w:rPr>
            </w:pPr>
            <w:r w:rsidRPr="00087F52">
              <w:rPr>
                <w:bCs/>
                <w:lang w:val="en-US"/>
              </w:rPr>
              <w:t>(0.</w:t>
            </w:r>
            <w:r w:rsidRPr="00087F52">
              <w:rPr>
                <w:bCs/>
              </w:rPr>
              <w:t>5</w:t>
            </w:r>
            <w:r w:rsidRPr="00087F52">
              <w:rPr>
                <w:bCs/>
                <w:lang w:val="en-US"/>
              </w:rPr>
              <w:t>)</w:t>
            </w:r>
          </w:p>
        </w:tc>
        <w:tc>
          <w:tcPr>
            <w:tcW w:w="993" w:type="dxa"/>
          </w:tcPr>
          <w:p w14:paraId="7B33A6B9"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1 </w:t>
            </w:r>
            <w:r w:rsidRPr="00087F52">
              <w:rPr>
                <w:bCs/>
                <w:lang w:val="en-US"/>
              </w:rPr>
              <w:t>(0.5)</w:t>
            </w:r>
          </w:p>
        </w:tc>
        <w:tc>
          <w:tcPr>
            <w:tcW w:w="1138" w:type="dxa"/>
          </w:tcPr>
          <w:p w14:paraId="07900038" w14:textId="77777777" w:rsidR="00F67DD1" w:rsidRPr="00087F52" w:rsidRDefault="00F67DD1" w:rsidP="000813A2">
            <w:pPr>
              <w:pStyle w:val="a5"/>
              <w:spacing w:before="0" w:beforeAutospacing="0" w:after="0" w:afterAutospacing="0"/>
              <w:jc w:val="center"/>
              <w:rPr>
                <w:bCs/>
              </w:rPr>
            </w:pPr>
            <w:r w:rsidRPr="00087F52">
              <w:rPr>
                <w:bCs/>
                <w:lang w:val="en-US"/>
              </w:rPr>
              <w:t>6</w:t>
            </w:r>
            <w:r w:rsidRPr="00087F52">
              <w:rPr>
                <w:bCs/>
              </w:rPr>
              <w:t>7</w:t>
            </w:r>
            <w:r w:rsidRPr="00087F52">
              <w:rPr>
                <w:bCs/>
                <w:lang w:val="en-US"/>
              </w:rPr>
              <w:t>.</w:t>
            </w:r>
            <w:r w:rsidRPr="00087F52">
              <w:rPr>
                <w:bCs/>
              </w:rPr>
              <w:t>68 (</w:t>
            </w:r>
            <w:r w:rsidRPr="00087F52">
              <w:rPr>
                <w:bCs/>
                <w:lang w:val="en-US"/>
              </w:rPr>
              <w:t>1</w:t>
            </w:r>
            <w:r w:rsidRPr="00087F52">
              <w:rPr>
                <w:bCs/>
              </w:rPr>
              <w:t>5</w:t>
            </w:r>
            <w:r w:rsidRPr="00087F52">
              <w:rPr>
                <w:bCs/>
                <w:lang w:val="en-US"/>
              </w:rPr>
              <w:t>.</w:t>
            </w:r>
            <w:r w:rsidRPr="00087F52">
              <w:rPr>
                <w:bCs/>
              </w:rPr>
              <w:t>16)</w:t>
            </w:r>
          </w:p>
        </w:tc>
      </w:tr>
      <w:tr w:rsidR="00F67DD1" w:rsidRPr="00087F52" w14:paraId="1880FB14" w14:textId="77777777" w:rsidTr="000813A2">
        <w:tc>
          <w:tcPr>
            <w:tcW w:w="2694" w:type="dxa"/>
          </w:tcPr>
          <w:p w14:paraId="55550DAE" w14:textId="77777777" w:rsidR="00F67DD1" w:rsidRPr="00087F52" w:rsidRDefault="00F67DD1" w:rsidP="000813A2">
            <w:pPr>
              <w:pStyle w:val="a5"/>
              <w:spacing w:before="0" w:beforeAutospacing="0" w:after="0" w:afterAutospacing="0"/>
              <w:jc w:val="both"/>
              <w:rPr>
                <w:bCs/>
              </w:rPr>
            </w:pPr>
            <w:r w:rsidRPr="00087F52">
              <w:rPr>
                <w:bCs/>
              </w:rPr>
              <w:t>Мужской</w:t>
            </w:r>
          </w:p>
        </w:tc>
        <w:tc>
          <w:tcPr>
            <w:tcW w:w="850" w:type="dxa"/>
          </w:tcPr>
          <w:p w14:paraId="3AFABF14" w14:textId="77777777" w:rsidR="00F67DD1" w:rsidRPr="00087F52" w:rsidRDefault="00F67DD1" w:rsidP="000813A2">
            <w:pPr>
              <w:pStyle w:val="a5"/>
              <w:spacing w:before="0" w:beforeAutospacing="0" w:after="0" w:afterAutospacing="0"/>
              <w:jc w:val="center"/>
              <w:rPr>
                <w:bCs/>
              </w:rPr>
            </w:pPr>
          </w:p>
        </w:tc>
        <w:tc>
          <w:tcPr>
            <w:tcW w:w="993" w:type="dxa"/>
          </w:tcPr>
          <w:p w14:paraId="40812733"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1</w:t>
            </w:r>
            <w:r w:rsidRPr="00087F52">
              <w:rPr>
                <w:bCs/>
                <w:lang w:val="en-US"/>
              </w:rPr>
              <w:t xml:space="preserve"> (0.</w:t>
            </w:r>
            <w:r w:rsidRPr="00087F52">
              <w:rPr>
                <w:bCs/>
              </w:rPr>
              <w:t>7</w:t>
            </w:r>
            <w:r w:rsidRPr="00087F52">
              <w:rPr>
                <w:bCs/>
                <w:lang w:val="en-US"/>
              </w:rPr>
              <w:t>)</w:t>
            </w:r>
          </w:p>
        </w:tc>
        <w:tc>
          <w:tcPr>
            <w:tcW w:w="1134" w:type="dxa"/>
          </w:tcPr>
          <w:p w14:paraId="35C9AD90" w14:textId="4E04EE93"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2</w:t>
            </w:r>
          </w:p>
          <w:p w14:paraId="15144595" w14:textId="77777777" w:rsidR="00F67DD1" w:rsidRPr="00087F52" w:rsidRDefault="00F67DD1" w:rsidP="000813A2">
            <w:pPr>
              <w:pStyle w:val="a5"/>
              <w:spacing w:before="0" w:beforeAutospacing="0" w:after="0" w:afterAutospacing="0"/>
              <w:jc w:val="center"/>
              <w:rPr>
                <w:bCs/>
                <w:lang w:val="en-US"/>
              </w:rPr>
            </w:pPr>
            <w:r w:rsidRPr="00087F52">
              <w:rPr>
                <w:bCs/>
                <w:lang w:val="en-US"/>
              </w:rPr>
              <w:t>(0.</w:t>
            </w:r>
            <w:r w:rsidRPr="00087F52">
              <w:rPr>
                <w:bCs/>
              </w:rPr>
              <w:t>6</w:t>
            </w:r>
            <w:r w:rsidRPr="00087F52">
              <w:rPr>
                <w:bCs/>
                <w:lang w:val="en-US"/>
              </w:rPr>
              <w:t>)</w:t>
            </w:r>
          </w:p>
        </w:tc>
        <w:tc>
          <w:tcPr>
            <w:tcW w:w="992" w:type="dxa"/>
          </w:tcPr>
          <w:p w14:paraId="45BE178E"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2</w:t>
            </w:r>
            <w:r w:rsidRPr="00087F52">
              <w:rPr>
                <w:bCs/>
                <w:lang w:val="en-US"/>
              </w:rPr>
              <w:t xml:space="preserve"> (0.</w:t>
            </w:r>
            <w:r w:rsidRPr="00087F52">
              <w:rPr>
                <w:bCs/>
              </w:rPr>
              <w:t>7</w:t>
            </w:r>
            <w:r w:rsidRPr="00087F52">
              <w:rPr>
                <w:bCs/>
                <w:lang w:val="en-US"/>
              </w:rPr>
              <w:t>)</w:t>
            </w:r>
          </w:p>
        </w:tc>
        <w:tc>
          <w:tcPr>
            <w:tcW w:w="850" w:type="dxa"/>
          </w:tcPr>
          <w:p w14:paraId="289A85CB"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1</w:t>
            </w:r>
            <w:r w:rsidRPr="00087F52">
              <w:rPr>
                <w:bCs/>
                <w:lang w:val="en-US"/>
              </w:rPr>
              <w:t xml:space="preserve"> (0.</w:t>
            </w:r>
            <w:r w:rsidRPr="00087F52">
              <w:rPr>
                <w:bCs/>
              </w:rPr>
              <w:t>7</w:t>
            </w:r>
            <w:r w:rsidRPr="00087F52">
              <w:rPr>
                <w:bCs/>
                <w:lang w:val="en-US"/>
              </w:rPr>
              <w:t>)</w:t>
            </w:r>
          </w:p>
        </w:tc>
        <w:tc>
          <w:tcPr>
            <w:tcW w:w="993" w:type="dxa"/>
          </w:tcPr>
          <w:p w14:paraId="4B0B831A"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2</w:t>
            </w:r>
            <w:r w:rsidRPr="00087F52">
              <w:rPr>
                <w:bCs/>
                <w:lang w:val="en-US"/>
              </w:rPr>
              <w:t xml:space="preserve"> (0.</w:t>
            </w:r>
            <w:r w:rsidRPr="00087F52">
              <w:rPr>
                <w:bCs/>
              </w:rPr>
              <w:t>5</w:t>
            </w:r>
            <w:r w:rsidRPr="00087F52">
              <w:rPr>
                <w:bCs/>
                <w:lang w:val="en-US"/>
              </w:rPr>
              <w:t>)</w:t>
            </w:r>
          </w:p>
        </w:tc>
        <w:tc>
          <w:tcPr>
            <w:tcW w:w="1138" w:type="dxa"/>
          </w:tcPr>
          <w:p w14:paraId="13B16BCB" w14:textId="77777777" w:rsidR="00F67DD1" w:rsidRPr="00087F52" w:rsidRDefault="00F67DD1" w:rsidP="000813A2">
            <w:pPr>
              <w:pStyle w:val="a5"/>
              <w:spacing w:before="0" w:beforeAutospacing="0" w:after="0" w:afterAutospacing="0"/>
              <w:jc w:val="center"/>
              <w:rPr>
                <w:bCs/>
              </w:rPr>
            </w:pPr>
            <w:r w:rsidRPr="00087F52">
              <w:rPr>
                <w:bCs/>
                <w:lang w:val="en-US"/>
              </w:rPr>
              <w:t>7</w:t>
            </w:r>
            <w:r w:rsidRPr="00087F52">
              <w:rPr>
                <w:bCs/>
              </w:rPr>
              <w:t>2</w:t>
            </w:r>
            <w:r w:rsidRPr="00087F52">
              <w:rPr>
                <w:bCs/>
                <w:lang w:val="en-US"/>
              </w:rPr>
              <w:t>.</w:t>
            </w:r>
            <w:r w:rsidRPr="00087F52">
              <w:rPr>
                <w:bCs/>
              </w:rPr>
              <w:t>52 (</w:t>
            </w:r>
            <w:r w:rsidRPr="00087F52">
              <w:rPr>
                <w:bCs/>
                <w:lang w:val="en-US"/>
              </w:rPr>
              <w:t>1</w:t>
            </w:r>
            <w:r w:rsidRPr="00087F52">
              <w:rPr>
                <w:bCs/>
              </w:rPr>
              <w:t>9</w:t>
            </w:r>
            <w:r w:rsidRPr="00087F52">
              <w:rPr>
                <w:bCs/>
                <w:lang w:val="en-US"/>
              </w:rPr>
              <w:t>.</w:t>
            </w:r>
            <w:r w:rsidRPr="00087F52">
              <w:rPr>
                <w:bCs/>
              </w:rPr>
              <w:t>9</w:t>
            </w:r>
            <w:r w:rsidRPr="00087F52">
              <w:rPr>
                <w:bCs/>
                <w:lang w:val="en-US"/>
              </w:rPr>
              <w:t>4</w:t>
            </w:r>
            <w:r w:rsidRPr="00087F52">
              <w:rPr>
                <w:bCs/>
              </w:rPr>
              <w:t>)</w:t>
            </w:r>
          </w:p>
        </w:tc>
      </w:tr>
      <w:tr w:rsidR="00F67DD1" w:rsidRPr="00087F52" w14:paraId="59CC1CC4" w14:textId="77777777" w:rsidTr="000813A2">
        <w:tc>
          <w:tcPr>
            <w:tcW w:w="2694" w:type="dxa"/>
          </w:tcPr>
          <w:p w14:paraId="41C49233" w14:textId="77777777" w:rsidR="00F67DD1" w:rsidRPr="00087F52" w:rsidRDefault="00F67DD1" w:rsidP="000813A2">
            <w:pPr>
              <w:pStyle w:val="a5"/>
              <w:spacing w:before="0" w:beforeAutospacing="0" w:after="0" w:afterAutospacing="0"/>
              <w:jc w:val="both"/>
              <w:rPr>
                <w:bCs/>
                <w:vertAlign w:val="superscript"/>
                <w:lang w:val="en-US"/>
              </w:rPr>
            </w:pPr>
            <w:r w:rsidRPr="00087F52">
              <w:rPr>
                <w:bCs/>
              </w:rPr>
              <w:t>Опыт работы</w:t>
            </w:r>
            <w:r w:rsidRPr="00087F52">
              <w:rPr>
                <w:bCs/>
                <w:vertAlign w:val="superscript"/>
                <w:lang w:val="en-US"/>
              </w:rPr>
              <w:t>a</w:t>
            </w:r>
          </w:p>
        </w:tc>
        <w:tc>
          <w:tcPr>
            <w:tcW w:w="850" w:type="dxa"/>
          </w:tcPr>
          <w:p w14:paraId="2D2974BD" w14:textId="77777777" w:rsidR="00F67DD1" w:rsidRPr="00087F52" w:rsidRDefault="00F67DD1" w:rsidP="000813A2">
            <w:pPr>
              <w:pStyle w:val="a5"/>
              <w:spacing w:before="0" w:beforeAutospacing="0" w:after="0" w:afterAutospacing="0"/>
              <w:jc w:val="center"/>
              <w:rPr>
                <w:bCs/>
                <w:lang w:val="en-US"/>
              </w:rPr>
            </w:pPr>
            <w:r w:rsidRPr="00087F52">
              <w:rPr>
                <w:bCs/>
                <w:lang w:val="en-US"/>
              </w:rPr>
              <w:t>p</w:t>
            </w:r>
          </w:p>
        </w:tc>
        <w:tc>
          <w:tcPr>
            <w:tcW w:w="993" w:type="dxa"/>
          </w:tcPr>
          <w:p w14:paraId="2A703D2B" w14:textId="77777777" w:rsidR="00F67DD1" w:rsidRPr="00087F52" w:rsidRDefault="00F67DD1" w:rsidP="000813A2">
            <w:pPr>
              <w:pStyle w:val="a5"/>
              <w:spacing w:before="0" w:beforeAutospacing="0" w:after="0" w:afterAutospacing="0"/>
              <w:jc w:val="center"/>
              <w:rPr>
                <w:bCs/>
                <w:lang w:val="en-US"/>
              </w:rPr>
            </w:pPr>
            <w:r w:rsidRPr="00087F52">
              <w:rPr>
                <w:bCs/>
                <w:lang w:val="en-US"/>
              </w:rPr>
              <w:t>0.279</w:t>
            </w:r>
          </w:p>
        </w:tc>
        <w:tc>
          <w:tcPr>
            <w:tcW w:w="1134" w:type="dxa"/>
          </w:tcPr>
          <w:p w14:paraId="2EE7718A" w14:textId="77777777" w:rsidR="00F67DD1" w:rsidRPr="00087F52" w:rsidRDefault="00F67DD1" w:rsidP="000813A2">
            <w:pPr>
              <w:pStyle w:val="a5"/>
              <w:spacing w:before="0" w:beforeAutospacing="0" w:after="0" w:afterAutospacing="0"/>
              <w:jc w:val="center"/>
              <w:rPr>
                <w:bCs/>
                <w:lang w:val="en-US"/>
              </w:rPr>
            </w:pPr>
            <w:r w:rsidRPr="00087F52">
              <w:rPr>
                <w:bCs/>
                <w:lang w:val="en-US"/>
              </w:rPr>
              <w:t>0.338</w:t>
            </w:r>
          </w:p>
        </w:tc>
        <w:tc>
          <w:tcPr>
            <w:tcW w:w="992" w:type="dxa"/>
          </w:tcPr>
          <w:p w14:paraId="7FFB8994" w14:textId="77777777" w:rsidR="00F67DD1" w:rsidRPr="00087F52" w:rsidRDefault="00F67DD1" w:rsidP="000813A2">
            <w:pPr>
              <w:pStyle w:val="a5"/>
              <w:spacing w:before="0" w:beforeAutospacing="0" w:after="0" w:afterAutospacing="0"/>
              <w:jc w:val="center"/>
              <w:rPr>
                <w:bCs/>
                <w:lang w:val="en-US"/>
              </w:rPr>
            </w:pPr>
            <w:r w:rsidRPr="00087F52">
              <w:rPr>
                <w:bCs/>
                <w:lang w:val="en-US"/>
              </w:rPr>
              <w:t>0.203</w:t>
            </w:r>
          </w:p>
        </w:tc>
        <w:tc>
          <w:tcPr>
            <w:tcW w:w="850" w:type="dxa"/>
          </w:tcPr>
          <w:p w14:paraId="6FD9F9C9"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rPr>
              <w:t>0.</w:t>
            </w:r>
            <w:r w:rsidRPr="00087F52">
              <w:rPr>
                <w:bCs/>
                <w:lang w:val="en-US"/>
              </w:rPr>
              <w:t>041</w:t>
            </w:r>
            <w:r w:rsidRPr="00087F52">
              <w:rPr>
                <w:bCs/>
                <w:vertAlign w:val="superscript"/>
                <w:lang w:val="en-US"/>
              </w:rPr>
              <w:t>*</w:t>
            </w:r>
          </w:p>
        </w:tc>
        <w:tc>
          <w:tcPr>
            <w:tcW w:w="993" w:type="dxa"/>
          </w:tcPr>
          <w:p w14:paraId="18507A00" w14:textId="77777777" w:rsidR="00F67DD1" w:rsidRPr="00087F52" w:rsidRDefault="00F67DD1" w:rsidP="000813A2">
            <w:pPr>
              <w:pStyle w:val="a5"/>
              <w:spacing w:before="0" w:beforeAutospacing="0" w:after="0" w:afterAutospacing="0"/>
              <w:jc w:val="center"/>
              <w:rPr>
                <w:bCs/>
                <w:lang w:val="en-US"/>
              </w:rPr>
            </w:pPr>
            <w:r w:rsidRPr="00087F52">
              <w:rPr>
                <w:bCs/>
              </w:rPr>
              <w:t>0.</w:t>
            </w:r>
            <w:r w:rsidRPr="00087F52">
              <w:rPr>
                <w:bCs/>
                <w:lang w:val="en-US"/>
              </w:rPr>
              <w:t>399</w:t>
            </w:r>
          </w:p>
        </w:tc>
        <w:tc>
          <w:tcPr>
            <w:tcW w:w="1138" w:type="dxa"/>
          </w:tcPr>
          <w:p w14:paraId="62650DB7" w14:textId="77777777" w:rsidR="00F67DD1" w:rsidRPr="00087F52" w:rsidRDefault="00F67DD1" w:rsidP="000813A2">
            <w:pPr>
              <w:pStyle w:val="a5"/>
              <w:spacing w:before="0" w:beforeAutospacing="0" w:after="0" w:afterAutospacing="0"/>
              <w:jc w:val="center"/>
              <w:rPr>
                <w:bCs/>
                <w:lang w:val="en-US"/>
              </w:rPr>
            </w:pPr>
            <w:r w:rsidRPr="00087F52">
              <w:rPr>
                <w:bCs/>
                <w:lang w:val="en-US"/>
              </w:rPr>
              <w:t>0.</w:t>
            </w:r>
            <w:r w:rsidRPr="00087F52">
              <w:rPr>
                <w:bCs/>
              </w:rPr>
              <w:t>177</w:t>
            </w:r>
          </w:p>
        </w:tc>
      </w:tr>
      <w:tr w:rsidR="00F67DD1" w:rsidRPr="00087F52" w14:paraId="6E11E6C0" w14:textId="77777777" w:rsidTr="000813A2">
        <w:tc>
          <w:tcPr>
            <w:tcW w:w="2694" w:type="dxa"/>
          </w:tcPr>
          <w:p w14:paraId="06786BA4" w14:textId="45E532FF" w:rsidR="00F67DD1" w:rsidRPr="00087F52" w:rsidRDefault="00F67DD1" w:rsidP="000813A2">
            <w:pPr>
              <w:jc w:val="center"/>
              <w:rPr>
                <w:bCs/>
                <w:lang w:val="en-US"/>
              </w:rPr>
            </w:pPr>
            <w:r w:rsidRPr="00087F52">
              <w:rPr>
                <w:bCs/>
                <w:lang w:val="en-US"/>
              </w:rPr>
              <w:t xml:space="preserve">5 </w:t>
            </w:r>
            <w:r w:rsidRPr="00087F52">
              <w:rPr>
                <w:bCs/>
              </w:rPr>
              <w:t>-</w:t>
            </w:r>
            <w:r w:rsidRPr="00087F52">
              <w:rPr>
                <w:bCs/>
                <w:lang w:val="en-US"/>
              </w:rPr>
              <w:t xml:space="preserve"> 10 </w:t>
            </w:r>
            <w:r w:rsidRPr="00087F52">
              <w:rPr>
                <w:bCs/>
              </w:rPr>
              <w:t xml:space="preserve"> лет</w:t>
            </w:r>
          </w:p>
        </w:tc>
        <w:tc>
          <w:tcPr>
            <w:tcW w:w="850" w:type="dxa"/>
          </w:tcPr>
          <w:p w14:paraId="54C61D49" w14:textId="77777777" w:rsidR="00F67DD1" w:rsidRPr="00087F52" w:rsidRDefault="00F67DD1" w:rsidP="000813A2">
            <w:pPr>
              <w:pStyle w:val="a5"/>
              <w:spacing w:before="0" w:beforeAutospacing="0" w:after="0" w:afterAutospacing="0"/>
              <w:jc w:val="center"/>
              <w:rPr>
                <w:bCs/>
              </w:rPr>
            </w:pPr>
          </w:p>
        </w:tc>
        <w:tc>
          <w:tcPr>
            <w:tcW w:w="993" w:type="dxa"/>
          </w:tcPr>
          <w:p w14:paraId="4F5E67E3"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03</w:t>
            </w:r>
            <w:r w:rsidRPr="00087F52">
              <w:rPr>
                <w:bCs/>
                <w:lang w:val="en-US"/>
              </w:rPr>
              <w:t xml:space="preserve"> (0.5)</w:t>
            </w:r>
          </w:p>
        </w:tc>
        <w:tc>
          <w:tcPr>
            <w:tcW w:w="1134" w:type="dxa"/>
          </w:tcPr>
          <w:p w14:paraId="73C45EA8"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06</w:t>
            </w:r>
            <w:r w:rsidRPr="00087F52">
              <w:rPr>
                <w:bCs/>
                <w:lang w:val="en-US"/>
              </w:rPr>
              <w:t xml:space="preserve"> (0.5)</w:t>
            </w:r>
          </w:p>
        </w:tc>
        <w:tc>
          <w:tcPr>
            <w:tcW w:w="992" w:type="dxa"/>
          </w:tcPr>
          <w:p w14:paraId="4F704226" w14:textId="77777777" w:rsidR="00F67DD1" w:rsidRPr="00087F52" w:rsidRDefault="00F67DD1" w:rsidP="000813A2">
            <w:pPr>
              <w:jc w:val="center"/>
            </w:pPr>
            <w:r w:rsidRPr="00087F52">
              <w:rPr>
                <w:bCs/>
                <w:lang w:val="en-US"/>
              </w:rPr>
              <w:t>3.</w:t>
            </w:r>
            <w:r w:rsidRPr="00087F52">
              <w:rPr>
                <w:bCs/>
              </w:rPr>
              <w:t>08</w:t>
            </w:r>
            <w:r w:rsidRPr="00087F52">
              <w:rPr>
                <w:bCs/>
                <w:lang w:val="en-US"/>
              </w:rPr>
              <w:t xml:space="preserve"> (0.</w:t>
            </w:r>
            <w:r w:rsidRPr="00087F52">
              <w:rPr>
                <w:bCs/>
              </w:rPr>
              <w:t>6</w:t>
            </w:r>
            <w:r w:rsidRPr="00087F52">
              <w:rPr>
                <w:bCs/>
                <w:lang w:val="en-US"/>
              </w:rPr>
              <w:t>)</w:t>
            </w:r>
          </w:p>
        </w:tc>
        <w:tc>
          <w:tcPr>
            <w:tcW w:w="850" w:type="dxa"/>
          </w:tcPr>
          <w:p w14:paraId="20A69408"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06</w:t>
            </w:r>
            <w:r w:rsidRPr="00087F52">
              <w:rPr>
                <w:bCs/>
                <w:lang w:val="en-US"/>
              </w:rPr>
              <w:t xml:space="preserve"> (0.</w:t>
            </w:r>
            <w:r w:rsidRPr="00087F52">
              <w:rPr>
                <w:bCs/>
              </w:rPr>
              <w:t>6</w:t>
            </w:r>
            <w:r w:rsidRPr="00087F52">
              <w:rPr>
                <w:bCs/>
                <w:lang w:val="en-US"/>
              </w:rPr>
              <w:t>)</w:t>
            </w:r>
          </w:p>
        </w:tc>
        <w:tc>
          <w:tcPr>
            <w:tcW w:w="993" w:type="dxa"/>
          </w:tcPr>
          <w:p w14:paraId="3189C3C9"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2</w:t>
            </w:r>
            <w:r w:rsidRPr="00087F52">
              <w:rPr>
                <w:bCs/>
                <w:lang w:val="en-US"/>
              </w:rPr>
              <w:t xml:space="preserve"> (0.</w:t>
            </w:r>
            <w:r w:rsidRPr="00087F52">
              <w:rPr>
                <w:bCs/>
              </w:rPr>
              <w:t>5</w:t>
            </w:r>
            <w:r w:rsidRPr="00087F52">
              <w:rPr>
                <w:bCs/>
                <w:lang w:val="en-US"/>
              </w:rPr>
              <w:t>)</w:t>
            </w:r>
          </w:p>
        </w:tc>
        <w:tc>
          <w:tcPr>
            <w:tcW w:w="1138" w:type="dxa"/>
          </w:tcPr>
          <w:p w14:paraId="0D28B76F" w14:textId="77777777" w:rsidR="00F67DD1" w:rsidRPr="00087F52" w:rsidRDefault="00F67DD1" w:rsidP="000813A2">
            <w:pPr>
              <w:pStyle w:val="a5"/>
              <w:spacing w:before="0" w:beforeAutospacing="0" w:after="0" w:afterAutospacing="0"/>
              <w:jc w:val="center"/>
              <w:rPr>
                <w:bCs/>
                <w:lang w:val="kk-KZ"/>
              </w:rPr>
            </w:pPr>
            <w:r w:rsidRPr="00087F52">
              <w:rPr>
                <w:bCs/>
                <w:lang w:val="kk-KZ"/>
              </w:rPr>
              <w:t>69.46 (</w:t>
            </w:r>
            <w:r w:rsidRPr="00087F52">
              <w:rPr>
                <w:bCs/>
              </w:rPr>
              <w:t>16.37</w:t>
            </w:r>
            <w:r w:rsidRPr="00087F52">
              <w:rPr>
                <w:bCs/>
                <w:lang w:val="kk-KZ"/>
              </w:rPr>
              <w:t>)</w:t>
            </w:r>
          </w:p>
        </w:tc>
      </w:tr>
      <w:tr w:rsidR="00F67DD1" w:rsidRPr="00087F52" w14:paraId="65FE4A84" w14:textId="77777777" w:rsidTr="000813A2">
        <w:tc>
          <w:tcPr>
            <w:tcW w:w="2694" w:type="dxa"/>
          </w:tcPr>
          <w:p w14:paraId="3FCE5441" w14:textId="77777777" w:rsidR="00F67DD1" w:rsidRPr="00087F52" w:rsidRDefault="00F67DD1" w:rsidP="000813A2">
            <w:pPr>
              <w:pStyle w:val="a5"/>
              <w:spacing w:before="0" w:beforeAutospacing="0" w:after="0" w:afterAutospacing="0"/>
              <w:jc w:val="center"/>
              <w:rPr>
                <w:bCs/>
                <w:lang w:val="en-US"/>
              </w:rPr>
            </w:pPr>
            <w:r w:rsidRPr="00087F52">
              <w:rPr>
                <w:bCs/>
                <w:lang w:val="en-US"/>
              </w:rPr>
              <w:t xml:space="preserve">10 </w:t>
            </w:r>
            <w:r w:rsidRPr="00087F52">
              <w:rPr>
                <w:bCs/>
              </w:rPr>
              <w:t>-</w:t>
            </w:r>
            <w:r w:rsidRPr="00087F52">
              <w:rPr>
                <w:bCs/>
                <w:lang w:val="en-US"/>
              </w:rPr>
              <w:t xml:space="preserve">15 </w:t>
            </w:r>
            <w:r w:rsidRPr="00087F52">
              <w:rPr>
                <w:bCs/>
              </w:rPr>
              <w:t xml:space="preserve"> лет</w:t>
            </w:r>
          </w:p>
        </w:tc>
        <w:tc>
          <w:tcPr>
            <w:tcW w:w="850" w:type="dxa"/>
          </w:tcPr>
          <w:p w14:paraId="698308DE" w14:textId="77777777" w:rsidR="00F67DD1" w:rsidRPr="00087F52" w:rsidRDefault="00F67DD1" w:rsidP="000813A2">
            <w:pPr>
              <w:pStyle w:val="a5"/>
              <w:spacing w:before="0" w:beforeAutospacing="0" w:after="0" w:afterAutospacing="0"/>
              <w:jc w:val="center"/>
              <w:rPr>
                <w:bCs/>
              </w:rPr>
            </w:pPr>
          </w:p>
        </w:tc>
        <w:tc>
          <w:tcPr>
            <w:tcW w:w="993" w:type="dxa"/>
          </w:tcPr>
          <w:p w14:paraId="62F822E2" w14:textId="77777777" w:rsidR="00F67DD1" w:rsidRPr="00087F52" w:rsidRDefault="00F67DD1" w:rsidP="000813A2">
            <w:pPr>
              <w:pStyle w:val="a5"/>
              <w:spacing w:before="0" w:beforeAutospacing="0" w:after="0" w:afterAutospacing="0"/>
              <w:jc w:val="center"/>
              <w:rPr>
                <w:bCs/>
                <w:lang w:val="en-US"/>
              </w:rPr>
            </w:pPr>
            <w:r w:rsidRPr="00087F52">
              <w:rPr>
                <w:bCs/>
              </w:rPr>
              <w:t>2.9</w:t>
            </w:r>
            <w:r w:rsidRPr="00087F52">
              <w:rPr>
                <w:bCs/>
                <w:lang w:val="en-US"/>
              </w:rPr>
              <w:t xml:space="preserve"> (0.5)</w:t>
            </w:r>
          </w:p>
        </w:tc>
        <w:tc>
          <w:tcPr>
            <w:tcW w:w="1134" w:type="dxa"/>
          </w:tcPr>
          <w:p w14:paraId="645F2A11"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p>
          <w:p w14:paraId="31DDB295" w14:textId="77777777" w:rsidR="00F67DD1" w:rsidRPr="00087F52" w:rsidRDefault="00F67DD1" w:rsidP="000813A2">
            <w:pPr>
              <w:pStyle w:val="a5"/>
              <w:spacing w:before="0" w:beforeAutospacing="0" w:after="0" w:afterAutospacing="0"/>
              <w:jc w:val="center"/>
              <w:rPr>
                <w:bCs/>
                <w:lang w:val="en-US"/>
              </w:rPr>
            </w:pPr>
            <w:r w:rsidRPr="00087F52">
              <w:rPr>
                <w:bCs/>
                <w:lang w:val="en-US"/>
              </w:rPr>
              <w:t>(0.5)</w:t>
            </w:r>
          </w:p>
        </w:tc>
        <w:tc>
          <w:tcPr>
            <w:tcW w:w="992" w:type="dxa"/>
          </w:tcPr>
          <w:p w14:paraId="2118C0E4"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(0.6)</w:t>
            </w:r>
          </w:p>
        </w:tc>
        <w:tc>
          <w:tcPr>
            <w:tcW w:w="850" w:type="dxa"/>
          </w:tcPr>
          <w:p w14:paraId="4DACBE99"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.0 </w:t>
            </w:r>
            <w:r w:rsidRPr="00087F52">
              <w:rPr>
                <w:bCs/>
                <w:lang w:val="en-US"/>
              </w:rPr>
              <w:t>(0.</w:t>
            </w:r>
            <w:r w:rsidRPr="00087F52">
              <w:rPr>
                <w:bCs/>
              </w:rPr>
              <w:t>5</w:t>
            </w:r>
            <w:r w:rsidRPr="00087F52">
              <w:rPr>
                <w:bCs/>
                <w:lang w:val="en-US"/>
              </w:rPr>
              <w:t>)</w:t>
            </w:r>
          </w:p>
        </w:tc>
        <w:tc>
          <w:tcPr>
            <w:tcW w:w="993" w:type="dxa"/>
          </w:tcPr>
          <w:p w14:paraId="7718D044"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 xml:space="preserve">.1 </w:t>
            </w:r>
            <w:r w:rsidRPr="00087F52">
              <w:rPr>
                <w:bCs/>
                <w:lang w:val="en-US"/>
              </w:rPr>
              <w:t>(0.</w:t>
            </w:r>
            <w:r w:rsidRPr="00087F52">
              <w:rPr>
                <w:bCs/>
              </w:rPr>
              <w:t>5</w:t>
            </w:r>
            <w:r w:rsidRPr="00087F52">
              <w:rPr>
                <w:bCs/>
                <w:lang w:val="en-US"/>
              </w:rPr>
              <w:t>)</w:t>
            </w:r>
          </w:p>
        </w:tc>
        <w:tc>
          <w:tcPr>
            <w:tcW w:w="1138" w:type="dxa"/>
          </w:tcPr>
          <w:p w14:paraId="0DFAB4FF" w14:textId="77777777" w:rsidR="00F67DD1" w:rsidRPr="00087F52" w:rsidRDefault="00F67DD1" w:rsidP="000813A2">
            <w:pPr>
              <w:pStyle w:val="a5"/>
              <w:spacing w:before="0" w:beforeAutospacing="0" w:after="0" w:afterAutospacing="0"/>
              <w:jc w:val="center"/>
              <w:rPr>
                <w:bCs/>
              </w:rPr>
            </w:pPr>
            <w:r w:rsidRPr="00087F52">
              <w:rPr>
                <w:bCs/>
              </w:rPr>
              <w:t>66.6 (15.79)</w:t>
            </w:r>
          </w:p>
        </w:tc>
      </w:tr>
      <w:tr w:rsidR="00F67DD1" w:rsidRPr="00087F52" w14:paraId="64E55673" w14:textId="77777777" w:rsidTr="000813A2">
        <w:tc>
          <w:tcPr>
            <w:tcW w:w="2694" w:type="dxa"/>
          </w:tcPr>
          <w:p w14:paraId="677D866A" w14:textId="77777777" w:rsidR="00F67DD1" w:rsidRPr="00087F52" w:rsidRDefault="00F67DD1" w:rsidP="000813A2">
            <w:pPr>
              <w:jc w:val="center"/>
              <w:rPr>
                <w:bCs/>
                <w:lang w:val="en-US"/>
              </w:rPr>
            </w:pPr>
            <w:r w:rsidRPr="00087F52">
              <w:rPr>
                <w:bCs/>
                <w:lang w:val="en-US"/>
              </w:rPr>
              <w:t xml:space="preserve">15 </w:t>
            </w:r>
            <w:r w:rsidRPr="00087F52">
              <w:rPr>
                <w:bCs/>
              </w:rPr>
              <w:t>-</w:t>
            </w:r>
            <w:r w:rsidRPr="00087F52">
              <w:rPr>
                <w:bCs/>
                <w:lang w:val="en-US"/>
              </w:rPr>
              <w:t xml:space="preserve"> 20 </w:t>
            </w:r>
            <w:r w:rsidRPr="00087F52">
              <w:rPr>
                <w:bCs/>
              </w:rPr>
              <w:t xml:space="preserve"> лет</w:t>
            </w:r>
          </w:p>
        </w:tc>
        <w:tc>
          <w:tcPr>
            <w:tcW w:w="850" w:type="dxa"/>
          </w:tcPr>
          <w:p w14:paraId="559A6FE4" w14:textId="77777777" w:rsidR="00F67DD1" w:rsidRPr="00087F52" w:rsidRDefault="00F67DD1" w:rsidP="000813A2">
            <w:pPr>
              <w:pStyle w:val="a5"/>
              <w:spacing w:before="0" w:beforeAutospacing="0" w:after="0" w:afterAutospacing="0"/>
              <w:jc w:val="center"/>
              <w:rPr>
                <w:bCs/>
              </w:rPr>
            </w:pPr>
          </w:p>
        </w:tc>
        <w:tc>
          <w:tcPr>
            <w:tcW w:w="993" w:type="dxa"/>
          </w:tcPr>
          <w:p w14:paraId="20C36070"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r w:rsidRPr="00087F52">
              <w:rPr>
                <w:bCs/>
                <w:lang w:val="en-US"/>
              </w:rPr>
              <w:t xml:space="preserve"> (0.5)</w:t>
            </w:r>
          </w:p>
        </w:tc>
        <w:tc>
          <w:tcPr>
            <w:tcW w:w="1134" w:type="dxa"/>
          </w:tcPr>
          <w:p w14:paraId="02575DAA"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r w:rsidRPr="00087F52">
              <w:rPr>
                <w:bCs/>
                <w:lang w:val="en-US"/>
              </w:rPr>
              <w:t xml:space="preserve"> (0.4)</w:t>
            </w:r>
          </w:p>
        </w:tc>
        <w:tc>
          <w:tcPr>
            <w:tcW w:w="992" w:type="dxa"/>
          </w:tcPr>
          <w:p w14:paraId="6CB10657"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(0.5)</w:t>
            </w:r>
          </w:p>
        </w:tc>
        <w:tc>
          <w:tcPr>
            <w:tcW w:w="850" w:type="dxa"/>
          </w:tcPr>
          <w:p w14:paraId="5E4D31AA"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r w:rsidRPr="00087F52">
              <w:rPr>
                <w:bCs/>
                <w:lang w:val="en-US"/>
              </w:rPr>
              <w:t xml:space="preserve"> (0.</w:t>
            </w:r>
            <w:r w:rsidRPr="00087F52">
              <w:rPr>
                <w:bCs/>
              </w:rPr>
              <w:t>5</w:t>
            </w:r>
            <w:r w:rsidRPr="00087F52">
              <w:rPr>
                <w:bCs/>
                <w:lang w:val="en-US"/>
              </w:rPr>
              <w:t>)</w:t>
            </w:r>
          </w:p>
        </w:tc>
        <w:tc>
          <w:tcPr>
            <w:tcW w:w="993" w:type="dxa"/>
          </w:tcPr>
          <w:p w14:paraId="5277337A"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.2</w:t>
            </w:r>
            <w:r w:rsidRPr="00087F52">
              <w:rPr>
                <w:bCs/>
                <w:lang w:val="en-US"/>
              </w:rPr>
              <w:t xml:space="preserve"> (0.</w:t>
            </w:r>
            <w:r w:rsidRPr="00087F52">
              <w:rPr>
                <w:bCs/>
              </w:rPr>
              <w:t>5</w:t>
            </w:r>
            <w:r w:rsidRPr="00087F52">
              <w:rPr>
                <w:bCs/>
                <w:lang w:val="en-US"/>
              </w:rPr>
              <w:t>)</w:t>
            </w:r>
          </w:p>
        </w:tc>
        <w:tc>
          <w:tcPr>
            <w:tcW w:w="1138" w:type="dxa"/>
          </w:tcPr>
          <w:p w14:paraId="41FEBEAA" w14:textId="77777777" w:rsidR="00F67DD1" w:rsidRPr="00087F52" w:rsidRDefault="00F67DD1" w:rsidP="000813A2">
            <w:pPr>
              <w:pStyle w:val="a5"/>
              <w:spacing w:before="0" w:beforeAutospacing="0" w:after="0" w:afterAutospacing="0"/>
              <w:jc w:val="center"/>
              <w:rPr>
                <w:bCs/>
              </w:rPr>
            </w:pPr>
            <w:r w:rsidRPr="00087F52">
              <w:rPr>
                <w:bCs/>
              </w:rPr>
              <w:t>67.5 (14.66)</w:t>
            </w:r>
          </w:p>
        </w:tc>
      </w:tr>
      <w:tr w:rsidR="00F67DD1" w:rsidRPr="00087F52" w14:paraId="03C26AD0" w14:textId="77777777" w:rsidTr="000813A2">
        <w:tc>
          <w:tcPr>
            <w:tcW w:w="2694" w:type="dxa"/>
          </w:tcPr>
          <w:p w14:paraId="4D3259AF" w14:textId="77777777" w:rsidR="00F67DD1" w:rsidRPr="00087F52" w:rsidRDefault="00F67DD1" w:rsidP="000813A2">
            <w:pPr>
              <w:jc w:val="center"/>
              <w:rPr>
                <w:bCs/>
                <w:lang w:val="en-US"/>
              </w:rPr>
            </w:pPr>
            <w:r w:rsidRPr="00087F52">
              <w:rPr>
                <w:bCs/>
                <w:lang w:val="en-US"/>
              </w:rPr>
              <w:t xml:space="preserve">≥20 </w:t>
            </w:r>
            <w:r w:rsidRPr="00087F52">
              <w:rPr>
                <w:bCs/>
              </w:rPr>
              <w:t xml:space="preserve"> лет</w:t>
            </w:r>
          </w:p>
        </w:tc>
        <w:tc>
          <w:tcPr>
            <w:tcW w:w="850" w:type="dxa"/>
          </w:tcPr>
          <w:p w14:paraId="1FA77B99" w14:textId="77777777" w:rsidR="00F67DD1" w:rsidRPr="00087F52" w:rsidRDefault="00F67DD1" w:rsidP="000813A2">
            <w:pPr>
              <w:pStyle w:val="a5"/>
              <w:spacing w:before="0" w:beforeAutospacing="0" w:after="0" w:afterAutospacing="0"/>
              <w:jc w:val="center"/>
              <w:rPr>
                <w:bCs/>
                <w:lang w:val="en-US"/>
              </w:rPr>
            </w:pPr>
          </w:p>
        </w:tc>
        <w:tc>
          <w:tcPr>
            <w:tcW w:w="993" w:type="dxa"/>
          </w:tcPr>
          <w:p w14:paraId="773D5B12"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p>
          <w:p w14:paraId="07DBAE1D" w14:textId="77777777" w:rsidR="00F67DD1" w:rsidRPr="00087F52" w:rsidRDefault="00F67DD1" w:rsidP="000813A2">
            <w:pPr>
              <w:pStyle w:val="a5"/>
              <w:spacing w:before="0" w:beforeAutospacing="0" w:after="0" w:afterAutospacing="0"/>
              <w:jc w:val="center"/>
              <w:rPr>
                <w:bCs/>
                <w:lang w:val="en-US"/>
              </w:rPr>
            </w:pPr>
            <w:r w:rsidRPr="00087F52">
              <w:rPr>
                <w:bCs/>
                <w:lang w:val="en-US"/>
              </w:rPr>
              <w:t>(0.</w:t>
            </w:r>
            <w:r w:rsidRPr="00087F52">
              <w:rPr>
                <w:bCs/>
              </w:rPr>
              <w:t>5</w:t>
            </w:r>
            <w:r w:rsidRPr="00087F52">
              <w:rPr>
                <w:bCs/>
                <w:lang w:val="en-US"/>
              </w:rPr>
              <w:t>)</w:t>
            </w:r>
          </w:p>
        </w:tc>
        <w:tc>
          <w:tcPr>
            <w:tcW w:w="1134" w:type="dxa"/>
          </w:tcPr>
          <w:p w14:paraId="11B349A8"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p>
          <w:p w14:paraId="261D7193" w14:textId="77777777" w:rsidR="00F67DD1" w:rsidRPr="00087F52" w:rsidRDefault="00F67DD1" w:rsidP="000813A2">
            <w:pPr>
              <w:pStyle w:val="a5"/>
              <w:spacing w:before="0" w:beforeAutospacing="0" w:after="0" w:afterAutospacing="0"/>
              <w:jc w:val="center"/>
              <w:rPr>
                <w:bCs/>
                <w:lang w:val="en-US"/>
              </w:rPr>
            </w:pPr>
            <w:r w:rsidRPr="00087F52">
              <w:rPr>
                <w:bCs/>
                <w:lang w:val="en-US"/>
              </w:rPr>
              <w:t>(0.4)</w:t>
            </w:r>
          </w:p>
        </w:tc>
        <w:tc>
          <w:tcPr>
            <w:tcW w:w="992" w:type="dxa"/>
          </w:tcPr>
          <w:p w14:paraId="529AC913"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(0.5)</w:t>
            </w:r>
          </w:p>
        </w:tc>
        <w:tc>
          <w:tcPr>
            <w:tcW w:w="850" w:type="dxa"/>
          </w:tcPr>
          <w:p w14:paraId="1720D258"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.0</w:t>
            </w:r>
            <w:r w:rsidRPr="00087F52">
              <w:rPr>
                <w:bCs/>
                <w:lang w:val="en-US"/>
              </w:rPr>
              <w:t xml:space="preserve"> (0.</w:t>
            </w:r>
            <w:r w:rsidRPr="00087F52">
              <w:rPr>
                <w:bCs/>
              </w:rPr>
              <w:t>5</w:t>
            </w:r>
            <w:r w:rsidRPr="00087F52">
              <w:rPr>
                <w:bCs/>
                <w:lang w:val="en-US"/>
              </w:rPr>
              <w:t>)</w:t>
            </w:r>
          </w:p>
        </w:tc>
        <w:tc>
          <w:tcPr>
            <w:tcW w:w="993" w:type="dxa"/>
          </w:tcPr>
          <w:p w14:paraId="613237C8" w14:textId="77777777" w:rsidR="00F67DD1" w:rsidRPr="00087F52" w:rsidRDefault="00F67DD1" w:rsidP="000813A2">
            <w:pPr>
              <w:pStyle w:val="a5"/>
              <w:spacing w:before="0" w:beforeAutospacing="0" w:after="0" w:afterAutospacing="0"/>
              <w:jc w:val="center"/>
              <w:rPr>
                <w:bCs/>
              </w:rPr>
            </w:pPr>
            <w:r w:rsidRPr="00087F52">
              <w:rPr>
                <w:bCs/>
                <w:lang w:val="en-US"/>
              </w:rPr>
              <w:t>3</w:t>
            </w:r>
            <w:r w:rsidRPr="00087F52">
              <w:rPr>
                <w:bCs/>
              </w:rPr>
              <w:t>.1</w:t>
            </w:r>
            <w:r w:rsidRPr="00087F52">
              <w:rPr>
                <w:bCs/>
                <w:lang w:val="en-US"/>
              </w:rPr>
              <w:t xml:space="preserve"> (0.</w:t>
            </w:r>
            <w:r w:rsidRPr="00087F52">
              <w:rPr>
                <w:bCs/>
              </w:rPr>
              <w:t>5</w:t>
            </w:r>
            <w:r w:rsidRPr="00087F52">
              <w:rPr>
                <w:bCs/>
                <w:lang w:val="en-US"/>
              </w:rPr>
              <w:t>)</w:t>
            </w:r>
          </w:p>
        </w:tc>
        <w:tc>
          <w:tcPr>
            <w:tcW w:w="1138" w:type="dxa"/>
          </w:tcPr>
          <w:p w14:paraId="5E92EE3D" w14:textId="77777777" w:rsidR="00F67DD1" w:rsidRPr="00087F52" w:rsidRDefault="00F67DD1" w:rsidP="000813A2">
            <w:pPr>
              <w:pStyle w:val="a5"/>
              <w:spacing w:before="0" w:beforeAutospacing="0" w:after="0" w:afterAutospacing="0"/>
              <w:jc w:val="center"/>
              <w:rPr>
                <w:bCs/>
              </w:rPr>
            </w:pPr>
            <w:r w:rsidRPr="00087F52">
              <w:rPr>
                <w:bCs/>
              </w:rPr>
              <w:t>67.21</w:t>
            </w:r>
          </w:p>
          <w:p w14:paraId="45CA7A4B" w14:textId="77777777" w:rsidR="00F67DD1" w:rsidRPr="00087F52" w:rsidRDefault="00F67DD1" w:rsidP="000813A2">
            <w:pPr>
              <w:pStyle w:val="a5"/>
              <w:spacing w:before="0" w:beforeAutospacing="0" w:after="0" w:afterAutospacing="0"/>
              <w:jc w:val="center"/>
              <w:rPr>
                <w:bCs/>
              </w:rPr>
            </w:pPr>
            <w:r w:rsidRPr="00087F52">
              <w:rPr>
                <w:bCs/>
              </w:rPr>
              <w:t>(14.69)</w:t>
            </w:r>
          </w:p>
        </w:tc>
      </w:tr>
      <w:tr w:rsidR="00F67DD1" w:rsidRPr="00087F52" w14:paraId="7F0353D3" w14:textId="77777777" w:rsidTr="000813A2">
        <w:tc>
          <w:tcPr>
            <w:tcW w:w="2694" w:type="dxa"/>
          </w:tcPr>
          <w:p w14:paraId="3C0FADB2" w14:textId="77777777" w:rsidR="00F67DD1" w:rsidRPr="00087F52" w:rsidRDefault="00F67DD1" w:rsidP="000813A2">
            <w:pPr>
              <w:jc w:val="both"/>
              <w:rPr>
                <w:bCs/>
              </w:rPr>
            </w:pPr>
            <w:r w:rsidRPr="00087F52">
              <w:rPr>
                <w:bCs/>
              </w:rPr>
              <w:t>Уровень образования</w:t>
            </w:r>
            <w:r w:rsidRPr="00087F52">
              <w:rPr>
                <w:bCs/>
                <w:vertAlign w:val="superscript"/>
                <w:lang w:val="en-US"/>
              </w:rPr>
              <w:t>a</w:t>
            </w:r>
            <w:r w:rsidRPr="00087F52">
              <w:rPr>
                <w:bCs/>
              </w:rPr>
              <w:t xml:space="preserve"> </w:t>
            </w:r>
          </w:p>
        </w:tc>
        <w:tc>
          <w:tcPr>
            <w:tcW w:w="850" w:type="dxa"/>
          </w:tcPr>
          <w:p w14:paraId="40874D25" w14:textId="77777777" w:rsidR="00F67DD1" w:rsidRPr="00087F52" w:rsidRDefault="00F67DD1" w:rsidP="000813A2">
            <w:pPr>
              <w:pStyle w:val="a5"/>
              <w:spacing w:before="0" w:beforeAutospacing="0" w:after="0" w:afterAutospacing="0"/>
              <w:jc w:val="center"/>
              <w:rPr>
                <w:bCs/>
                <w:lang w:val="en-US"/>
              </w:rPr>
            </w:pPr>
            <w:r w:rsidRPr="00087F52">
              <w:rPr>
                <w:bCs/>
                <w:lang w:val="en-US"/>
              </w:rPr>
              <w:t>p</w:t>
            </w:r>
          </w:p>
        </w:tc>
        <w:tc>
          <w:tcPr>
            <w:tcW w:w="993" w:type="dxa"/>
          </w:tcPr>
          <w:p w14:paraId="21A76939"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lang w:val="en-US"/>
              </w:rPr>
              <w:t>0.002</w:t>
            </w:r>
            <w:r w:rsidRPr="00087F52">
              <w:rPr>
                <w:bCs/>
                <w:vertAlign w:val="superscript"/>
                <w:lang w:val="en-US"/>
              </w:rPr>
              <w:t>*</w:t>
            </w:r>
          </w:p>
        </w:tc>
        <w:tc>
          <w:tcPr>
            <w:tcW w:w="1134" w:type="dxa"/>
          </w:tcPr>
          <w:p w14:paraId="2E7C6EF3" w14:textId="77777777" w:rsidR="00F67DD1" w:rsidRPr="00087F52" w:rsidRDefault="00F67DD1" w:rsidP="000813A2">
            <w:pPr>
              <w:pStyle w:val="a5"/>
              <w:spacing w:before="0" w:beforeAutospacing="0" w:after="0" w:afterAutospacing="0"/>
              <w:jc w:val="center"/>
              <w:rPr>
                <w:bCs/>
                <w:vertAlign w:val="superscript"/>
                <w:lang w:val="en-US"/>
              </w:rPr>
            </w:pPr>
            <w:r w:rsidRPr="00087F52">
              <w:rPr>
                <w:bCs/>
                <w:lang w:val="en-US"/>
              </w:rPr>
              <w:t>0.001</w:t>
            </w:r>
            <w:r w:rsidRPr="00087F52">
              <w:rPr>
                <w:bCs/>
                <w:vertAlign w:val="superscript"/>
                <w:lang w:val="en-US"/>
              </w:rPr>
              <w:t>*</w:t>
            </w:r>
          </w:p>
        </w:tc>
        <w:tc>
          <w:tcPr>
            <w:tcW w:w="992" w:type="dxa"/>
          </w:tcPr>
          <w:p w14:paraId="76B91F70" w14:textId="77777777" w:rsidR="00F67DD1" w:rsidRPr="00087F52" w:rsidRDefault="00F67DD1" w:rsidP="000813A2">
            <w:pPr>
              <w:pStyle w:val="a5"/>
              <w:spacing w:before="0" w:beforeAutospacing="0" w:after="0" w:afterAutospacing="0"/>
              <w:jc w:val="center"/>
              <w:rPr>
                <w:bCs/>
                <w:lang w:val="en-US"/>
              </w:rPr>
            </w:pPr>
            <w:r w:rsidRPr="00087F52">
              <w:rPr>
                <w:bCs/>
                <w:lang w:val="en-US"/>
              </w:rPr>
              <w:t>0.002</w:t>
            </w:r>
            <w:r w:rsidRPr="00087F52">
              <w:rPr>
                <w:bCs/>
                <w:vertAlign w:val="superscript"/>
                <w:lang w:val="en-US"/>
              </w:rPr>
              <w:t>*</w:t>
            </w:r>
          </w:p>
        </w:tc>
        <w:tc>
          <w:tcPr>
            <w:tcW w:w="850" w:type="dxa"/>
          </w:tcPr>
          <w:p w14:paraId="36F8109C" w14:textId="77777777" w:rsidR="00F67DD1" w:rsidRPr="00087F52" w:rsidRDefault="00F67DD1" w:rsidP="000813A2">
            <w:pPr>
              <w:pStyle w:val="a5"/>
              <w:spacing w:before="0" w:beforeAutospacing="0" w:after="0" w:afterAutospacing="0"/>
              <w:jc w:val="center"/>
              <w:rPr>
                <w:bCs/>
              </w:rPr>
            </w:pPr>
            <w:r w:rsidRPr="00087F52">
              <w:rPr>
                <w:bCs/>
                <w:lang w:val="en-US"/>
              </w:rPr>
              <w:t>0.001</w:t>
            </w:r>
            <w:r w:rsidRPr="00087F52">
              <w:rPr>
                <w:bCs/>
                <w:vertAlign w:val="superscript"/>
                <w:lang w:val="en-US"/>
              </w:rPr>
              <w:t>*</w:t>
            </w:r>
          </w:p>
        </w:tc>
        <w:tc>
          <w:tcPr>
            <w:tcW w:w="993" w:type="dxa"/>
          </w:tcPr>
          <w:p w14:paraId="65A2135A" w14:textId="77777777" w:rsidR="00F67DD1" w:rsidRPr="00087F52" w:rsidRDefault="00F67DD1" w:rsidP="000813A2">
            <w:pPr>
              <w:pStyle w:val="a5"/>
              <w:spacing w:before="0" w:beforeAutospacing="0" w:after="0" w:afterAutospacing="0"/>
              <w:jc w:val="center"/>
              <w:rPr>
                <w:bCs/>
                <w:lang w:val="en-US"/>
              </w:rPr>
            </w:pPr>
            <w:r w:rsidRPr="00087F52">
              <w:rPr>
                <w:bCs/>
              </w:rPr>
              <w:t>0.</w:t>
            </w:r>
            <w:r w:rsidRPr="00087F52">
              <w:rPr>
                <w:bCs/>
                <w:lang w:val="en-US"/>
              </w:rPr>
              <w:t>100</w:t>
            </w:r>
          </w:p>
        </w:tc>
        <w:tc>
          <w:tcPr>
            <w:tcW w:w="1138" w:type="dxa"/>
          </w:tcPr>
          <w:p w14:paraId="15CD4601" w14:textId="77777777" w:rsidR="00F67DD1" w:rsidRPr="00087F52" w:rsidRDefault="00F67DD1" w:rsidP="000813A2">
            <w:pPr>
              <w:pStyle w:val="a5"/>
              <w:spacing w:before="0" w:beforeAutospacing="0" w:after="0" w:afterAutospacing="0"/>
              <w:jc w:val="center"/>
              <w:rPr>
                <w:bCs/>
                <w:lang w:val="en-US"/>
              </w:rPr>
            </w:pPr>
            <w:r w:rsidRPr="00087F52">
              <w:rPr>
                <w:bCs/>
                <w:lang w:val="en-US"/>
              </w:rPr>
              <w:t>0.001</w:t>
            </w:r>
            <w:r w:rsidRPr="00087F52">
              <w:rPr>
                <w:bCs/>
                <w:vertAlign w:val="superscript"/>
                <w:lang w:val="en-US"/>
              </w:rPr>
              <w:t>*</w:t>
            </w:r>
          </w:p>
        </w:tc>
      </w:tr>
      <w:tr w:rsidR="00F67DD1" w:rsidRPr="00087F52" w14:paraId="6AEC7800" w14:textId="77777777" w:rsidTr="000813A2">
        <w:tc>
          <w:tcPr>
            <w:tcW w:w="2694" w:type="dxa"/>
          </w:tcPr>
          <w:p w14:paraId="3DB3C016" w14:textId="77777777" w:rsidR="00F67DD1" w:rsidRPr="00087F52" w:rsidRDefault="00F67DD1" w:rsidP="000813A2">
            <w:pPr>
              <w:jc w:val="both"/>
              <w:rPr>
                <w:bCs/>
              </w:rPr>
            </w:pPr>
            <w:r w:rsidRPr="00087F52">
              <w:rPr>
                <w:bCs/>
              </w:rPr>
              <w:t>Техническое и профессиональное</w:t>
            </w:r>
          </w:p>
        </w:tc>
        <w:tc>
          <w:tcPr>
            <w:tcW w:w="850" w:type="dxa"/>
          </w:tcPr>
          <w:p w14:paraId="33DCDE31" w14:textId="77777777" w:rsidR="00F67DD1" w:rsidRPr="00087F52" w:rsidRDefault="00F67DD1" w:rsidP="000813A2">
            <w:pPr>
              <w:pStyle w:val="a5"/>
              <w:spacing w:before="0" w:beforeAutospacing="0" w:after="0" w:afterAutospacing="0"/>
              <w:jc w:val="center"/>
              <w:rPr>
                <w:bCs/>
              </w:rPr>
            </w:pPr>
          </w:p>
        </w:tc>
        <w:tc>
          <w:tcPr>
            <w:tcW w:w="993" w:type="dxa"/>
          </w:tcPr>
          <w:p w14:paraId="3B44BB3E" w14:textId="77777777" w:rsidR="00F67DD1" w:rsidRPr="00087F52" w:rsidRDefault="00F67DD1" w:rsidP="000813A2">
            <w:pPr>
              <w:pStyle w:val="a5"/>
              <w:spacing w:before="0" w:beforeAutospacing="0" w:after="0" w:afterAutospacing="0"/>
              <w:jc w:val="center"/>
              <w:rPr>
                <w:bCs/>
                <w:lang w:val="en-US"/>
              </w:rPr>
            </w:pPr>
            <w:r w:rsidRPr="00087F52">
              <w:rPr>
                <w:bCs/>
                <w:lang w:val="en-US"/>
              </w:rPr>
              <w:t>3.0 (0.5)</w:t>
            </w:r>
          </w:p>
        </w:tc>
        <w:tc>
          <w:tcPr>
            <w:tcW w:w="1134" w:type="dxa"/>
          </w:tcPr>
          <w:p w14:paraId="56D01143" w14:textId="77777777" w:rsidR="00F67DD1" w:rsidRPr="00087F52" w:rsidRDefault="00F67DD1" w:rsidP="000813A2">
            <w:pPr>
              <w:jc w:val="center"/>
              <w:rPr>
                <w:bCs/>
                <w:lang w:val="en-US"/>
              </w:rPr>
            </w:pPr>
            <w:r w:rsidRPr="00087F52">
              <w:rPr>
                <w:bCs/>
                <w:lang w:val="en-US"/>
              </w:rPr>
              <w:t>3.0</w:t>
            </w:r>
          </w:p>
          <w:p w14:paraId="07332C15" w14:textId="77777777" w:rsidR="00F67DD1" w:rsidRPr="00087F52" w:rsidRDefault="00F67DD1" w:rsidP="000813A2">
            <w:pPr>
              <w:jc w:val="center"/>
            </w:pPr>
            <w:r w:rsidRPr="00087F52">
              <w:rPr>
                <w:bCs/>
                <w:lang w:val="en-US"/>
              </w:rPr>
              <w:t>(0.4)</w:t>
            </w:r>
          </w:p>
        </w:tc>
        <w:tc>
          <w:tcPr>
            <w:tcW w:w="992" w:type="dxa"/>
          </w:tcPr>
          <w:p w14:paraId="512ED4F4" w14:textId="77777777" w:rsidR="00F67DD1" w:rsidRPr="00087F52" w:rsidRDefault="00F67DD1" w:rsidP="000813A2">
            <w:pPr>
              <w:jc w:val="center"/>
            </w:pPr>
            <w:r w:rsidRPr="00087F52">
              <w:rPr>
                <w:bCs/>
                <w:lang w:val="en-US"/>
              </w:rPr>
              <w:t>3.0 (0.6)</w:t>
            </w:r>
          </w:p>
        </w:tc>
        <w:tc>
          <w:tcPr>
            <w:tcW w:w="850" w:type="dxa"/>
          </w:tcPr>
          <w:p w14:paraId="0CAC7EBE"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(0.5)</w:t>
            </w:r>
          </w:p>
        </w:tc>
        <w:tc>
          <w:tcPr>
            <w:tcW w:w="993" w:type="dxa"/>
          </w:tcPr>
          <w:p w14:paraId="5086FA4B" w14:textId="77777777" w:rsidR="00F67DD1" w:rsidRPr="00087F52" w:rsidRDefault="00F67DD1" w:rsidP="000813A2">
            <w:pPr>
              <w:jc w:val="center"/>
            </w:pPr>
            <w:r w:rsidRPr="00087F52">
              <w:rPr>
                <w:bCs/>
                <w:lang w:val="en-US"/>
              </w:rPr>
              <w:t>3.</w:t>
            </w:r>
            <w:r w:rsidRPr="00087F52">
              <w:rPr>
                <w:bCs/>
              </w:rPr>
              <w:t>1</w:t>
            </w:r>
            <w:r w:rsidRPr="00087F52">
              <w:rPr>
                <w:bCs/>
                <w:lang w:val="en-US"/>
              </w:rPr>
              <w:t xml:space="preserve"> (0.5)</w:t>
            </w:r>
          </w:p>
        </w:tc>
        <w:tc>
          <w:tcPr>
            <w:tcW w:w="1138" w:type="dxa"/>
          </w:tcPr>
          <w:p w14:paraId="653CDCB8" w14:textId="77777777" w:rsidR="00F67DD1" w:rsidRPr="00087F52" w:rsidRDefault="00F67DD1" w:rsidP="000813A2">
            <w:pPr>
              <w:pStyle w:val="a5"/>
              <w:spacing w:before="0" w:beforeAutospacing="0" w:after="0" w:afterAutospacing="0"/>
              <w:jc w:val="center"/>
              <w:rPr>
                <w:bCs/>
              </w:rPr>
            </w:pPr>
            <w:r w:rsidRPr="00087F52">
              <w:rPr>
                <w:bCs/>
              </w:rPr>
              <w:t>66.47 (15.32)</w:t>
            </w:r>
          </w:p>
        </w:tc>
      </w:tr>
      <w:tr w:rsidR="00F67DD1" w:rsidRPr="00087F52" w14:paraId="5283FC0D" w14:textId="77777777" w:rsidTr="000813A2">
        <w:tc>
          <w:tcPr>
            <w:tcW w:w="2694" w:type="dxa"/>
          </w:tcPr>
          <w:p w14:paraId="0CC48D31" w14:textId="77777777" w:rsidR="00F67DD1" w:rsidRPr="00087F52" w:rsidRDefault="00F67DD1" w:rsidP="000813A2">
            <w:pPr>
              <w:jc w:val="both"/>
              <w:rPr>
                <w:bCs/>
              </w:rPr>
            </w:pPr>
            <w:r w:rsidRPr="00087F52">
              <w:rPr>
                <w:bCs/>
              </w:rPr>
              <w:t>Прикладной</w:t>
            </w:r>
          </w:p>
        </w:tc>
        <w:tc>
          <w:tcPr>
            <w:tcW w:w="850" w:type="dxa"/>
          </w:tcPr>
          <w:p w14:paraId="6B694792" w14:textId="77777777" w:rsidR="00F67DD1" w:rsidRPr="00087F52" w:rsidRDefault="00F67DD1" w:rsidP="000813A2">
            <w:pPr>
              <w:pStyle w:val="a5"/>
              <w:spacing w:before="0" w:beforeAutospacing="0" w:after="0" w:afterAutospacing="0"/>
              <w:jc w:val="both"/>
              <w:rPr>
                <w:bCs/>
              </w:rPr>
            </w:pPr>
          </w:p>
        </w:tc>
        <w:tc>
          <w:tcPr>
            <w:tcW w:w="993" w:type="dxa"/>
          </w:tcPr>
          <w:p w14:paraId="40EBA3C6" w14:textId="77777777" w:rsidR="00F67DD1" w:rsidRPr="00087F52" w:rsidRDefault="00F67DD1" w:rsidP="000813A2">
            <w:pPr>
              <w:pStyle w:val="a5"/>
              <w:spacing w:before="0" w:beforeAutospacing="0" w:after="0" w:afterAutospacing="0"/>
              <w:jc w:val="center"/>
              <w:rPr>
                <w:bCs/>
                <w:lang w:val="en-US"/>
              </w:rPr>
            </w:pPr>
            <w:r w:rsidRPr="00087F52">
              <w:rPr>
                <w:bCs/>
                <w:lang w:val="en-US"/>
              </w:rPr>
              <w:t>3.1 (0.5)</w:t>
            </w:r>
          </w:p>
        </w:tc>
        <w:tc>
          <w:tcPr>
            <w:tcW w:w="1134" w:type="dxa"/>
          </w:tcPr>
          <w:p w14:paraId="2AF6C6D0" w14:textId="2E415452" w:rsidR="00F67DD1" w:rsidRPr="00087F52" w:rsidRDefault="00F67DD1" w:rsidP="000813A2">
            <w:pPr>
              <w:jc w:val="center"/>
              <w:rPr>
                <w:bCs/>
                <w:lang w:val="en-US"/>
              </w:rPr>
            </w:pPr>
            <w:r w:rsidRPr="00087F52">
              <w:rPr>
                <w:bCs/>
                <w:lang w:val="en-US"/>
              </w:rPr>
              <w:t>3.1</w:t>
            </w:r>
          </w:p>
          <w:p w14:paraId="5835D1E8" w14:textId="77777777" w:rsidR="00F67DD1" w:rsidRPr="00087F52" w:rsidRDefault="00F67DD1" w:rsidP="000813A2">
            <w:pPr>
              <w:jc w:val="center"/>
            </w:pPr>
            <w:r w:rsidRPr="00087F52">
              <w:rPr>
                <w:bCs/>
                <w:lang w:val="en-US"/>
              </w:rPr>
              <w:t>(0.4)</w:t>
            </w:r>
          </w:p>
        </w:tc>
        <w:tc>
          <w:tcPr>
            <w:tcW w:w="992" w:type="dxa"/>
          </w:tcPr>
          <w:p w14:paraId="23C2A1E7" w14:textId="77777777" w:rsidR="00F67DD1" w:rsidRPr="00087F52" w:rsidRDefault="00F67DD1" w:rsidP="000813A2">
            <w:pPr>
              <w:jc w:val="center"/>
            </w:pPr>
            <w:r w:rsidRPr="00087F52">
              <w:rPr>
                <w:bCs/>
                <w:lang w:val="en-US"/>
              </w:rPr>
              <w:t>3.</w:t>
            </w:r>
            <w:r w:rsidRPr="00087F52">
              <w:rPr>
                <w:bCs/>
              </w:rPr>
              <w:t>1</w:t>
            </w:r>
            <w:r w:rsidRPr="00087F52">
              <w:rPr>
                <w:bCs/>
                <w:lang w:val="en-US"/>
              </w:rPr>
              <w:t xml:space="preserve"> (0.5)</w:t>
            </w:r>
          </w:p>
        </w:tc>
        <w:tc>
          <w:tcPr>
            <w:tcW w:w="850" w:type="dxa"/>
          </w:tcPr>
          <w:p w14:paraId="7CC9CE9D" w14:textId="77777777" w:rsidR="00F67DD1" w:rsidRPr="00087F52" w:rsidRDefault="00F67DD1" w:rsidP="000813A2">
            <w:pPr>
              <w:jc w:val="center"/>
            </w:pPr>
            <w:r w:rsidRPr="00087F52">
              <w:rPr>
                <w:bCs/>
                <w:lang w:val="en-US"/>
              </w:rPr>
              <w:t>3.</w:t>
            </w:r>
            <w:r w:rsidRPr="00087F52">
              <w:rPr>
                <w:bCs/>
              </w:rPr>
              <w:t>1</w:t>
            </w:r>
            <w:r w:rsidRPr="00087F52">
              <w:rPr>
                <w:bCs/>
                <w:lang w:val="en-US"/>
              </w:rPr>
              <w:t xml:space="preserve"> (0.5)</w:t>
            </w:r>
          </w:p>
        </w:tc>
        <w:tc>
          <w:tcPr>
            <w:tcW w:w="993" w:type="dxa"/>
          </w:tcPr>
          <w:p w14:paraId="650869F9" w14:textId="77777777" w:rsidR="00F67DD1" w:rsidRPr="00087F52" w:rsidRDefault="00F67DD1" w:rsidP="000813A2">
            <w:pPr>
              <w:jc w:val="center"/>
            </w:pPr>
            <w:r w:rsidRPr="00087F52">
              <w:rPr>
                <w:bCs/>
                <w:lang w:val="en-US"/>
              </w:rPr>
              <w:t>3.2 (0.</w:t>
            </w:r>
            <w:r w:rsidRPr="00087F52">
              <w:rPr>
                <w:bCs/>
              </w:rPr>
              <w:t>5</w:t>
            </w:r>
            <w:r w:rsidRPr="00087F52">
              <w:rPr>
                <w:bCs/>
                <w:lang w:val="en-US"/>
              </w:rPr>
              <w:t>)</w:t>
            </w:r>
          </w:p>
        </w:tc>
        <w:tc>
          <w:tcPr>
            <w:tcW w:w="1138" w:type="dxa"/>
          </w:tcPr>
          <w:p w14:paraId="0ED668ED" w14:textId="77777777" w:rsidR="00F67DD1" w:rsidRPr="00087F52" w:rsidRDefault="00F67DD1" w:rsidP="000813A2">
            <w:pPr>
              <w:pStyle w:val="a5"/>
              <w:spacing w:before="0" w:beforeAutospacing="0" w:after="0" w:afterAutospacing="0"/>
              <w:jc w:val="center"/>
              <w:rPr>
                <w:bCs/>
              </w:rPr>
            </w:pPr>
            <w:r w:rsidRPr="00087F52">
              <w:rPr>
                <w:bCs/>
              </w:rPr>
              <w:t>70.18 (14.61)</w:t>
            </w:r>
          </w:p>
        </w:tc>
      </w:tr>
      <w:tr w:rsidR="00F67DD1" w:rsidRPr="00087F52" w14:paraId="1BA75781" w14:textId="77777777" w:rsidTr="000813A2">
        <w:tc>
          <w:tcPr>
            <w:tcW w:w="2694" w:type="dxa"/>
          </w:tcPr>
          <w:p w14:paraId="2C696227" w14:textId="77777777" w:rsidR="00F67DD1" w:rsidRPr="00087F52" w:rsidRDefault="00F67DD1" w:rsidP="000813A2">
            <w:pPr>
              <w:jc w:val="both"/>
              <w:rPr>
                <w:bCs/>
              </w:rPr>
            </w:pPr>
            <w:r w:rsidRPr="00087F52">
              <w:rPr>
                <w:bCs/>
              </w:rPr>
              <w:t>Академический бакалавриат</w:t>
            </w:r>
          </w:p>
        </w:tc>
        <w:tc>
          <w:tcPr>
            <w:tcW w:w="850" w:type="dxa"/>
          </w:tcPr>
          <w:p w14:paraId="61E74D6E" w14:textId="77777777" w:rsidR="00F67DD1" w:rsidRPr="00087F52" w:rsidRDefault="00F67DD1" w:rsidP="000813A2">
            <w:pPr>
              <w:pStyle w:val="a5"/>
              <w:spacing w:before="0" w:beforeAutospacing="0" w:after="0" w:afterAutospacing="0"/>
              <w:jc w:val="both"/>
              <w:rPr>
                <w:bCs/>
              </w:rPr>
            </w:pPr>
          </w:p>
        </w:tc>
        <w:tc>
          <w:tcPr>
            <w:tcW w:w="993" w:type="dxa"/>
          </w:tcPr>
          <w:p w14:paraId="019257F2"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r w:rsidRPr="00087F52">
              <w:rPr>
                <w:bCs/>
                <w:lang w:val="en-US"/>
              </w:rPr>
              <w:t xml:space="preserve"> (0.6)</w:t>
            </w:r>
          </w:p>
        </w:tc>
        <w:tc>
          <w:tcPr>
            <w:tcW w:w="1134" w:type="dxa"/>
          </w:tcPr>
          <w:p w14:paraId="6644905D" w14:textId="1B4C9C3E" w:rsidR="00F67DD1" w:rsidRPr="00087F52" w:rsidRDefault="00F67DD1" w:rsidP="000813A2">
            <w:pPr>
              <w:jc w:val="center"/>
              <w:rPr>
                <w:bCs/>
                <w:lang w:val="en-US"/>
              </w:rPr>
            </w:pPr>
            <w:r w:rsidRPr="00087F52">
              <w:rPr>
                <w:bCs/>
                <w:lang w:val="en-US"/>
              </w:rPr>
              <w:t>3.1</w:t>
            </w:r>
          </w:p>
          <w:p w14:paraId="6F633B7E" w14:textId="77777777" w:rsidR="00F67DD1" w:rsidRPr="00087F52" w:rsidRDefault="00F67DD1" w:rsidP="000813A2">
            <w:pPr>
              <w:jc w:val="center"/>
            </w:pPr>
            <w:r w:rsidRPr="00087F52">
              <w:rPr>
                <w:bCs/>
                <w:lang w:val="en-US"/>
              </w:rPr>
              <w:t>(0.</w:t>
            </w:r>
            <w:r w:rsidRPr="00087F52">
              <w:rPr>
                <w:bCs/>
              </w:rPr>
              <w:t>5</w:t>
            </w:r>
            <w:r w:rsidRPr="00087F52">
              <w:rPr>
                <w:bCs/>
                <w:lang w:val="en-US"/>
              </w:rPr>
              <w:t>)</w:t>
            </w:r>
          </w:p>
        </w:tc>
        <w:tc>
          <w:tcPr>
            <w:tcW w:w="992" w:type="dxa"/>
          </w:tcPr>
          <w:p w14:paraId="4CEE31CE"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w:t>
            </w:r>
            <w:r w:rsidRPr="00087F52">
              <w:rPr>
                <w:bCs/>
              </w:rPr>
              <w:t>7</w:t>
            </w:r>
            <w:r w:rsidRPr="00087F52">
              <w:rPr>
                <w:bCs/>
                <w:lang w:val="en-US"/>
              </w:rPr>
              <w:t>)</w:t>
            </w:r>
          </w:p>
        </w:tc>
        <w:tc>
          <w:tcPr>
            <w:tcW w:w="850" w:type="dxa"/>
          </w:tcPr>
          <w:p w14:paraId="68F98E5D" w14:textId="77777777" w:rsidR="00F67DD1" w:rsidRPr="00087F52" w:rsidRDefault="00F67DD1" w:rsidP="000813A2">
            <w:pPr>
              <w:jc w:val="center"/>
            </w:pPr>
            <w:r w:rsidRPr="00087F52">
              <w:rPr>
                <w:bCs/>
                <w:lang w:val="en-US"/>
              </w:rPr>
              <w:t>3</w:t>
            </w:r>
            <w:r w:rsidRPr="00087F52">
              <w:rPr>
                <w:bCs/>
              </w:rPr>
              <w:t>.0</w:t>
            </w:r>
            <w:r w:rsidRPr="00087F52">
              <w:rPr>
                <w:bCs/>
                <w:lang w:val="en-US"/>
              </w:rPr>
              <w:t xml:space="preserve"> (0.</w:t>
            </w:r>
            <w:r w:rsidRPr="00087F52">
              <w:rPr>
                <w:bCs/>
              </w:rPr>
              <w:t>6</w:t>
            </w:r>
            <w:r w:rsidRPr="00087F52">
              <w:rPr>
                <w:bCs/>
                <w:lang w:val="en-US"/>
              </w:rPr>
              <w:t>)</w:t>
            </w:r>
          </w:p>
        </w:tc>
        <w:tc>
          <w:tcPr>
            <w:tcW w:w="993" w:type="dxa"/>
          </w:tcPr>
          <w:p w14:paraId="48D78084" w14:textId="77777777" w:rsidR="00F67DD1" w:rsidRPr="00087F52" w:rsidRDefault="00F67DD1" w:rsidP="000813A2">
            <w:pPr>
              <w:jc w:val="center"/>
            </w:pPr>
            <w:r w:rsidRPr="00087F52">
              <w:rPr>
                <w:bCs/>
                <w:lang w:val="en-US"/>
              </w:rPr>
              <w:t>3</w:t>
            </w:r>
            <w:r w:rsidRPr="00087F52">
              <w:rPr>
                <w:bCs/>
              </w:rPr>
              <w:t>.2</w:t>
            </w:r>
            <w:r w:rsidRPr="00087F52">
              <w:rPr>
                <w:bCs/>
                <w:lang w:val="en-US"/>
              </w:rPr>
              <w:t xml:space="preserve"> (0.</w:t>
            </w:r>
            <w:r w:rsidRPr="00087F52">
              <w:rPr>
                <w:bCs/>
              </w:rPr>
              <w:t>5</w:t>
            </w:r>
            <w:r w:rsidRPr="00087F52">
              <w:rPr>
                <w:bCs/>
                <w:lang w:val="en-US"/>
              </w:rPr>
              <w:t>)</w:t>
            </w:r>
          </w:p>
        </w:tc>
        <w:tc>
          <w:tcPr>
            <w:tcW w:w="1138" w:type="dxa"/>
          </w:tcPr>
          <w:p w14:paraId="0E6A3607" w14:textId="77777777" w:rsidR="00F67DD1" w:rsidRPr="00087F52" w:rsidRDefault="00F67DD1" w:rsidP="000813A2">
            <w:pPr>
              <w:pStyle w:val="a5"/>
              <w:spacing w:before="0" w:beforeAutospacing="0" w:after="0" w:afterAutospacing="0"/>
              <w:jc w:val="center"/>
              <w:rPr>
                <w:bCs/>
              </w:rPr>
            </w:pPr>
            <w:r w:rsidRPr="00087F52">
              <w:rPr>
                <w:bCs/>
              </w:rPr>
              <w:t>68.11 (17.72)</w:t>
            </w:r>
          </w:p>
        </w:tc>
      </w:tr>
      <w:tr w:rsidR="00F67DD1" w:rsidRPr="00087F52" w14:paraId="260C5A5B" w14:textId="77777777" w:rsidTr="000813A2">
        <w:trPr>
          <w:trHeight w:val="114"/>
        </w:trPr>
        <w:tc>
          <w:tcPr>
            <w:tcW w:w="2694" w:type="dxa"/>
          </w:tcPr>
          <w:p w14:paraId="7DD4A2BC" w14:textId="77777777" w:rsidR="00F67DD1" w:rsidRPr="00087F52" w:rsidRDefault="00F67DD1" w:rsidP="000813A2">
            <w:pPr>
              <w:jc w:val="both"/>
              <w:rPr>
                <w:bCs/>
                <w:lang w:val="en-US"/>
              </w:rPr>
            </w:pPr>
            <w:r w:rsidRPr="00087F52">
              <w:rPr>
                <w:bCs/>
              </w:rPr>
              <w:t>Магистратура</w:t>
            </w:r>
          </w:p>
        </w:tc>
        <w:tc>
          <w:tcPr>
            <w:tcW w:w="850" w:type="dxa"/>
          </w:tcPr>
          <w:p w14:paraId="6174134F" w14:textId="77777777" w:rsidR="00F67DD1" w:rsidRPr="00087F52" w:rsidRDefault="00F67DD1" w:rsidP="000813A2">
            <w:pPr>
              <w:pStyle w:val="a5"/>
              <w:spacing w:before="0" w:beforeAutospacing="0" w:after="0" w:afterAutospacing="0"/>
              <w:jc w:val="both"/>
              <w:rPr>
                <w:bCs/>
              </w:rPr>
            </w:pPr>
          </w:p>
        </w:tc>
        <w:tc>
          <w:tcPr>
            <w:tcW w:w="993" w:type="dxa"/>
          </w:tcPr>
          <w:p w14:paraId="3D15B80F" w14:textId="77777777" w:rsidR="00F67DD1" w:rsidRPr="00087F52" w:rsidRDefault="00F67DD1" w:rsidP="000813A2">
            <w:pPr>
              <w:pStyle w:val="a5"/>
              <w:spacing w:before="0" w:beforeAutospacing="0" w:after="0" w:afterAutospacing="0"/>
              <w:jc w:val="center"/>
              <w:rPr>
                <w:bCs/>
                <w:lang w:val="en-US"/>
              </w:rPr>
            </w:pPr>
            <w:r w:rsidRPr="00087F52">
              <w:rPr>
                <w:bCs/>
                <w:lang w:val="en-US"/>
              </w:rPr>
              <w:t>3</w:t>
            </w:r>
            <w:r w:rsidRPr="00087F52">
              <w:rPr>
                <w:bCs/>
              </w:rPr>
              <w:t>.0</w:t>
            </w:r>
            <w:r w:rsidRPr="00087F52">
              <w:rPr>
                <w:bCs/>
                <w:lang w:val="en-US"/>
              </w:rPr>
              <w:t xml:space="preserve"> (0.4)</w:t>
            </w:r>
          </w:p>
        </w:tc>
        <w:tc>
          <w:tcPr>
            <w:tcW w:w="1134" w:type="dxa"/>
          </w:tcPr>
          <w:p w14:paraId="0542E2AE" w14:textId="6512B0D1" w:rsidR="00F67DD1" w:rsidRPr="00087F52" w:rsidRDefault="00F67DD1" w:rsidP="000813A2">
            <w:pPr>
              <w:jc w:val="center"/>
              <w:rPr>
                <w:bCs/>
                <w:lang w:val="en-US"/>
              </w:rPr>
            </w:pPr>
            <w:r w:rsidRPr="00087F52">
              <w:rPr>
                <w:bCs/>
                <w:lang w:val="en-US"/>
              </w:rPr>
              <w:t>3</w:t>
            </w:r>
            <w:r w:rsidRPr="00087F52">
              <w:rPr>
                <w:bCs/>
              </w:rPr>
              <w:t>.0</w:t>
            </w:r>
          </w:p>
          <w:p w14:paraId="71FEEEC5" w14:textId="77777777" w:rsidR="00F67DD1" w:rsidRPr="00087F52" w:rsidRDefault="00F67DD1" w:rsidP="000813A2">
            <w:pPr>
              <w:jc w:val="center"/>
            </w:pPr>
            <w:r w:rsidRPr="00087F52">
              <w:rPr>
                <w:bCs/>
                <w:lang w:val="en-US"/>
              </w:rPr>
              <w:t>(0.4)</w:t>
            </w:r>
          </w:p>
        </w:tc>
        <w:tc>
          <w:tcPr>
            <w:tcW w:w="992" w:type="dxa"/>
          </w:tcPr>
          <w:p w14:paraId="5C1AF94B" w14:textId="77777777" w:rsidR="00F67DD1" w:rsidRPr="00087F52" w:rsidRDefault="00F67DD1" w:rsidP="000813A2">
            <w:pPr>
              <w:pStyle w:val="a5"/>
              <w:spacing w:before="0" w:beforeAutospacing="0" w:after="0" w:afterAutospacing="0"/>
              <w:jc w:val="center"/>
              <w:rPr>
                <w:bCs/>
              </w:rPr>
            </w:pPr>
            <w:r w:rsidRPr="00087F52">
              <w:rPr>
                <w:bCs/>
                <w:lang w:val="en-US"/>
              </w:rPr>
              <w:t>3.1 (0.5)</w:t>
            </w:r>
          </w:p>
        </w:tc>
        <w:tc>
          <w:tcPr>
            <w:tcW w:w="850" w:type="dxa"/>
          </w:tcPr>
          <w:p w14:paraId="11DAAA82" w14:textId="77777777" w:rsidR="00F67DD1" w:rsidRPr="00087F52" w:rsidRDefault="00F67DD1" w:rsidP="000813A2">
            <w:pPr>
              <w:pStyle w:val="a5"/>
              <w:spacing w:before="0" w:beforeAutospacing="0" w:after="0" w:afterAutospacing="0"/>
              <w:jc w:val="center"/>
              <w:rPr>
                <w:bCs/>
              </w:rPr>
            </w:pPr>
            <w:r w:rsidRPr="00087F52">
              <w:rPr>
                <w:bCs/>
              </w:rPr>
              <w:t>2.8</w:t>
            </w:r>
            <w:r w:rsidRPr="00087F52">
              <w:rPr>
                <w:bCs/>
                <w:lang w:val="en-US"/>
              </w:rPr>
              <w:t xml:space="preserve"> (0.</w:t>
            </w:r>
            <w:r w:rsidRPr="00087F52">
              <w:rPr>
                <w:bCs/>
              </w:rPr>
              <w:t>7</w:t>
            </w:r>
            <w:r w:rsidRPr="00087F52">
              <w:rPr>
                <w:bCs/>
                <w:lang w:val="en-US"/>
              </w:rPr>
              <w:t>)</w:t>
            </w:r>
          </w:p>
        </w:tc>
        <w:tc>
          <w:tcPr>
            <w:tcW w:w="993" w:type="dxa"/>
          </w:tcPr>
          <w:p w14:paraId="0CCC0529" w14:textId="77777777" w:rsidR="00F67DD1" w:rsidRPr="00087F52" w:rsidRDefault="00F67DD1" w:rsidP="000813A2">
            <w:pPr>
              <w:pStyle w:val="a5"/>
              <w:spacing w:before="0" w:beforeAutospacing="0" w:after="0" w:afterAutospacing="0"/>
              <w:jc w:val="center"/>
              <w:rPr>
                <w:bCs/>
              </w:rPr>
            </w:pPr>
            <w:r w:rsidRPr="00087F52">
              <w:rPr>
                <w:bCs/>
                <w:lang w:val="en-US"/>
              </w:rPr>
              <w:t>3.1 (0.</w:t>
            </w:r>
            <w:r w:rsidRPr="00087F52">
              <w:rPr>
                <w:bCs/>
              </w:rPr>
              <w:t>3</w:t>
            </w:r>
            <w:r w:rsidRPr="00087F52">
              <w:rPr>
                <w:bCs/>
                <w:lang w:val="en-US"/>
              </w:rPr>
              <w:t>)</w:t>
            </w:r>
          </w:p>
        </w:tc>
        <w:tc>
          <w:tcPr>
            <w:tcW w:w="1138" w:type="dxa"/>
          </w:tcPr>
          <w:p w14:paraId="09EEB7C3" w14:textId="77777777" w:rsidR="00F67DD1" w:rsidRPr="00087F52" w:rsidRDefault="00F67DD1" w:rsidP="000813A2">
            <w:pPr>
              <w:pStyle w:val="a5"/>
              <w:spacing w:before="0" w:beforeAutospacing="0" w:after="0" w:afterAutospacing="0"/>
              <w:jc w:val="center"/>
              <w:rPr>
                <w:bCs/>
              </w:rPr>
            </w:pPr>
            <w:r w:rsidRPr="00087F52">
              <w:rPr>
                <w:bCs/>
              </w:rPr>
              <w:t>65.96 (14.36)</w:t>
            </w:r>
          </w:p>
        </w:tc>
      </w:tr>
      <w:tr w:rsidR="00F67DD1" w:rsidRPr="00087F52" w14:paraId="02B1E964" w14:textId="77777777" w:rsidTr="000813A2">
        <w:trPr>
          <w:trHeight w:val="114"/>
        </w:trPr>
        <w:tc>
          <w:tcPr>
            <w:tcW w:w="9644" w:type="dxa"/>
            <w:gridSpan w:val="8"/>
          </w:tcPr>
          <w:p w14:paraId="42F31679" w14:textId="0B2217D6" w:rsidR="00F67DD1" w:rsidRPr="006A4912" w:rsidRDefault="00F67DD1" w:rsidP="000813A2">
            <w:pPr>
              <w:pStyle w:val="a5"/>
              <w:spacing w:before="0" w:beforeAutospacing="0" w:after="0" w:afterAutospacing="0"/>
              <w:jc w:val="both"/>
              <w:rPr>
                <w:bCs/>
              </w:rPr>
            </w:pPr>
            <w:r w:rsidRPr="006A4912">
              <w:rPr>
                <w:bCs/>
                <w:sz w:val="22"/>
                <w:szCs w:val="22"/>
                <w:lang w:val="en-US"/>
              </w:rPr>
              <w:t>M</w:t>
            </w:r>
            <w:r w:rsidRPr="006A4912">
              <w:rPr>
                <w:bCs/>
                <w:sz w:val="22"/>
                <w:szCs w:val="22"/>
              </w:rPr>
              <w:t xml:space="preserve">: </w:t>
            </w:r>
            <w:r w:rsidRPr="006A4912">
              <w:rPr>
                <w:bCs/>
                <w:sz w:val="22"/>
                <w:szCs w:val="22"/>
                <w:lang w:val="en-US"/>
              </w:rPr>
              <w:t>mean</w:t>
            </w:r>
            <w:r w:rsidRPr="006A4912">
              <w:rPr>
                <w:bCs/>
                <w:sz w:val="22"/>
                <w:szCs w:val="22"/>
              </w:rPr>
              <w:t xml:space="preserve">; </w:t>
            </w:r>
            <w:r w:rsidRPr="006A4912">
              <w:rPr>
                <w:bCs/>
                <w:sz w:val="22"/>
                <w:szCs w:val="22"/>
                <w:lang w:val="en-US"/>
              </w:rPr>
              <w:t>SD</w:t>
            </w:r>
            <w:r w:rsidRPr="006A4912">
              <w:rPr>
                <w:bCs/>
                <w:sz w:val="22"/>
                <w:szCs w:val="22"/>
              </w:rPr>
              <w:t xml:space="preserve">: </w:t>
            </w:r>
            <w:r w:rsidRPr="006A4912">
              <w:rPr>
                <w:bCs/>
                <w:sz w:val="22"/>
                <w:szCs w:val="22"/>
                <w:lang w:val="en-US"/>
              </w:rPr>
              <w:t>standard</w:t>
            </w:r>
            <w:r w:rsidRPr="006A4912">
              <w:rPr>
                <w:bCs/>
                <w:sz w:val="22"/>
                <w:szCs w:val="22"/>
              </w:rPr>
              <w:t xml:space="preserve"> </w:t>
            </w:r>
            <w:r w:rsidRPr="006A4912">
              <w:rPr>
                <w:bCs/>
                <w:sz w:val="22"/>
                <w:szCs w:val="22"/>
                <w:lang w:val="en-US"/>
              </w:rPr>
              <w:t>deviation</w:t>
            </w:r>
            <w:r w:rsidRPr="006A4912">
              <w:rPr>
                <w:bCs/>
                <w:sz w:val="22"/>
                <w:szCs w:val="22"/>
              </w:rPr>
              <w:t xml:space="preserve">; </w:t>
            </w:r>
            <w:r w:rsidRPr="006A4912">
              <w:rPr>
                <w:bCs/>
                <w:sz w:val="22"/>
                <w:szCs w:val="22"/>
                <w:lang w:val="en-US"/>
              </w:rPr>
              <w:t>D</w:t>
            </w:r>
            <w:r w:rsidRPr="006A4912">
              <w:rPr>
                <w:bCs/>
                <w:sz w:val="22"/>
                <w:szCs w:val="22"/>
              </w:rPr>
              <w:t xml:space="preserve">1: </w:t>
            </w:r>
            <w:r w:rsidRPr="006A4912">
              <w:rPr>
                <w:sz w:val="22"/>
                <w:szCs w:val="22"/>
                <w:lang w:val="kk-KZ"/>
              </w:rPr>
              <w:t xml:space="preserve">  Участие медсестер в делах учреждения</w:t>
            </w:r>
            <w:r w:rsidRPr="006A4912">
              <w:rPr>
                <w:bCs/>
                <w:sz w:val="22"/>
                <w:szCs w:val="22"/>
              </w:rPr>
              <w:t xml:space="preserve">; </w:t>
            </w:r>
            <w:r w:rsidRPr="006A4912">
              <w:rPr>
                <w:bCs/>
                <w:sz w:val="22"/>
                <w:szCs w:val="22"/>
                <w:lang w:val="en-US"/>
              </w:rPr>
              <w:t>D</w:t>
            </w:r>
            <w:r w:rsidRPr="006A4912">
              <w:rPr>
                <w:bCs/>
                <w:sz w:val="22"/>
                <w:szCs w:val="22"/>
              </w:rPr>
              <w:t>2:</w:t>
            </w:r>
            <w:r w:rsidRPr="006A4912">
              <w:rPr>
                <w:sz w:val="22"/>
                <w:szCs w:val="22"/>
                <w:lang w:val="kk-KZ"/>
              </w:rPr>
              <w:t xml:space="preserve"> Организационные основы качества сестринского ухода</w:t>
            </w:r>
            <w:r w:rsidRPr="006A4912">
              <w:rPr>
                <w:bCs/>
                <w:sz w:val="22"/>
                <w:szCs w:val="22"/>
              </w:rPr>
              <w:t xml:space="preserve">; </w:t>
            </w:r>
            <w:r w:rsidRPr="006A4912">
              <w:rPr>
                <w:bCs/>
                <w:sz w:val="22"/>
                <w:szCs w:val="22"/>
                <w:lang w:val="en-US"/>
              </w:rPr>
              <w:t>D</w:t>
            </w:r>
            <w:r w:rsidRPr="006A4912">
              <w:rPr>
                <w:bCs/>
                <w:sz w:val="22"/>
                <w:szCs w:val="22"/>
              </w:rPr>
              <w:t xml:space="preserve">3: </w:t>
            </w:r>
            <w:r w:rsidRPr="006A4912">
              <w:rPr>
                <w:sz w:val="22"/>
                <w:szCs w:val="22"/>
                <w:lang w:val="kk-KZ"/>
              </w:rPr>
              <w:t xml:space="preserve"> Управленческие способности, лидерство, поддержка со стороны руководителя</w:t>
            </w:r>
            <w:r w:rsidRPr="006A4912">
              <w:rPr>
                <w:bCs/>
                <w:sz w:val="22"/>
                <w:szCs w:val="22"/>
              </w:rPr>
              <w:t xml:space="preserve">; </w:t>
            </w:r>
            <w:r w:rsidRPr="006A4912">
              <w:rPr>
                <w:bCs/>
                <w:sz w:val="22"/>
                <w:szCs w:val="22"/>
                <w:lang w:val="en-US"/>
              </w:rPr>
              <w:t>D</w:t>
            </w:r>
            <w:r w:rsidRPr="006A4912">
              <w:rPr>
                <w:bCs/>
                <w:sz w:val="22"/>
                <w:szCs w:val="22"/>
              </w:rPr>
              <w:t xml:space="preserve">4: </w:t>
            </w:r>
            <w:r w:rsidRPr="006A4912">
              <w:rPr>
                <w:sz w:val="22"/>
                <w:szCs w:val="22"/>
                <w:lang w:val="kk-KZ"/>
              </w:rPr>
              <w:t xml:space="preserve"> Обеспеченность персоналом и ресурсами</w:t>
            </w:r>
            <w:r w:rsidRPr="006A4912">
              <w:rPr>
                <w:bCs/>
                <w:sz w:val="22"/>
                <w:szCs w:val="22"/>
              </w:rPr>
              <w:t xml:space="preserve">; </w:t>
            </w:r>
            <w:r w:rsidRPr="006A4912">
              <w:rPr>
                <w:bCs/>
                <w:sz w:val="22"/>
                <w:szCs w:val="22"/>
                <w:lang w:val="en-US"/>
              </w:rPr>
              <w:t>D</w:t>
            </w:r>
            <w:r w:rsidRPr="006A4912">
              <w:rPr>
                <w:bCs/>
                <w:sz w:val="22"/>
                <w:szCs w:val="22"/>
              </w:rPr>
              <w:t xml:space="preserve">5: </w:t>
            </w:r>
            <w:r w:rsidRPr="006A4912">
              <w:rPr>
                <w:sz w:val="22"/>
                <w:szCs w:val="22"/>
                <w:lang w:val="kk-KZ"/>
              </w:rPr>
              <w:t xml:space="preserve"> Коллегиальные отношения медсестра-врач</w:t>
            </w:r>
            <w:r w:rsidRPr="006A4912">
              <w:rPr>
                <w:bCs/>
                <w:sz w:val="22"/>
                <w:szCs w:val="22"/>
              </w:rPr>
              <w:t xml:space="preserve">; * </w:t>
            </w:r>
            <w:r w:rsidRPr="006A4912">
              <w:rPr>
                <w:bCs/>
                <w:sz w:val="22"/>
                <w:szCs w:val="22"/>
                <w:lang w:val="en-US"/>
              </w:rPr>
              <w:t>significant</w:t>
            </w:r>
            <w:r w:rsidRPr="006A4912">
              <w:rPr>
                <w:bCs/>
                <w:sz w:val="22"/>
                <w:szCs w:val="22"/>
              </w:rPr>
              <w:t xml:space="preserve"> </w:t>
            </w:r>
            <w:r w:rsidRPr="006A4912">
              <w:rPr>
                <w:bCs/>
                <w:sz w:val="22"/>
                <w:szCs w:val="22"/>
                <w:lang w:val="en-US"/>
              </w:rPr>
              <w:t>values</w:t>
            </w:r>
            <w:r w:rsidRPr="006A4912">
              <w:rPr>
                <w:bCs/>
                <w:sz w:val="22"/>
                <w:szCs w:val="22"/>
              </w:rPr>
              <w:t xml:space="preserve"> </w:t>
            </w:r>
            <w:r w:rsidRPr="006A4912">
              <w:rPr>
                <w:bCs/>
                <w:sz w:val="22"/>
                <w:szCs w:val="22"/>
                <w:lang w:val="en-US"/>
              </w:rPr>
              <w:t>p</w:t>
            </w:r>
            <w:r w:rsidRPr="006A4912">
              <w:rPr>
                <w:bCs/>
                <w:sz w:val="22"/>
                <w:szCs w:val="22"/>
              </w:rPr>
              <w:t xml:space="preserve"> &lt; 0.05; </w:t>
            </w:r>
            <w:r w:rsidRPr="006A4912">
              <w:rPr>
                <w:bCs/>
                <w:sz w:val="22"/>
                <w:szCs w:val="22"/>
                <w:lang w:val="en-US"/>
              </w:rPr>
              <w:t>a</w:t>
            </w:r>
            <w:r w:rsidRPr="006A4912">
              <w:rPr>
                <w:bCs/>
                <w:sz w:val="22"/>
                <w:szCs w:val="22"/>
              </w:rPr>
              <w:t xml:space="preserve"> </w:t>
            </w:r>
            <w:r w:rsidRPr="006A4912">
              <w:rPr>
                <w:bCs/>
                <w:sz w:val="22"/>
                <w:szCs w:val="22"/>
                <w:lang w:val="en-US"/>
              </w:rPr>
              <w:t>Kruskal</w:t>
            </w:r>
            <w:r w:rsidR="006A4912" w:rsidRPr="006A4912">
              <w:rPr>
                <w:bCs/>
                <w:sz w:val="22"/>
                <w:szCs w:val="22"/>
              </w:rPr>
              <w:t xml:space="preserve"> </w:t>
            </w:r>
            <w:r w:rsidRPr="006A4912">
              <w:rPr>
                <w:bCs/>
                <w:sz w:val="22"/>
                <w:szCs w:val="22"/>
                <w:lang w:val="en-US"/>
              </w:rPr>
              <w:t>Wallis</w:t>
            </w:r>
            <w:r w:rsidRPr="006A4912">
              <w:rPr>
                <w:bCs/>
                <w:sz w:val="22"/>
                <w:szCs w:val="22"/>
              </w:rPr>
              <w:t xml:space="preserve">. </w:t>
            </w:r>
            <w:r w:rsidRPr="006A4912">
              <w:rPr>
                <w:bCs/>
                <w:sz w:val="22"/>
                <w:szCs w:val="22"/>
                <w:lang w:val="en-US"/>
              </w:rPr>
              <w:t>b</w:t>
            </w:r>
            <w:r w:rsidRPr="006A4912">
              <w:rPr>
                <w:bCs/>
                <w:sz w:val="22"/>
                <w:szCs w:val="22"/>
              </w:rPr>
              <w:t xml:space="preserve"> </w:t>
            </w:r>
            <w:r w:rsidRPr="006A4912">
              <w:rPr>
                <w:sz w:val="22"/>
                <w:szCs w:val="22"/>
              </w:rPr>
              <w:t xml:space="preserve"> </w:t>
            </w:r>
            <w:r w:rsidRPr="006A4912">
              <w:rPr>
                <w:sz w:val="22"/>
                <w:szCs w:val="22"/>
                <w:lang w:val="en-US"/>
              </w:rPr>
              <w:t>Mann</w:t>
            </w:r>
            <w:r w:rsidRPr="006A4912">
              <w:rPr>
                <w:sz w:val="22"/>
                <w:szCs w:val="22"/>
              </w:rPr>
              <w:t>–</w:t>
            </w:r>
            <w:r w:rsidRPr="006A4912">
              <w:rPr>
                <w:sz w:val="22"/>
                <w:szCs w:val="22"/>
                <w:lang w:val="en-US"/>
              </w:rPr>
              <w:t>Whitney</w:t>
            </w:r>
            <w:r w:rsidRPr="006A4912">
              <w:rPr>
                <w:sz w:val="22"/>
                <w:szCs w:val="22"/>
              </w:rPr>
              <w:t xml:space="preserve"> </w:t>
            </w:r>
            <w:r w:rsidRPr="006A4912">
              <w:rPr>
                <w:sz w:val="22"/>
                <w:szCs w:val="22"/>
                <w:lang w:val="en-US"/>
              </w:rPr>
              <w:t>U</w:t>
            </w:r>
            <w:r w:rsidR="006A4912" w:rsidRPr="006A4912">
              <w:rPr>
                <w:sz w:val="22"/>
                <w:szCs w:val="22"/>
              </w:rPr>
              <w:t>.</w:t>
            </w:r>
          </w:p>
        </w:tc>
      </w:tr>
    </w:tbl>
    <w:p w14:paraId="3FB71188" w14:textId="77777777" w:rsidR="00E62746" w:rsidRPr="009C3582" w:rsidRDefault="00E62746" w:rsidP="00087F52">
      <w:pPr>
        <w:jc w:val="both"/>
        <w:rPr>
          <w:rStyle w:val="s4"/>
          <w:color w:val="000000"/>
          <w:sz w:val="28"/>
          <w:szCs w:val="28"/>
        </w:rPr>
      </w:pPr>
    </w:p>
    <w:p w14:paraId="50F38451" w14:textId="78C88EBB" w:rsidR="00FC3F2A" w:rsidRPr="009C3582" w:rsidRDefault="003E78F3" w:rsidP="009C3582">
      <w:pPr>
        <w:ind w:firstLine="708"/>
        <w:jc w:val="both"/>
        <w:rPr>
          <w:rStyle w:val="ypks7kbdpwfgdykd3qb9"/>
          <w:color w:val="000000"/>
          <w:sz w:val="28"/>
          <w:szCs w:val="28"/>
        </w:rPr>
      </w:pPr>
      <w:r w:rsidRPr="009C3582">
        <w:rPr>
          <w:rStyle w:val="s4"/>
          <w:color w:val="000000"/>
          <w:sz w:val="28"/>
          <w:szCs w:val="28"/>
        </w:rPr>
        <w:lastRenderedPageBreak/>
        <w:t>Таким образом, в</w:t>
      </w:r>
      <w:r w:rsidR="00202323" w:rsidRPr="009C3582">
        <w:rPr>
          <w:rStyle w:val="s4"/>
          <w:color w:val="000000"/>
          <w:sz w:val="28"/>
          <w:szCs w:val="28"/>
        </w:rPr>
        <w:t xml:space="preserve"> результате проведенной оценки рабочей среды медицинских сестер в условиях первичной медико-социальной помощи с использованием шкалы PES-NWI было установлено, что в целом среда оценивается как благоприятная. Среди доменов рабочей среды, высокие баллы были получены по следующим компонентам:</w:t>
      </w:r>
      <w:r w:rsidR="00202323" w:rsidRPr="009C3582">
        <w:rPr>
          <w:rStyle w:val="apple-converted-space"/>
          <w:color w:val="000000"/>
          <w:sz w:val="28"/>
          <w:szCs w:val="28"/>
        </w:rPr>
        <w:t> </w:t>
      </w:r>
      <w:r w:rsidR="00A41BC2" w:rsidRPr="009C3582">
        <w:rPr>
          <w:rStyle w:val="s4"/>
          <w:color w:val="000000"/>
          <w:sz w:val="28"/>
          <w:szCs w:val="28"/>
        </w:rPr>
        <w:t>к</w:t>
      </w:r>
      <w:r w:rsidR="00202323" w:rsidRPr="009C3582">
        <w:rPr>
          <w:rStyle w:val="s4"/>
          <w:color w:val="000000"/>
          <w:sz w:val="28"/>
          <w:szCs w:val="28"/>
        </w:rPr>
        <w:t xml:space="preserve">оллегиальные отношения медсестра–врач (M = 3,15; SD = 0,501); </w:t>
      </w:r>
      <w:r w:rsidR="00A41BC2" w:rsidRPr="009C3582">
        <w:rPr>
          <w:rStyle w:val="s4"/>
          <w:color w:val="000000"/>
          <w:sz w:val="28"/>
          <w:szCs w:val="28"/>
        </w:rPr>
        <w:t>о</w:t>
      </w:r>
      <w:r w:rsidR="00202323" w:rsidRPr="009C3582">
        <w:rPr>
          <w:rStyle w:val="s4"/>
          <w:color w:val="000000"/>
          <w:sz w:val="28"/>
          <w:szCs w:val="28"/>
        </w:rPr>
        <w:t>рганизационные основы качества</w:t>
      </w:r>
      <w:r w:rsidR="00202323" w:rsidRPr="009C3582">
        <w:rPr>
          <w:rStyle w:val="apple-converted-space"/>
          <w:color w:val="000000"/>
          <w:sz w:val="28"/>
          <w:szCs w:val="28"/>
        </w:rPr>
        <w:t> </w:t>
      </w:r>
      <w:r w:rsidR="00202323" w:rsidRPr="009C3582">
        <w:rPr>
          <w:rStyle w:val="s4"/>
          <w:color w:val="000000"/>
          <w:sz w:val="28"/>
          <w:szCs w:val="28"/>
        </w:rPr>
        <w:t>сестринского ухода (M = 3,02; SD = 0,447) и </w:t>
      </w:r>
      <w:r w:rsidR="00A41BC2" w:rsidRPr="009C3582">
        <w:rPr>
          <w:rStyle w:val="s4"/>
          <w:color w:val="000000"/>
          <w:sz w:val="28"/>
          <w:szCs w:val="28"/>
        </w:rPr>
        <w:t>у</w:t>
      </w:r>
      <w:r w:rsidR="00202323" w:rsidRPr="009C3582">
        <w:rPr>
          <w:rStyle w:val="s4"/>
          <w:color w:val="000000"/>
          <w:sz w:val="28"/>
          <w:szCs w:val="28"/>
        </w:rPr>
        <w:t>правленческие способности, лидерство и поддержка со стороны руководителя (M = 3,02; SD = 0,556). Низкий балл был зафиксирован по</w:t>
      </w:r>
      <w:r w:rsidR="00202323" w:rsidRPr="009C3582">
        <w:rPr>
          <w:rStyle w:val="apple-converted-space"/>
          <w:color w:val="000000"/>
          <w:sz w:val="28"/>
          <w:szCs w:val="28"/>
        </w:rPr>
        <w:t> </w:t>
      </w:r>
      <w:r w:rsidR="00202323" w:rsidRPr="009C3582">
        <w:rPr>
          <w:rStyle w:val="s4"/>
          <w:color w:val="000000"/>
          <w:sz w:val="28"/>
          <w:szCs w:val="28"/>
        </w:rPr>
        <w:t>подшкале </w:t>
      </w:r>
      <w:r w:rsidR="00A41BC2" w:rsidRPr="009C3582">
        <w:rPr>
          <w:rStyle w:val="s4"/>
          <w:color w:val="000000"/>
          <w:sz w:val="28"/>
          <w:szCs w:val="28"/>
        </w:rPr>
        <w:t>«</w:t>
      </w:r>
      <w:r w:rsidR="00202323" w:rsidRPr="009C3582">
        <w:rPr>
          <w:rStyle w:val="s4"/>
          <w:color w:val="000000"/>
          <w:sz w:val="28"/>
          <w:szCs w:val="28"/>
        </w:rPr>
        <w:t>Обеспеченность персоналом и ресурсами</w:t>
      </w:r>
      <w:r w:rsidR="00A41BC2" w:rsidRPr="009C3582">
        <w:rPr>
          <w:rStyle w:val="s4"/>
          <w:color w:val="000000"/>
          <w:sz w:val="28"/>
          <w:szCs w:val="28"/>
        </w:rPr>
        <w:t>»</w:t>
      </w:r>
      <w:r w:rsidR="00202323" w:rsidRPr="009C3582">
        <w:rPr>
          <w:rStyle w:val="s4"/>
          <w:color w:val="000000"/>
          <w:sz w:val="28"/>
          <w:szCs w:val="28"/>
        </w:rPr>
        <w:t xml:space="preserve"> (M = 3,00; SD = 0,519), что может указывать на необходимость улучшений в кадровом обеспечении и материально-технических ресурсах для улучшения условий работы медсестер. При анализе различий по уровню образования были выявлены статистически значимые различия между группами с разным уровнем образования. Медсестры с уровнем</w:t>
      </w:r>
      <w:r w:rsidR="00202323" w:rsidRPr="009C3582">
        <w:rPr>
          <w:rStyle w:val="apple-converted-space"/>
          <w:color w:val="000000"/>
          <w:sz w:val="28"/>
          <w:szCs w:val="28"/>
        </w:rPr>
        <w:t> </w:t>
      </w:r>
      <w:r w:rsidR="00202323" w:rsidRPr="009C3582">
        <w:rPr>
          <w:rStyle w:val="s4"/>
          <w:color w:val="000000"/>
          <w:sz w:val="28"/>
          <w:szCs w:val="28"/>
        </w:rPr>
        <w:t>академическиого</w:t>
      </w:r>
      <w:r w:rsidR="00202323" w:rsidRPr="009C3582">
        <w:rPr>
          <w:rStyle w:val="apple-converted-space"/>
          <w:color w:val="000000"/>
          <w:sz w:val="28"/>
          <w:szCs w:val="28"/>
        </w:rPr>
        <w:t> </w:t>
      </w:r>
      <w:r w:rsidR="00202323" w:rsidRPr="009C3582">
        <w:rPr>
          <w:rStyle w:val="s4"/>
          <w:color w:val="000000"/>
          <w:sz w:val="28"/>
          <w:szCs w:val="28"/>
        </w:rPr>
        <w:t>бакалавриата или магистратур</w:t>
      </w:r>
      <w:r w:rsidR="00E62746" w:rsidRPr="009C3582">
        <w:rPr>
          <w:rStyle w:val="s4"/>
          <w:color w:val="000000"/>
          <w:sz w:val="28"/>
          <w:szCs w:val="28"/>
        </w:rPr>
        <w:t>ы</w:t>
      </w:r>
      <w:r w:rsidR="00202323" w:rsidRPr="009C3582">
        <w:rPr>
          <w:rStyle w:val="s4"/>
          <w:color w:val="000000"/>
          <w:sz w:val="28"/>
          <w:szCs w:val="28"/>
        </w:rPr>
        <w:t>, оценивали свою рабочую среду более положительно</w:t>
      </w:r>
      <w:r w:rsidR="00A41BC2" w:rsidRPr="009C3582">
        <w:rPr>
          <w:rStyle w:val="s4"/>
          <w:color w:val="000000"/>
          <w:sz w:val="28"/>
          <w:szCs w:val="28"/>
        </w:rPr>
        <w:t xml:space="preserve"> (</w:t>
      </w:r>
      <w:r w:rsidR="00E62746" w:rsidRPr="009C3582">
        <w:rPr>
          <w:bCs/>
          <w:sz w:val="28"/>
          <w:szCs w:val="28"/>
          <w:lang w:val="en-US"/>
        </w:rPr>
        <w:t>p</w:t>
      </w:r>
      <w:r w:rsidR="00E62746" w:rsidRPr="009C3582">
        <w:rPr>
          <w:bCs/>
          <w:sz w:val="28"/>
          <w:szCs w:val="28"/>
        </w:rPr>
        <w:t xml:space="preserve"> &lt; 0.05</w:t>
      </w:r>
      <w:r w:rsidR="00A41BC2" w:rsidRPr="009C3582">
        <w:rPr>
          <w:rStyle w:val="s4"/>
          <w:color w:val="000000"/>
          <w:sz w:val="28"/>
          <w:szCs w:val="28"/>
        </w:rPr>
        <w:t>)</w:t>
      </w:r>
      <w:r w:rsidR="00202323" w:rsidRPr="009C3582">
        <w:rPr>
          <w:rStyle w:val="s4"/>
          <w:color w:val="000000"/>
          <w:sz w:val="28"/>
          <w:szCs w:val="28"/>
        </w:rPr>
        <w:t xml:space="preserve">. </w:t>
      </w:r>
      <w:r w:rsidR="00A41BC2" w:rsidRPr="009C3582">
        <w:rPr>
          <w:sz w:val="28"/>
          <w:szCs w:val="28"/>
        </w:rPr>
        <w:t>Следовательно</w:t>
      </w:r>
      <w:r w:rsidR="00FC3F2A" w:rsidRPr="009C3582">
        <w:rPr>
          <w:sz w:val="28"/>
          <w:szCs w:val="28"/>
        </w:rPr>
        <w:t xml:space="preserve">, результаты анализа подтверждают, что уровень образования является ключевым фактором, влияющим на восприятие рабочей среды, в то время как возраст, пол и стаж не оказывают значимого влияния. </w:t>
      </w:r>
    </w:p>
    <w:p w14:paraId="0679ACDD" w14:textId="4BB91BB0" w:rsidR="004F4447" w:rsidRPr="00087F52" w:rsidRDefault="004F4447" w:rsidP="009C3582">
      <w:pPr>
        <w:jc w:val="both"/>
        <w:rPr>
          <w:b/>
          <w:sz w:val="28"/>
          <w:szCs w:val="28"/>
        </w:rPr>
      </w:pPr>
    </w:p>
    <w:p w14:paraId="1E78AF7E" w14:textId="1E785461" w:rsidR="00153A63" w:rsidRPr="009C3582" w:rsidRDefault="00DF6216" w:rsidP="006A4912">
      <w:pPr>
        <w:pStyle w:val="1"/>
        <w:numPr>
          <w:ilvl w:val="1"/>
          <w:numId w:val="63"/>
        </w:numPr>
        <w:spacing w:before="0"/>
        <w:ind w:left="0" w:firstLine="709"/>
        <w:jc w:val="both"/>
        <w:rPr>
          <w:rFonts w:ascii="Times New Roman" w:hAnsi="Times New Roman" w:cs="Times New Roman"/>
          <w:b/>
          <w:color w:val="000000" w:themeColor="text1"/>
          <w:sz w:val="28"/>
          <w:szCs w:val="28"/>
        </w:rPr>
      </w:pPr>
      <w:bookmarkStart w:id="25" w:name="_Toc228351048"/>
      <w:r w:rsidRPr="009C3582">
        <w:rPr>
          <w:rFonts w:ascii="Times New Roman" w:hAnsi="Times New Roman" w:cs="Times New Roman"/>
          <w:b/>
          <w:color w:val="000000" w:themeColor="text1"/>
          <w:sz w:val="28"/>
          <w:szCs w:val="28"/>
        </w:rPr>
        <w:t>Результаты оценки уровня знаний и практики</w:t>
      </w:r>
      <w:r w:rsidR="003405A7" w:rsidRPr="009C3582">
        <w:rPr>
          <w:rFonts w:ascii="Times New Roman" w:hAnsi="Times New Roman" w:cs="Times New Roman"/>
          <w:b/>
          <w:color w:val="000000" w:themeColor="text1"/>
          <w:sz w:val="28"/>
          <w:szCs w:val="28"/>
        </w:rPr>
        <w:t xml:space="preserve"> </w:t>
      </w:r>
      <w:r w:rsidR="00CE584A" w:rsidRPr="009C3582">
        <w:rPr>
          <w:rFonts w:ascii="Times New Roman" w:hAnsi="Times New Roman" w:cs="Times New Roman"/>
          <w:b/>
          <w:color w:val="000000" w:themeColor="text1"/>
          <w:sz w:val="28"/>
          <w:szCs w:val="28"/>
        </w:rPr>
        <w:t>медицинских сестер при</w:t>
      </w:r>
      <w:r w:rsidRPr="009C3582">
        <w:rPr>
          <w:rFonts w:ascii="Times New Roman" w:hAnsi="Times New Roman" w:cs="Times New Roman"/>
          <w:b/>
          <w:color w:val="000000" w:themeColor="text1"/>
          <w:sz w:val="28"/>
          <w:szCs w:val="28"/>
        </w:rPr>
        <w:t xml:space="preserve"> </w:t>
      </w:r>
      <w:r w:rsidR="003405A7" w:rsidRPr="009C3582">
        <w:rPr>
          <w:rFonts w:ascii="Times New Roman" w:hAnsi="Times New Roman" w:cs="Times New Roman"/>
          <w:b/>
          <w:color w:val="000000" w:themeColor="text1"/>
          <w:sz w:val="28"/>
          <w:szCs w:val="28"/>
        </w:rPr>
        <w:t>бронхиальной астм</w:t>
      </w:r>
      <w:r w:rsidR="007F188A" w:rsidRPr="009C3582">
        <w:rPr>
          <w:rFonts w:ascii="Times New Roman" w:hAnsi="Times New Roman" w:cs="Times New Roman"/>
          <w:b/>
          <w:color w:val="000000" w:themeColor="text1"/>
          <w:sz w:val="28"/>
          <w:szCs w:val="28"/>
        </w:rPr>
        <w:t>е</w:t>
      </w:r>
      <w:r w:rsidR="003405A7" w:rsidRPr="009C3582">
        <w:rPr>
          <w:rFonts w:ascii="Times New Roman" w:hAnsi="Times New Roman" w:cs="Times New Roman"/>
          <w:b/>
          <w:color w:val="000000" w:themeColor="text1"/>
          <w:sz w:val="28"/>
          <w:szCs w:val="28"/>
        </w:rPr>
        <w:t xml:space="preserve"> у детей</w:t>
      </w:r>
      <w:bookmarkEnd w:id="25"/>
      <w:r w:rsidR="003405A7" w:rsidRPr="009C3582">
        <w:rPr>
          <w:rFonts w:ascii="Times New Roman" w:hAnsi="Times New Roman" w:cs="Times New Roman"/>
          <w:b/>
          <w:color w:val="000000" w:themeColor="text1"/>
          <w:sz w:val="28"/>
          <w:szCs w:val="28"/>
        </w:rPr>
        <w:t xml:space="preserve"> </w:t>
      </w:r>
    </w:p>
    <w:p w14:paraId="16F12DDF" w14:textId="1B05BF49" w:rsidR="006A72A1" w:rsidRPr="009C3582" w:rsidRDefault="00153A63" w:rsidP="009C3582">
      <w:pPr>
        <w:pStyle w:val="a3"/>
        <w:ind w:left="0"/>
        <w:jc w:val="both"/>
        <w:rPr>
          <w:sz w:val="28"/>
          <w:szCs w:val="28"/>
        </w:rPr>
      </w:pPr>
      <w:r w:rsidRPr="009C3582">
        <w:rPr>
          <w:sz w:val="28"/>
          <w:szCs w:val="28"/>
        </w:rPr>
        <w:tab/>
      </w:r>
      <w:r w:rsidR="006A72A1" w:rsidRPr="009C3582">
        <w:rPr>
          <w:sz w:val="28"/>
          <w:szCs w:val="28"/>
        </w:rPr>
        <w:t>Всего в исследовании приняли участие 518 медсестер</w:t>
      </w:r>
      <w:r w:rsidR="00724DA8" w:rsidRPr="009C3582">
        <w:rPr>
          <w:sz w:val="28"/>
          <w:szCs w:val="28"/>
        </w:rPr>
        <w:t xml:space="preserve"> ПМСП в том числе педиатрических структурных подразделений</w:t>
      </w:r>
      <w:r w:rsidR="006A72A1" w:rsidRPr="009C3582">
        <w:rPr>
          <w:sz w:val="28"/>
          <w:szCs w:val="28"/>
        </w:rPr>
        <w:t xml:space="preserve">. В </w:t>
      </w:r>
      <w:r w:rsidR="00D06459" w:rsidRPr="009C3582">
        <w:rPr>
          <w:sz w:val="28"/>
          <w:szCs w:val="28"/>
        </w:rPr>
        <w:t xml:space="preserve">таблице </w:t>
      </w:r>
      <w:r w:rsidR="00E52FFC" w:rsidRPr="009C3582">
        <w:rPr>
          <w:sz w:val="28"/>
          <w:szCs w:val="28"/>
        </w:rPr>
        <w:t>1</w:t>
      </w:r>
      <w:r w:rsidR="00087F52">
        <w:rPr>
          <w:sz w:val="28"/>
          <w:szCs w:val="28"/>
        </w:rPr>
        <w:t>3</w:t>
      </w:r>
      <w:r w:rsidR="006A72A1" w:rsidRPr="009C3582">
        <w:rPr>
          <w:sz w:val="28"/>
          <w:szCs w:val="28"/>
        </w:rPr>
        <w:t xml:space="preserve"> приведены демографические</w:t>
      </w:r>
      <w:r w:rsidR="00A6120A" w:rsidRPr="009C3582">
        <w:rPr>
          <w:sz w:val="28"/>
          <w:szCs w:val="28"/>
        </w:rPr>
        <w:t xml:space="preserve"> характеристики </w:t>
      </w:r>
      <w:r w:rsidR="00CE584A" w:rsidRPr="009C3582">
        <w:rPr>
          <w:sz w:val="28"/>
          <w:szCs w:val="28"/>
        </w:rPr>
        <w:t xml:space="preserve">участников </w:t>
      </w:r>
      <w:r w:rsidR="00724DA8" w:rsidRPr="009C3582">
        <w:rPr>
          <w:sz w:val="28"/>
          <w:szCs w:val="28"/>
          <w:lang w:val="kk-KZ"/>
        </w:rPr>
        <w:t>исследования</w:t>
      </w:r>
      <w:r w:rsidR="006A72A1" w:rsidRPr="009C3582">
        <w:rPr>
          <w:sz w:val="28"/>
          <w:szCs w:val="28"/>
        </w:rPr>
        <w:t>. Подавляющее большинство участников (n = 499, 96</w:t>
      </w:r>
      <w:r w:rsidR="005F56EE" w:rsidRPr="009C3582">
        <w:rPr>
          <w:sz w:val="28"/>
          <w:szCs w:val="28"/>
        </w:rPr>
        <w:t>,0</w:t>
      </w:r>
      <w:r w:rsidR="006A72A1" w:rsidRPr="009C3582">
        <w:rPr>
          <w:sz w:val="28"/>
          <w:szCs w:val="28"/>
        </w:rPr>
        <w:t xml:space="preserve">%) составляли женщины, наибольшая доля </w:t>
      </w:r>
      <w:r w:rsidR="00724DA8" w:rsidRPr="009C3582">
        <w:rPr>
          <w:sz w:val="28"/>
          <w:szCs w:val="28"/>
          <w:lang w:val="kk-KZ"/>
        </w:rPr>
        <w:t>исследуемых</w:t>
      </w:r>
      <w:r w:rsidR="006A72A1" w:rsidRPr="009C3582">
        <w:rPr>
          <w:sz w:val="28"/>
          <w:szCs w:val="28"/>
        </w:rPr>
        <w:t xml:space="preserve"> была в возрасте от 25 до 39 лет (n = 282, 54</w:t>
      </w:r>
      <w:r w:rsidR="003724C0" w:rsidRPr="009C3582">
        <w:rPr>
          <w:sz w:val="28"/>
          <w:szCs w:val="28"/>
        </w:rPr>
        <w:t>,4</w:t>
      </w:r>
      <w:r w:rsidR="006A72A1" w:rsidRPr="009C3582">
        <w:rPr>
          <w:sz w:val="28"/>
          <w:szCs w:val="28"/>
        </w:rPr>
        <w:t>%) с опытом работы от 5 до 10 лет (n = 275, 53</w:t>
      </w:r>
      <w:r w:rsidR="00724DA8" w:rsidRPr="009C3582">
        <w:rPr>
          <w:sz w:val="28"/>
          <w:szCs w:val="28"/>
        </w:rPr>
        <w:t>,</w:t>
      </w:r>
      <w:r w:rsidR="003724C0" w:rsidRPr="009C3582">
        <w:rPr>
          <w:sz w:val="28"/>
          <w:szCs w:val="28"/>
        </w:rPr>
        <w:t>1</w:t>
      </w:r>
      <w:r w:rsidR="006A72A1" w:rsidRPr="009C3582">
        <w:rPr>
          <w:sz w:val="28"/>
          <w:szCs w:val="28"/>
        </w:rPr>
        <w:t xml:space="preserve">%). </w:t>
      </w:r>
      <w:r w:rsidR="00724DA8" w:rsidRPr="009C3582">
        <w:rPr>
          <w:sz w:val="28"/>
          <w:szCs w:val="28"/>
        </w:rPr>
        <w:t xml:space="preserve">Основная доля медицинских </w:t>
      </w:r>
      <w:r w:rsidR="006A72A1" w:rsidRPr="009C3582">
        <w:rPr>
          <w:sz w:val="28"/>
          <w:szCs w:val="28"/>
        </w:rPr>
        <w:t>сестер имеют техническое и профессиональное образование (5</w:t>
      </w:r>
      <w:r w:rsidR="005F56EE" w:rsidRPr="009C3582">
        <w:rPr>
          <w:sz w:val="28"/>
          <w:szCs w:val="28"/>
        </w:rPr>
        <w:t>4</w:t>
      </w:r>
      <w:r w:rsidR="00724DA8" w:rsidRPr="009C3582">
        <w:rPr>
          <w:sz w:val="28"/>
          <w:szCs w:val="28"/>
        </w:rPr>
        <w:t>,</w:t>
      </w:r>
      <w:r w:rsidR="005F56EE" w:rsidRPr="009C3582">
        <w:rPr>
          <w:sz w:val="28"/>
          <w:szCs w:val="28"/>
        </w:rPr>
        <w:t>8</w:t>
      </w:r>
      <w:r w:rsidR="006A72A1" w:rsidRPr="009C3582">
        <w:rPr>
          <w:sz w:val="28"/>
          <w:szCs w:val="28"/>
        </w:rPr>
        <w:t xml:space="preserve">%), в то время как </w:t>
      </w:r>
      <w:r w:rsidR="00A6120A" w:rsidRPr="009C3582">
        <w:rPr>
          <w:sz w:val="28"/>
          <w:szCs w:val="28"/>
          <w:lang w:val="kk-KZ"/>
        </w:rPr>
        <w:t xml:space="preserve">несколько </w:t>
      </w:r>
      <w:r w:rsidR="006A72A1" w:rsidRPr="009C3582">
        <w:rPr>
          <w:sz w:val="28"/>
          <w:szCs w:val="28"/>
        </w:rPr>
        <w:t>меньшая часть имеет прикладную</w:t>
      </w:r>
      <w:r w:rsidR="00A6120A" w:rsidRPr="009C3582">
        <w:rPr>
          <w:sz w:val="28"/>
          <w:szCs w:val="28"/>
          <w:lang w:val="kk-KZ"/>
        </w:rPr>
        <w:t xml:space="preserve"> (29</w:t>
      </w:r>
      <w:r w:rsidR="00724DA8" w:rsidRPr="009C3582">
        <w:rPr>
          <w:sz w:val="28"/>
          <w:szCs w:val="28"/>
          <w:lang w:val="kk-KZ"/>
        </w:rPr>
        <w:t>,</w:t>
      </w:r>
      <w:r w:rsidR="005F56EE" w:rsidRPr="009C3582">
        <w:rPr>
          <w:sz w:val="28"/>
          <w:szCs w:val="28"/>
          <w:lang w:val="kk-KZ"/>
        </w:rPr>
        <w:t>3</w:t>
      </w:r>
      <w:r w:rsidR="00A6120A" w:rsidRPr="009C3582">
        <w:rPr>
          <w:sz w:val="28"/>
          <w:szCs w:val="28"/>
          <w:lang w:val="kk-KZ"/>
        </w:rPr>
        <w:t>%)</w:t>
      </w:r>
      <w:r w:rsidR="006A72A1" w:rsidRPr="009C3582">
        <w:rPr>
          <w:sz w:val="28"/>
          <w:szCs w:val="28"/>
        </w:rPr>
        <w:t xml:space="preserve"> и академическую</w:t>
      </w:r>
      <w:r w:rsidR="00A6120A" w:rsidRPr="009C3582">
        <w:rPr>
          <w:sz w:val="28"/>
          <w:szCs w:val="28"/>
        </w:rPr>
        <w:t xml:space="preserve"> (1</w:t>
      </w:r>
      <w:r w:rsidR="005F56EE" w:rsidRPr="009C3582">
        <w:rPr>
          <w:sz w:val="28"/>
          <w:szCs w:val="28"/>
        </w:rPr>
        <w:t>4</w:t>
      </w:r>
      <w:r w:rsidR="00724DA8" w:rsidRPr="009C3582">
        <w:rPr>
          <w:sz w:val="28"/>
          <w:szCs w:val="28"/>
        </w:rPr>
        <w:t>,</w:t>
      </w:r>
      <w:r w:rsidR="005F56EE" w:rsidRPr="009C3582">
        <w:rPr>
          <w:sz w:val="28"/>
          <w:szCs w:val="28"/>
        </w:rPr>
        <w:t>7</w:t>
      </w:r>
      <w:r w:rsidR="00A6120A" w:rsidRPr="009C3582">
        <w:rPr>
          <w:sz w:val="28"/>
          <w:szCs w:val="28"/>
        </w:rPr>
        <w:t>%)</w:t>
      </w:r>
      <w:r w:rsidR="006A72A1" w:rsidRPr="009C3582">
        <w:rPr>
          <w:sz w:val="28"/>
          <w:szCs w:val="28"/>
        </w:rPr>
        <w:t xml:space="preserve"> степень бакалавра, и лишь небольшое число (1</w:t>
      </w:r>
      <w:r w:rsidR="00724DA8" w:rsidRPr="009C3582">
        <w:rPr>
          <w:sz w:val="28"/>
          <w:szCs w:val="28"/>
        </w:rPr>
        <w:t>,</w:t>
      </w:r>
      <w:r w:rsidR="005F56EE" w:rsidRPr="009C3582">
        <w:rPr>
          <w:sz w:val="28"/>
          <w:szCs w:val="28"/>
        </w:rPr>
        <w:t>2</w:t>
      </w:r>
      <w:r w:rsidR="006A72A1" w:rsidRPr="009C3582">
        <w:rPr>
          <w:sz w:val="28"/>
          <w:szCs w:val="28"/>
        </w:rPr>
        <w:t>%) имеют степень магистра.</w:t>
      </w:r>
    </w:p>
    <w:p w14:paraId="3D798739" w14:textId="77777777" w:rsidR="00472194" w:rsidRPr="009C3582" w:rsidRDefault="00472194" w:rsidP="009C3582">
      <w:pPr>
        <w:pStyle w:val="a3"/>
        <w:ind w:left="0"/>
        <w:jc w:val="both"/>
        <w:rPr>
          <w:sz w:val="28"/>
          <w:szCs w:val="28"/>
        </w:rPr>
      </w:pPr>
    </w:p>
    <w:p w14:paraId="7A456CEC" w14:textId="0672EE0E" w:rsidR="006A72A1" w:rsidRPr="009C3582" w:rsidRDefault="006A72A1" w:rsidP="009C3582">
      <w:pPr>
        <w:pStyle w:val="a3"/>
        <w:ind w:left="0"/>
        <w:jc w:val="both"/>
        <w:rPr>
          <w:bCs/>
          <w:sz w:val="28"/>
          <w:szCs w:val="28"/>
        </w:rPr>
      </w:pPr>
      <w:r w:rsidRPr="009C3582">
        <w:rPr>
          <w:sz w:val="28"/>
          <w:szCs w:val="28"/>
        </w:rPr>
        <w:t xml:space="preserve">Таблица </w:t>
      </w:r>
      <w:r w:rsidR="00E52FFC" w:rsidRPr="009C3582">
        <w:rPr>
          <w:sz w:val="28"/>
          <w:szCs w:val="28"/>
        </w:rPr>
        <w:t>1</w:t>
      </w:r>
      <w:r w:rsidR="00087F52">
        <w:rPr>
          <w:sz w:val="28"/>
          <w:szCs w:val="28"/>
        </w:rPr>
        <w:t>3</w:t>
      </w:r>
      <w:r w:rsidR="00E62746" w:rsidRPr="009C3582">
        <w:rPr>
          <w:sz w:val="28"/>
          <w:szCs w:val="28"/>
        </w:rPr>
        <w:t xml:space="preserve"> </w:t>
      </w:r>
      <w:r w:rsidR="00087F52">
        <w:rPr>
          <w:sz w:val="28"/>
          <w:szCs w:val="28"/>
        </w:rPr>
        <w:t>-</w:t>
      </w:r>
      <w:r w:rsidR="00E62746" w:rsidRPr="009C3582">
        <w:rPr>
          <w:sz w:val="28"/>
          <w:szCs w:val="28"/>
        </w:rPr>
        <w:t xml:space="preserve"> </w:t>
      </w:r>
      <w:r w:rsidRPr="009C3582">
        <w:rPr>
          <w:sz w:val="28"/>
          <w:szCs w:val="28"/>
        </w:rPr>
        <w:t xml:space="preserve">Демографические характеристики </w:t>
      </w:r>
      <w:r w:rsidR="00A82B54" w:rsidRPr="009C3582">
        <w:rPr>
          <w:sz w:val="28"/>
          <w:szCs w:val="28"/>
        </w:rPr>
        <w:t xml:space="preserve">участников </w:t>
      </w:r>
      <w:r w:rsidR="003405A7" w:rsidRPr="009C3582">
        <w:rPr>
          <w:sz w:val="28"/>
          <w:szCs w:val="28"/>
        </w:rPr>
        <w:t>исследования (</w:t>
      </w:r>
      <w:r w:rsidR="003405A7" w:rsidRPr="009C3582">
        <w:rPr>
          <w:sz w:val="28"/>
          <w:szCs w:val="28"/>
          <w:lang w:val="en-US"/>
        </w:rPr>
        <w:t>n</w:t>
      </w:r>
      <w:r w:rsidR="003405A7" w:rsidRPr="009C3582">
        <w:rPr>
          <w:sz w:val="28"/>
          <w:szCs w:val="28"/>
        </w:rPr>
        <w:t>=518)</w:t>
      </w:r>
    </w:p>
    <w:p w14:paraId="5470840F" w14:textId="77777777" w:rsidR="006A72A1" w:rsidRPr="009C3582" w:rsidRDefault="006A72A1" w:rsidP="009C3582">
      <w:pPr>
        <w:pStyle w:val="a5"/>
        <w:spacing w:before="0" w:beforeAutospacing="0" w:after="0" w:afterAutospacing="0"/>
        <w:jc w:val="both"/>
        <w:rPr>
          <w:bCs/>
          <w:sz w:val="28"/>
          <w:szCs w:val="28"/>
        </w:rPr>
      </w:pPr>
    </w:p>
    <w:tbl>
      <w:tblPr>
        <w:tblStyle w:val="a8"/>
        <w:tblW w:w="0" w:type="auto"/>
        <w:jc w:val="center"/>
        <w:tblLook w:val="04A0" w:firstRow="1" w:lastRow="0" w:firstColumn="1" w:lastColumn="0" w:noHBand="0" w:noVBand="1"/>
      </w:tblPr>
      <w:tblGrid>
        <w:gridCol w:w="3480"/>
        <w:gridCol w:w="2446"/>
        <w:gridCol w:w="1769"/>
        <w:gridCol w:w="1768"/>
      </w:tblGrid>
      <w:tr w:rsidR="00724DA8" w:rsidRPr="006A4912" w14:paraId="3DC33EE2" w14:textId="77777777" w:rsidTr="006A4912">
        <w:trPr>
          <w:trHeight w:val="205"/>
          <w:jc w:val="center"/>
        </w:trPr>
        <w:tc>
          <w:tcPr>
            <w:tcW w:w="3480" w:type="dxa"/>
          </w:tcPr>
          <w:p w14:paraId="7B8703B2" w14:textId="2A33561B" w:rsidR="00087F52" w:rsidRPr="006A4912" w:rsidRDefault="00E9407E" w:rsidP="006A4912">
            <w:pPr>
              <w:jc w:val="center"/>
              <w:rPr>
                <w:bCs/>
              </w:rPr>
            </w:pPr>
            <w:r w:rsidRPr="006A4912">
              <w:rPr>
                <w:bCs/>
              </w:rPr>
              <w:t>Показатель</w:t>
            </w:r>
          </w:p>
        </w:tc>
        <w:tc>
          <w:tcPr>
            <w:tcW w:w="2446" w:type="dxa"/>
          </w:tcPr>
          <w:p w14:paraId="05A5B21D" w14:textId="77777777" w:rsidR="00724DA8" w:rsidRPr="006A4912" w:rsidRDefault="00724DA8" w:rsidP="006A4912">
            <w:pPr>
              <w:jc w:val="center"/>
              <w:rPr>
                <w:bCs/>
              </w:rPr>
            </w:pPr>
            <w:r w:rsidRPr="006A4912">
              <w:rPr>
                <w:bCs/>
              </w:rPr>
              <w:t>Категории</w:t>
            </w:r>
          </w:p>
        </w:tc>
        <w:tc>
          <w:tcPr>
            <w:tcW w:w="1769" w:type="dxa"/>
          </w:tcPr>
          <w:p w14:paraId="40AEABF9" w14:textId="77777777" w:rsidR="00724DA8" w:rsidRPr="006A4912" w:rsidRDefault="00724DA8" w:rsidP="006A4912">
            <w:pPr>
              <w:jc w:val="center"/>
              <w:rPr>
                <w:bCs/>
              </w:rPr>
            </w:pPr>
            <w:r w:rsidRPr="006A4912">
              <w:rPr>
                <w:bCs/>
              </w:rPr>
              <w:t>Абс.</w:t>
            </w:r>
            <w:r w:rsidR="00E9407E" w:rsidRPr="006A4912">
              <w:rPr>
                <w:bCs/>
              </w:rPr>
              <w:t>число</w:t>
            </w:r>
          </w:p>
        </w:tc>
        <w:tc>
          <w:tcPr>
            <w:tcW w:w="1768" w:type="dxa"/>
          </w:tcPr>
          <w:p w14:paraId="08083418" w14:textId="77777777" w:rsidR="00724DA8" w:rsidRPr="006A4912" w:rsidRDefault="00724DA8" w:rsidP="006A4912">
            <w:pPr>
              <w:jc w:val="center"/>
              <w:rPr>
                <w:bCs/>
              </w:rPr>
            </w:pPr>
            <w:r w:rsidRPr="006A4912">
              <w:rPr>
                <w:bCs/>
              </w:rPr>
              <w:t>%</w:t>
            </w:r>
          </w:p>
        </w:tc>
      </w:tr>
      <w:tr w:rsidR="006A4912" w:rsidRPr="006A4912" w14:paraId="31D6EE25" w14:textId="77777777" w:rsidTr="006A4912">
        <w:trPr>
          <w:trHeight w:val="113"/>
          <w:jc w:val="center"/>
        </w:trPr>
        <w:tc>
          <w:tcPr>
            <w:tcW w:w="3480" w:type="dxa"/>
          </w:tcPr>
          <w:p w14:paraId="1B473226" w14:textId="1D7AE001" w:rsidR="006A4912" w:rsidRPr="006A4912" w:rsidRDefault="006A4912" w:rsidP="006A4912">
            <w:pPr>
              <w:jc w:val="center"/>
              <w:rPr>
                <w:bCs/>
              </w:rPr>
            </w:pPr>
            <w:r>
              <w:rPr>
                <w:bCs/>
              </w:rPr>
              <w:t>1</w:t>
            </w:r>
          </w:p>
        </w:tc>
        <w:tc>
          <w:tcPr>
            <w:tcW w:w="2446" w:type="dxa"/>
          </w:tcPr>
          <w:p w14:paraId="155BA34A" w14:textId="0DF042AF" w:rsidR="006A4912" w:rsidRPr="006A4912" w:rsidRDefault="006A4912" w:rsidP="006A4912">
            <w:pPr>
              <w:jc w:val="center"/>
              <w:rPr>
                <w:bCs/>
              </w:rPr>
            </w:pPr>
            <w:r>
              <w:rPr>
                <w:bCs/>
              </w:rPr>
              <w:t>2</w:t>
            </w:r>
          </w:p>
        </w:tc>
        <w:tc>
          <w:tcPr>
            <w:tcW w:w="1769" w:type="dxa"/>
          </w:tcPr>
          <w:p w14:paraId="77940C4C" w14:textId="553AEF84" w:rsidR="006A4912" w:rsidRPr="006A4912" w:rsidRDefault="006A4912" w:rsidP="006A4912">
            <w:pPr>
              <w:jc w:val="center"/>
              <w:rPr>
                <w:bCs/>
              </w:rPr>
            </w:pPr>
            <w:r>
              <w:rPr>
                <w:bCs/>
              </w:rPr>
              <w:t>3</w:t>
            </w:r>
          </w:p>
        </w:tc>
        <w:tc>
          <w:tcPr>
            <w:tcW w:w="1768" w:type="dxa"/>
          </w:tcPr>
          <w:p w14:paraId="05A8A537" w14:textId="510380C8" w:rsidR="006A4912" w:rsidRPr="006A4912" w:rsidRDefault="006A4912" w:rsidP="006A4912">
            <w:pPr>
              <w:jc w:val="center"/>
              <w:rPr>
                <w:bCs/>
              </w:rPr>
            </w:pPr>
            <w:r>
              <w:rPr>
                <w:bCs/>
              </w:rPr>
              <w:t>4</w:t>
            </w:r>
          </w:p>
        </w:tc>
      </w:tr>
      <w:tr w:rsidR="00724DA8" w:rsidRPr="006A4912" w14:paraId="44BB84F5" w14:textId="77777777" w:rsidTr="00087F52">
        <w:trPr>
          <w:jc w:val="center"/>
        </w:trPr>
        <w:tc>
          <w:tcPr>
            <w:tcW w:w="3480" w:type="dxa"/>
            <w:vMerge w:val="restart"/>
            <w:vAlign w:val="center"/>
          </w:tcPr>
          <w:p w14:paraId="0650267E" w14:textId="77777777" w:rsidR="00724DA8" w:rsidRPr="006A4912" w:rsidRDefault="00724DA8" w:rsidP="006A4912">
            <w:pPr>
              <w:jc w:val="center"/>
              <w:rPr>
                <w:bCs/>
              </w:rPr>
            </w:pPr>
            <w:r w:rsidRPr="006A4912">
              <w:rPr>
                <w:bCs/>
              </w:rPr>
              <w:t>Возрастная категория</w:t>
            </w:r>
          </w:p>
        </w:tc>
        <w:tc>
          <w:tcPr>
            <w:tcW w:w="2446" w:type="dxa"/>
            <w:vAlign w:val="center"/>
          </w:tcPr>
          <w:p w14:paraId="4BE160B4" w14:textId="77777777" w:rsidR="00724DA8" w:rsidRPr="006A4912" w:rsidRDefault="00724DA8" w:rsidP="006A4912">
            <w:pPr>
              <w:jc w:val="center"/>
              <w:rPr>
                <w:bCs/>
              </w:rPr>
            </w:pPr>
            <w:r w:rsidRPr="006A4912">
              <w:rPr>
                <w:bCs/>
              </w:rPr>
              <w:t>25-39 лет</w:t>
            </w:r>
          </w:p>
        </w:tc>
        <w:tc>
          <w:tcPr>
            <w:tcW w:w="1769" w:type="dxa"/>
            <w:vAlign w:val="center"/>
          </w:tcPr>
          <w:p w14:paraId="2047A452" w14:textId="77777777" w:rsidR="00724DA8" w:rsidRPr="006A4912" w:rsidRDefault="00724DA8" w:rsidP="006A4912">
            <w:pPr>
              <w:jc w:val="center"/>
              <w:rPr>
                <w:bCs/>
              </w:rPr>
            </w:pPr>
            <w:r w:rsidRPr="006A4912">
              <w:rPr>
                <w:bCs/>
              </w:rPr>
              <w:t>282</w:t>
            </w:r>
          </w:p>
        </w:tc>
        <w:tc>
          <w:tcPr>
            <w:tcW w:w="1768" w:type="dxa"/>
            <w:vAlign w:val="center"/>
          </w:tcPr>
          <w:p w14:paraId="7777A9D7" w14:textId="77777777" w:rsidR="00724DA8" w:rsidRPr="006A4912" w:rsidRDefault="00724DA8" w:rsidP="006A4912">
            <w:pPr>
              <w:jc w:val="center"/>
              <w:rPr>
                <w:bCs/>
              </w:rPr>
            </w:pPr>
            <w:r w:rsidRPr="006A4912">
              <w:rPr>
                <w:bCs/>
              </w:rPr>
              <w:t>54,4</w:t>
            </w:r>
          </w:p>
        </w:tc>
      </w:tr>
      <w:tr w:rsidR="00724DA8" w:rsidRPr="006A4912" w14:paraId="5771AA8C" w14:textId="77777777" w:rsidTr="00087F52">
        <w:trPr>
          <w:jc w:val="center"/>
        </w:trPr>
        <w:tc>
          <w:tcPr>
            <w:tcW w:w="3480" w:type="dxa"/>
            <w:vMerge/>
          </w:tcPr>
          <w:p w14:paraId="68E87B66" w14:textId="77777777" w:rsidR="00724DA8" w:rsidRPr="006A4912" w:rsidRDefault="00724DA8" w:rsidP="006A4912">
            <w:pPr>
              <w:rPr>
                <w:bCs/>
              </w:rPr>
            </w:pPr>
          </w:p>
        </w:tc>
        <w:tc>
          <w:tcPr>
            <w:tcW w:w="2446" w:type="dxa"/>
            <w:vAlign w:val="center"/>
          </w:tcPr>
          <w:p w14:paraId="39D2F470" w14:textId="77777777" w:rsidR="00724DA8" w:rsidRPr="006A4912" w:rsidRDefault="00724DA8" w:rsidP="006A4912">
            <w:pPr>
              <w:jc w:val="center"/>
              <w:rPr>
                <w:bCs/>
              </w:rPr>
            </w:pPr>
            <w:r w:rsidRPr="006A4912">
              <w:rPr>
                <w:bCs/>
              </w:rPr>
              <w:t>40-60 лет</w:t>
            </w:r>
          </w:p>
        </w:tc>
        <w:tc>
          <w:tcPr>
            <w:tcW w:w="1769" w:type="dxa"/>
            <w:vAlign w:val="center"/>
          </w:tcPr>
          <w:p w14:paraId="6CF8343E" w14:textId="77777777" w:rsidR="00724DA8" w:rsidRPr="006A4912" w:rsidRDefault="00724DA8" w:rsidP="006A4912">
            <w:pPr>
              <w:jc w:val="center"/>
              <w:rPr>
                <w:bCs/>
              </w:rPr>
            </w:pPr>
            <w:r w:rsidRPr="006A4912">
              <w:rPr>
                <w:bCs/>
              </w:rPr>
              <w:t>214</w:t>
            </w:r>
          </w:p>
        </w:tc>
        <w:tc>
          <w:tcPr>
            <w:tcW w:w="1768" w:type="dxa"/>
            <w:vAlign w:val="center"/>
          </w:tcPr>
          <w:p w14:paraId="08F91A46" w14:textId="77777777" w:rsidR="00724DA8" w:rsidRPr="006A4912" w:rsidRDefault="00724DA8" w:rsidP="006A4912">
            <w:pPr>
              <w:jc w:val="center"/>
              <w:rPr>
                <w:bCs/>
              </w:rPr>
            </w:pPr>
            <w:r w:rsidRPr="006A4912">
              <w:rPr>
                <w:bCs/>
              </w:rPr>
              <w:t>41,3</w:t>
            </w:r>
          </w:p>
        </w:tc>
      </w:tr>
      <w:tr w:rsidR="00724DA8" w:rsidRPr="006A4912" w14:paraId="3FA0CE3E" w14:textId="77777777" w:rsidTr="00087F52">
        <w:trPr>
          <w:jc w:val="center"/>
        </w:trPr>
        <w:tc>
          <w:tcPr>
            <w:tcW w:w="3480" w:type="dxa"/>
            <w:vMerge/>
          </w:tcPr>
          <w:p w14:paraId="3EA8A2C3" w14:textId="77777777" w:rsidR="00724DA8" w:rsidRPr="006A4912" w:rsidRDefault="00724DA8" w:rsidP="006A4912">
            <w:pPr>
              <w:rPr>
                <w:bCs/>
              </w:rPr>
            </w:pPr>
          </w:p>
        </w:tc>
        <w:tc>
          <w:tcPr>
            <w:tcW w:w="2446" w:type="dxa"/>
            <w:vAlign w:val="center"/>
          </w:tcPr>
          <w:p w14:paraId="6678EDE0" w14:textId="77777777" w:rsidR="00724DA8" w:rsidRPr="006A4912" w:rsidRDefault="00724DA8" w:rsidP="006A4912">
            <w:pPr>
              <w:jc w:val="center"/>
              <w:rPr>
                <w:bCs/>
              </w:rPr>
            </w:pPr>
            <w:r w:rsidRPr="006A4912">
              <w:rPr>
                <w:bCs/>
              </w:rPr>
              <w:t>старше 60 лет</w:t>
            </w:r>
          </w:p>
        </w:tc>
        <w:tc>
          <w:tcPr>
            <w:tcW w:w="1769" w:type="dxa"/>
            <w:vAlign w:val="center"/>
          </w:tcPr>
          <w:p w14:paraId="484A9ED0" w14:textId="77777777" w:rsidR="00724DA8" w:rsidRPr="006A4912" w:rsidRDefault="00724DA8" w:rsidP="006A4912">
            <w:pPr>
              <w:jc w:val="center"/>
              <w:rPr>
                <w:bCs/>
              </w:rPr>
            </w:pPr>
            <w:r w:rsidRPr="006A4912">
              <w:rPr>
                <w:bCs/>
              </w:rPr>
              <w:t>22</w:t>
            </w:r>
          </w:p>
        </w:tc>
        <w:tc>
          <w:tcPr>
            <w:tcW w:w="1768" w:type="dxa"/>
            <w:vAlign w:val="center"/>
          </w:tcPr>
          <w:p w14:paraId="71BB75BD" w14:textId="77777777" w:rsidR="00724DA8" w:rsidRPr="006A4912" w:rsidRDefault="003724C0" w:rsidP="006A4912">
            <w:pPr>
              <w:jc w:val="center"/>
              <w:rPr>
                <w:bCs/>
              </w:rPr>
            </w:pPr>
            <w:r w:rsidRPr="006A4912">
              <w:rPr>
                <w:bCs/>
              </w:rPr>
              <w:t>4,3</w:t>
            </w:r>
          </w:p>
        </w:tc>
      </w:tr>
      <w:tr w:rsidR="00724DA8" w:rsidRPr="006A4912" w14:paraId="4816CA9E" w14:textId="77777777" w:rsidTr="00087F52">
        <w:trPr>
          <w:jc w:val="center"/>
        </w:trPr>
        <w:tc>
          <w:tcPr>
            <w:tcW w:w="3480" w:type="dxa"/>
            <w:vMerge w:val="restart"/>
            <w:vAlign w:val="center"/>
          </w:tcPr>
          <w:p w14:paraId="171500A9" w14:textId="77777777" w:rsidR="00724DA8" w:rsidRPr="006A4912" w:rsidRDefault="00724DA8" w:rsidP="006A4912">
            <w:pPr>
              <w:jc w:val="center"/>
              <w:rPr>
                <w:bCs/>
              </w:rPr>
            </w:pPr>
            <w:r w:rsidRPr="006A4912">
              <w:rPr>
                <w:bCs/>
              </w:rPr>
              <w:t>Пол</w:t>
            </w:r>
          </w:p>
        </w:tc>
        <w:tc>
          <w:tcPr>
            <w:tcW w:w="2446" w:type="dxa"/>
            <w:vAlign w:val="center"/>
          </w:tcPr>
          <w:p w14:paraId="1BC70899" w14:textId="77777777" w:rsidR="00724DA8" w:rsidRPr="006A4912" w:rsidRDefault="00724DA8" w:rsidP="006A4912">
            <w:pPr>
              <w:jc w:val="center"/>
              <w:rPr>
                <w:bCs/>
              </w:rPr>
            </w:pPr>
            <w:r w:rsidRPr="006A4912">
              <w:rPr>
                <w:bCs/>
              </w:rPr>
              <w:t>Женский</w:t>
            </w:r>
          </w:p>
        </w:tc>
        <w:tc>
          <w:tcPr>
            <w:tcW w:w="1769" w:type="dxa"/>
            <w:vAlign w:val="center"/>
          </w:tcPr>
          <w:p w14:paraId="3DA187B6" w14:textId="77777777" w:rsidR="00724DA8" w:rsidRPr="006A4912" w:rsidRDefault="00724DA8" w:rsidP="006A4912">
            <w:pPr>
              <w:jc w:val="center"/>
              <w:rPr>
                <w:bCs/>
              </w:rPr>
            </w:pPr>
            <w:r w:rsidRPr="006A4912">
              <w:rPr>
                <w:bCs/>
              </w:rPr>
              <w:t>499</w:t>
            </w:r>
          </w:p>
        </w:tc>
        <w:tc>
          <w:tcPr>
            <w:tcW w:w="1768" w:type="dxa"/>
            <w:vAlign w:val="center"/>
          </w:tcPr>
          <w:p w14:paraId="78E01872" w14:textId="77777777" w:rsidR="00724DA8" w:rsidRPr="006A4912" w:rsidRDefault="005F56EE" w:rsidP="006A4912">
            <w:pPr>
              <w:jc w:val="center"/>
              <w:rPr>
                <w:bCs/>
              </w:rPr>
            </w:pPr>
            <w:r w:rsidRPr="006A4912">
              <w:rPr>
                <w:bCs/>
              </w:rPr>
              <w:t>96,0</w:t>
            </w:r>
          </w:p>
        </w:tc>
      </w:tr>
      <w:tr w:rsidR="00724DA8" w:rsidRPr="006A4912" w14:paraId="6F82BB63" w14:textId="77777777" w:rsidTr="006A4912">
        <w:trPr>
          <w:jc w:val="center"/>
        </w:trPr>
        <w:tc>
          <w:tcPr>
            <w:tcW w:w="3480" w:type="dxa"/>
            <w:vMerge/>
            <w:tcBorders>
              <w:bottom w:val="single" w:sz="4" w:space="0" w:color="auto"/>
            </w:tcBorders>
          </w:tcPr>
          <w:p w14:paraId="2D67FD52" w14:textId="77777777" w:rsidR="00724DA8" w:rsidRPr="006A4912" w:rsidRDefault="00724DA8" w:rsidP="006A4912">
            <w:pPr>
              <w:rPr>
                <w:bCs/>
              </w:rPr>
            </w:pPr>
          </w:p>
        </w:tc>
        <w:tc>
          <w:tcPr>
            <w:tcW w:w="2446" w:type="dxa"/>
            <w:tcBorders>
              <w:bottom w:val="single" w:sz="4" w:space="0" w:color="auto"/>
            </w:tcBorders>
            <w:vAlign w:val="center"/>
          </w:tcPr>
          <w:p w14:paraId="096DF82D" w14:textId="77777777" w:rsidR="00724DA8" w:rsidRPr="006A4912" w:rsidRDefault="00724DA8" w:rsidP="006A4912">
            <w:pPr>
              <w:jc w:val="center"/>
              <w:rPr>
                <w:bCs/>
              </w:rPr>
            </w:pPr>
            <w:r w:rsidRPr="006A4912">
              <w:rPr>
                <w:bCs/>
              </w:rPr>
              <w:t>Мужской</w:t>
            </w:r>
          </w:p>
        </w:tc>
        <w:tc>
          <w:tcPr>
            <w:tcW w:w="1769" w:type="dxa"/>
            <w:tcBorders>
              <w:bottom w:val="single" w:sz="4" w:space="0" w:color="auto"/>
            </w:tcBorders>
            <w:vAlign w:val="center"/>
          </w:tcPr>
          <w:p w14:paraId="5AD69177" w14:textId="77777777" w:rsidR="00724DA8" w:rsidRPr="006A4912" w:rsidRDefault="00724DA8" w:rsidP="006A4912">
            <w:pPr>
              <w:jc w:val="center"/>
              <w:rPr>
                <w:bCs/>
              </w:rPr>
            </w:pPr>
            <w:r w:rsidRPr="006A4912">
              <w:rPr>
                <w:bCs/>
              </w:rPr>
              <w:t>19</w:t>
            </w:r>
          </w:p>
        </w:tc>
        <w:tc>
          <w:tcPr>
            <w:tcW w:w="1768" w:type="dxa"/>
            <w:tcBorders>
              <w:bottom w:val="single" w:sz="4" w:space="0" w:color="auto"/>
            </w:tcBorders>
            <w:vAlign w:val="center"/>
          </w:tcPr>
          <w:p w14:paraId="74976821" w14:textId="77777777" w:rsidR="00724DA8" w:rsidRPr="006A4912" w:rsidRDefault="005F56EE" w:rsidP="006A4912">
            <w:pPr>
              <w:jc w:val="center"/>
              <w:rPr>
                <w:bCs/>
              </w:rPr>
            </w:pPr>
            <w:r w:rsidRPr="006A4912">
              <w:rPr>
                <w:bCs/>
              </w:rPr>
              <w:t>4,0</w:t>
            </w:r>
          </w:p>
        </w:tc>
      </w:tr>
      <w:tr w:rsidR="00724DA8" w:rsidRPr="006A4912" w14:paraId="28BDA672" w14:textId="77777777" w:rsidTr="00087F52">
        <w:trPr>
          <w:jc w:val="center"/>
        </w:trPr>
        <w:tc>
          <w:tcPr>
            <w:tcW w:w="3480" w:type="dxa"/>
            <w:vMerge w:val="restart"/>
            <w:vAlign w:val="center"/>
          </w:tcPr>
          <w:p w14:paraId="055BB97B" w14:textId="77777777" w:rsidR="00724DA8" w:rsidRPr="006A4912" w:rsidRDefault="00724DA8" w:rsidP="006A4912">
            <w:pPr>
              <w:jc w:val="center"/>
              <w:rPr>
                <w:bCs/>
              </w:rPr>
            </w:pPr>
            <w:r w:rsidRPr="006A4912">
              <w:rPr>
                <w:bCs/>
              </w:rPr>
              <w:t>Опыт работы</w:t>
            </w:r>
          </w:p>
        </w:tc>
        <w:tc>
          <w:tcPr>
            <w:tcW w:w="2446" w:type="dxa"/>
            <w:vAlign w:val="center"/>
          </w:tcPr>
          <w:p w14:paraId="2AE7688B" w14:textId="77777777" w:rsidR="00724DA8" w:rsidRPr="006A4912" w:rsidRDefault="00724DA8" w:rsidP="006A4912">
            <w:pPr>
              <w:jc w:val="center"/>
              <w:rPr>
                <w:bCs/>
              </w:rPr>
            </w:pPr>
            <w:r w:rsidRPr="006A4912">
              <w:rPr>
                <w:bCs/>
              </w:rPr>
              <w:t>от 5 до 10 лет</w:t>
            </w:r>
          </w:p>
        </w:tc>
        <w:tc>
          <w:tcPr>
            <w:tcW w:w="1769" w:type="dxa"/>
            <w:vAlign w:val="center"/>
          </w:tcPr>
          <w:p w14:paraId="0AA27391" w14:textId="77777777" w:rsidR="00724DA8" w:rsidRPr="006A4912" w:rsidRDefault="00724DA8" w:rsidP="006A4912">
            <w:pPr>
              <w:jc w:val="center"/>
              <w:rPr>
                <w:bCs/>
              </w:rPr>
            </w:pPr>
            <w:r w:rsidRPr="006A4912">
              <w:rPr>
                <w:bCs/>
              </w:rPr>
              <w:t>275</w:t>
            </w:r>
          </w:p>
        </w:tc>
        <w:tc>
          <w:tcPr>
            <w:tcW w:w="1768" w:type="dxa"/>
            <w:vAlign w:val="center"/>
          </w:tcPr>
          <w:p w14:paraId="153837B4" w14:textId="77777777" w:rsidR="00724DA8" w:rsidRPr="006A4912" w:rsidRDefault="003724C0" w:rsidP="006A4912">
            <w:pPr>
              <w:jc w:val="center"/>
              <w:rPr>
                <w:bCs/>
              </w:rPr>
            </w:pPr>
            <w:r w:rsidRPr="006A4912">
              <w:rPr>
                <w:bCs/>
              </w:rPr>
              <w:t>53,1</w:t>
            </w:r>
          </w:p>
        </w:tc>
      </w:tr>
      <w:tr w:rsidR="00724DA8" w:rsidRPr="006A4912" w14:paraId="73846E4E" w14:textId="77777777" w:rsidTr="00087F52">
        <w:trPr>
          <w:jc w:val="center"/>
        </w:trPr>
        <w:tc>
          <w:tcPr>
            <w:tcW w:w="3480" w:type="dxa"/>
            <w:vMerge/>
          </w:tcPr>
          <w:p w14:paraId="0EA723C8" w14:textId="77777777" w:rsidR="00724DA8" w:rsidRPr="006A4912" w:rsidRDefault="00724DA8" w:rsidP="006A4912">
            <w:pPr>
              <w:rPr>
                <w:bCs/>
              </w:rPr>
            </w:pPr>
          </w:p>
        </w:tc>
        <w:tc>
          <w:tcPr>
            <w:tcW w:w="2446" w:type="dxa"/>
            <w:vAlign w:val="center"/>
          </w:tcPr>
          <w:p w14:paraId="3D146442" w14:textId="77777777" w:rsidR="00724DA8" w:rsidRPr="006A4912" w:rsidRDefault="00724DA8" w:rsidP="006A4912">
            <w:pPr>
              <w:jc w:val="center"/>
              <w:rPr>
                <w:bCs/>
              </w:rPr>
            </w:pPr>
            <w:r w:rsidRPr="006A4912">
              <w:rPr>
                <w:bCs/>
              </w:rPr>
              <w:t>от 10 до 15 лет</w:t>
            </w:r>
          </w:p>
        </w:tc>
        <w:tc>
          <w:tcPr>
            <w:tcW w:w="1769" w:type="dxa"/>
            <w:vAlign w:val="center"/>
          </w:tcPr>
          <w:p w14:paraId="5256FF15" w14:textId="77777777" w:rsidR="00724DA8" w:rsidRPr="006A4912" w:rsidRDefault="00724DA8" w:rsidP="006A4912">
            <w:pPr>
              <w:jc w:val="center"/>
              <w:rPr>
                <w:bCs/>
              </w:rPr>
            </w:pPr>
            <w:r w:rsidRPr="006A4912">
              <w:rPr>
                <w:bCs/>
              </w:rPr>
              <w:t>65</w:t>
            </w:r>
          </w:p>
        </w:tc>
        <w:tc>
          <w:tcPr>
            <w:tcW w:w="1768" w:type="dxa"/>
            <w:vAlign w:val="center"/>
          </w:tcPr>
          <w:p w14:paraId="6E84B0ED" w14:textId="77777777" w:rsidR="00724DA8" w:rsidRPr="006A4912" w:rsidRDefault="003724C0" w:rsidP="006A4912">
            <w:pPr>
              <w:jc w:val="center"/>
              <w:rPr>
                <w:bCs/>
              </w:rPr>
            </w:pPr>
            <w:r w:rsidRPr="006A4912">
              <w:rPr>
                <w:bCs/>
              </w:rPr>
              <w:t>12,5</w:t>
            </w:r>
          </w:p>
        </w:tc>
      </w:tr>
      <w:tr w:rsidR="00724DA8" w:rsidRPr="006A4912" w14:paraId="17B26B6D" w14:textId="77777777" w:rsidTr="00087F52">
        <w:trPr>
          <w:jc w:val="center"/>
        </w:trPr>
        <w:tc>
          <w:tcPr>
            <w:tcW w:w="3480" w:type="dxa"/>
            <w:vMerge/>
          </w:tcPr>
          <w:p w14:paraId="3A888A11" w14:textId="77777777" w:rsidR="00724DA8" w:rsidRPr="006A4912" w:rsidRDefault="00724DA8" w:rsidP="006A4912">
            <w:pPr>
              <w:rPr>
                <w:bCs/>
              </w:rPr>
            </w:pPr>
          </w:p>
        </w:tc>
        <w:tc>
          <w:tcPr>
            <w:tcW w:w="2446" w:type="dxa"/>
            <w:vAlign w:val="center"/>
          </w:tcPr>
          <w:p w14:paraId="23257F07" w14:textId="77777777" w:rsidR="00724DA8" w:rsidRPr="006A4912" w:rsidRDefault="00724DA8" w:rsidP="006A4912">
            <w:pPr>
              <w:jc w:val="center"/>
              <w:rPr>
                <w:bCs/>
              </w:rPr>
            </w:pPr>
            <w:r w:rsidRPr="006A4912">
              <w:rPr>
                <w:bCs/>
              </w:rPr>
              <w:t>от 15 до 20 лет</w:t>
            </w:r>
          </w:p>
        </w:tc>
        <w:tc>
          <w:tcPr>
            <w:tcW w:w="1769" w:type="dxa"/>
            <w:vAlign w:val="center"/>
          </w:tcPr>
          <w:p w14:paraId="7086E2A4" w14:textId="77777777" w:rsidR="00724DA8" w:rsidRPr="006A4912" w:rsidRDefault="00724DA8" w:rsidP="006A4912">
            <w:pPr>
              <w:jc w:val="center"/>
              <w:rPr>
                <w:bCs/>
              </w:rPr>
            </w:pPr>
            <w:r w:rsidRPr="006A4912">
              <w:rPr>
                <w:bCs/>
              </w:rPr>
              <w:t>43</w:t>
            </w:r>
          </w:p>
        </w:tc>
        <w:tc>
          <w:tcPr>
            <w:tcW w:w="1768" w:type="dxa"/>
            <w:vAlign w:val="center"/>
          </w:tcPr>
          <w:p w14:paraId="01B1A924" w14:textId="77777777" w:rsidR="00724DA8" w:rsidRPr="006A4912" w:rsidRDefault="003724C0" w:rsidP="006A4912">
            <w:pPr>
              <w:jc w:val="center"/>
              <w:rPr>
                <w:bCs/>
              </w:rPr>
            </w:pPr>
            <w:r w:rsidRPr="006A4912">
              <w:rPr>
                <w:bCs/>
              </w:rPr>
              <w:t>8,3</w:t>
            </w:r>
          </w:p>
        </w:tc>
      </w:tr>
      <w:tr w:rsidR="00724DA8" w:rsidRPr="006A4912" w14:paraId="4A2E483A" w14:textId="77777777" w:rsidTr="006A4912">
        <w:trPr>
          <w:jc w:val="center"/>
        </w:trPr>
        <w:tc>
          <w:tcPr>
            <w:tcW w:w="3480" w:type="dxa"/>
            <w:vMerge/>
            <w:tcBorders>
              <w:bottom w:val="nil"/>
            </w:tcBorders>
          </w:tcPr>
          <w:p w14:paraId="32CFE18F" w14:textId="77777777" w:rsidR="00724DA8" w:rsidRPr="006A4912" w:rsidRDefault="00724DA8" w:rsidP="006A4912">
            <w:pPr>
              <w:rPr>
                <w:bCs/>
              </w:rPr>
            </w:pPr>
          </w:p>
        </w:tc>
        <w:tc>
          <w:tcPr>
            <w:tcW w:w="2446" w:type="dxa"/>
            <w:tcBorders>
              <w:bottom w:val="nil"/>
            </w:tcBorders>
            <w:vAlign w:val="center"/>
          </w:tcPr>
          <w:p w14:paraId="6C0CF4D3" w14:textId="77777777" w:rsidR="00724DA8" w:rsidRPr="006A4912" w:rsidRDefault="00724DA8" w:rsidP="006A4912">
            <w:pPr>
              <w:jc w:val="center"/>
              <w:rPr>
                <w:bCs/>
              </w:rPr>
            </w:pPr>
            <w:r w:rsidRPr="006A4912">
              <w:rPr>
                <w:bCs/>
              </w:rPr>
              <w:t>более 20 лет</w:t>
            </w:r>
          </w:p>
        </w:tc>
        <w:tc>
          <w:tcPr>
            <w:tcW w:w="1769" w:type="dxa"/>
            <w:tcBorders>
              <w:bottom w:val="nil"/>
            </w:tcBorders>
            <w:vAlign w:val="center"/>
          </w:tcPr>
          <w:p w14:paraId="4819469A" w14:textId="77777777" w:rsidR="00724DA8" w:rsidRPr="006A4912" w:rsidRDefault="00724DA8" w:rsidP="006A4912">
            <w:pPr>
              <w:jc w:val="center"/>
              <w:rPr>
                <w:bCs/>
              </w:rPr>
            </w:pPr>
            <w:r w:rsidRPr="006A4912">
              <w:rPr>
                <w:bCs/>
              </w:rPr>
              <w:t>135</w:t>
            </w:r>
          </w:p>
        </w:tc>
        <w:tc>
          <w:tcPr>
            <w:tcW w:w="1768" w:type="dxa"/>
            <w:tcBorders>
              <w:bottom w:val="nil"/>
            </w:tcBorders>
            <w:vAlign w:val="center"/>
          </w:tcPr>
          <w:p w14:paraId="0CB656D8" w14:textId="77777777" w:rsidR="00724DA8" w:rsidRPr="006A4912" w:rsidRDefault="003724C0" w:rsidP="006A4912">
            <w:pPr>
              <w:jc w:val="center"/>
              <w:rPr>
                <w:bCs/>
              </w:rPr>
            </w:pPr>
            <w:r w:rsidRPr="006A4912">
              <w:rPr>
                <w:bCs/>
              </w:rPr>
              <w:t>26,1</w:t>
            </w:r>
          </w:p>
        </w:tc>
      </w:tr>
    </w:tbl>
    <w:p w14:paraId="3EFD363A" w14:textId="75AE9223" w:rsidR="006A4912" w:rsidRPr="006A4912" w:rsidRDefault="006A4912">
      <w:pPr>
        <w:rPr>
          <w:sz w:val="28"/>
          <w:szCs w:val="28"/>
        </w:rPr>
      </w:pPr>
      <w:r w:rsidRPr="006A4912">
        <w:rPr>
          <w:sz w:val="28"/>
          <w:szCs w:val="28"/>
        </w:rPr>
        <w:lastRenderedPageBreak/>
        <w:t>Продолжение таблицы 13</w:t>
      </w:r>
    </w:p>
    <w:p w14:paraId="579AE243" w14:textId="77777777" w:rsidR="006A4912" w:rsidRPr="006A4912" w:rsidRDefault="006A4912"/>
    <w:tbl>
      <w:tblPr>
        <w:tblStyle w:val="a8"/>
        <w:tblW w:w="0" w:type="auto"/>
        <w:jc w:val="center"/>
        <w:tblLook w:val="04A0" w:firstRow="1" w:lastRow="0" w:firstColumn="1" w:lastColumn="0" w:noHBand="0" w:noVBand="1"/>
      </w:tblPr>
      <w:tblGrid>
        <w:gridCol w:w="3480"/>
        <w:gridCol w:w="2446"/>
        <w:gridCol w:w="1769"/>
        <w:gridCol w:w="1768"/>
      </w:tblGrid>
      <w:tr w:rsidR="006A4912" w:rsidRPr="006A4912" w14:paraId="255BC277" w14:textId="77777777" w:rsidTr="00087F52">
        <w:trPr>
          <w:jc w:val="center"/>
        </w:trPr>
        <w:tc>
          <w:tcPr>
            <w:tcW w:w="3480" w:type="dxa"/>
            <w:vAlign w:val="center"/>
          </w:tcPr>
          <w:p w14:paraId="2210894D" w14:textId="4C401AD5" w:rsidR="006A4912" w:rsidRPr="006A4912" w:rsidRDefault="006A4912" w:rsidP="006A4912">
            <w:pPr>
              <w:jc w:val="center"/>
              <w:rPr>
                <w:bCs/>
              </w:rPr>
            </w:pPr>
            <w:r>
              <w:rPr>
                <w:bCs/>
              </w:rPr>
              <w:t>1</w:t>
            </w:r>
          </w:p>
        </w:tc>
        <w:tc>
          <w:tcPr>
            <w:tcW w:w="2446" w:type="dxa"/>
            <w:vAlign w:val="center"/>
          </w:tcPr>
          <w:p w14:paraId="6F700F55" w14:textId="525241C8" w:rsidR="006A4912" w:rsidRPr="006A4912" w:rsidRDefault="006A4912" w:rsidP="006A4912">
            <w:pPr>
              <w:jc w:val="center"/>
              <w:rPr>
                <w:bCs/>
              </w:rPr>
            </w:pPr>
            <w:r>
              <w:rPr>
                <w:bCs/>
              </w:rPr>
              <w:t>2</w:t>
            </w:r>
          </w:p>
        </w:tc>
        <w:tc>
          <w:tcPr>
            <w:tcW w:w="1769" w:type="dxa"/>
            <w:vAlign w:val="center"/>
          </w:tcPr>
          <w:p w14:paraId="39093135" w14:textId="38B27EC8" w:rsidR="006A4912" w:rsidRPr="006A4912" w:rsidRDefault="006A4912" w:rsidP="006A4912">
            <w:pPr>
              <w:jc w:val="center"/>
              <w:rPr>
                <w:bCs/>
              </w:rPr>
            </w:pPr>
            <w:r>
              <w:rPr>
                <w:bCs/>
              </w:rPr>
              <w:t>3</w:t>
            </w:r>
          </w:p>
        </w:tc>
        <w:tc>
          <w:tcPr>
            <w:tcW w:w="1768" w:type="dxa"/>
            <w:vAlign w:val="center"/>
          </w:tcPr>
          <w:p w14:paraId="30B18583" w14:textId="32B6926D" w:rsidR="006A4912" w:rsidRPr="006A4912" w:rsidRDefault="006A4912" w:rsidP="006A4912">
            <w:pPr>
              <w:jc w:val="center"/>
              <w:rPr>
                <w:bCs/>
              </w:rPr>
            </w:pPr>
            <w:r>
              <w:rPr>
                <w:bCs/>
              </w:rPr>
              <w:t>4</w:t>
            </w:r>
          </w:p>
        </w:tc>
      </w:tr>
      <w:tr w:rsidR="00724DA8" w:rsidRPr="006A4912" w14:paraId="3448C4AE" w14:textId="77777777" w:rsidTr="00087F52">
        <w:trPr>
          <w:jc w:val="center"/>
        </w:trPr>
        <w:tc>
          <w:tcPr>
            <w:tcW w:w="3480" w:type="dxa"/>
            <w:vMerge w:val="restart"/>
            <w:vAlign w:val="center"/>
          </w:tcPr>
          <w:p w14:paraId="6C95B5E7" w14:textId="77777777" w:rsidR="00724DA8" w:rsidRPr="006A4912" w:rsidRDefault="00724DA8" w:rsidP="006A4912">
            <w:pPr>
              <w:jc w:val="center"/>
              <w:rPr>
                <w:bCs/>
              </w:rPr>
            </w:pPr>
            <w:r w:rsidRPr="006A4912">
              <w:rPr>
                <w:bCs/>
              </w:rPr>
              <w:t>Уровень образования</w:t>
            </w:r>
          </w:p>
        </w:tc>
        <w:tc>
          <w:tcPr>
            <w:tcW w:w="2446" w:type="dxa"/>
            <w:vAlign w:val="center"/>
          </w:tcPr>
          <w:p w14:paraId="46706125" w14:textId="77777777" w:rsidR="00724DA8" w:rsidRPr="006A4912" w:rsidRDefault="00724DA8" w:rsidP="006A4912">
            <w:pPr>
              <w:jc w:val="center"/>
              <w:rPr>
                <w:bCs/>
              </w:rPr>
            </w:pPr>
            <w:r w:rsidRPr="006A4912">
              <w:rPr>
                <w:bCs/>
              </w:rPr>
              <w:t>Техническое и профессиональное</w:t>
            </w:r>
          </w:p>
        </w:tc>
        <w:tc>
          <w:tcPr>
            <w:tcW w:w="1769" w:type="dxa"/>
            <w:vAlign w:val="center"/>
          </w:tcPr>
          <w:p w14:paraId="604B9671" w14:textId="77777777" w:rsidR="00724DA8" w:rsidRPr="006A4912" w:rsidRDefault="00724DA8" w:rsidP="006A4912">
            <w:pPr>
              <w:jc w:val="center"/>
              <w:rPr>
                <w:bCs/>
              </w:rPr>
            </w:pPr>
            <w:r w:rsidRPr="006A4912">
              <w:rPr>
                <w:bCs/>
              </w:rPr>
              <w:t>284</w:t>
            </w:r>
          </w:p>
        </w:tc>
        <w:tc>
          <w:tcPr>
            <w:tcW w:w="1768" w:type="dxa"/>
            <w:vAlign w:val="center"/>
          </w:tcPr>
          <w:p w14:paraId="4ED74A43" w14:textId="77777777" w:rsidR="00724DA8" w:rsidRPr="006A4912" w:rsidRDefault="00724DA8" w:rsidP="006A4912">
            <w:pPr>
              <w:jc w:val="center"/>
              <w:rPr>
                <w:bCs/>
              </w:rPr>
            </w:pPr>
            <w:r w:rsidRPr="006A4912">
              <w:rPr>
                <w:bCs/>
              </w:rPr>
              <w:t>54,8</w:t>
            </w:r>
          </w:p>
        </w:tc>
      </w:tr>
      <w:tr w:rsidR="00724DA8" w:rsidRPr="006A4912" w14:paraId="6F8BFB89" w14:textId="77777777" w:rsidTr="00087F52">
        <w:trPr>
          <w:jc w:val="center"/>
        </w:trPr>
        <w:tc>
          <w:tcPr>
            <w:tcW w:w="3480" w:type="dxa"/>
            <w:vMerge/>
          </w:tcPr>
          <w:p w14:paraId="66AE26F8" w14:textId="77777777" w:rsidR="00724DA8" w:rsidRPr="006A4912" w:rsidRDefault="00724DA8" w:rsidP="006A4912">
            <w:pPr>
              <w:rPr>
                <w:bCs/>
              </w:rPr>
            </w:pPr>
          </w:p>
        </w:tc>
        <w:tc>
          <w:tcPr>
            <w:tcW w:w="2446" w:type="dxa"/>
            <w:vAlign w:val="center"/>
          </w:tcPr>
          <w:p w14:paraId="4219D72E" w14:textId="77777777" w:rsidR="00724DA8" w:rsidRPr="006A4912" w:rsidRDefault="00724DA8" w:rsidP="006A4912">
            <w:pPr>
              <w:jc w:val="center"/>
              <w:rPr>
                <w:bCs/>
              </w:rPr>
            </w:pPr>
            <w:r w:rsidRPr="006A4912">
              <w:rPr>
                <w:bCs/>
              </w:rPr>
              <w:t>Послесреднее (прикладной бакалавриат)</w:t>
            </w:r>
          </w:p>
        </w:tc>
        <w:tc>
          <w:tcPr>
            <w:tcW w:w="1769" w:type="dxa"/>
            <w:vAlign w:val="center"/>
          </w:tcPr>
          <w:p w14:paraId="7460C671" w14:textId="77777777" w:rsidR="00724DA8" w:rsidRPr="006A4912" w:rsidRDefault="00724DA8" w:rsidP="006A4912">
            <w:pPr>
              <w:jc w:val="center"/>
              <w:rPr>
                <w:bCs/>
              </w:rPr>
            </w:pPr>
            <w:r w:rsidRPr="006A4912">
              <w:rPr>
                <w:bCs/>
              </w:rPr>
              <w:t>152</w:t>
            </w:r>
          </w:p>
        </w:tc>
        <w:tc>
          <w:tcPr>
            <w:tcW w:w="1768" w:type="dxa"/>
            <w:vAlign w:val="center"/>
          </w:tcPr>
          <w:p w14:paraId="3FA9C8DF" w14:textId="77777777" w:rsidR="00724DA8" w:rsidRPr="006A4912" w:rsidRDefault="00724DA8" w:rsidP="006A4912">
            <w:pPr>
              <w:jc w:val="center"/>
              <w:rPr>
                <w:bCs/>
              </w:rPr>
            </w:pPr>
            <w:r w:rsidRPr="006A4912">
              <w:rPr>
                <w:bCs/>
              </w:rPr>
              <w:t>29,3</w:t>
            </w:r>
          </w:p>
        </w:tc>
      </w:tr>
      <w:tr w:rsidR="00724DA8" w:rsidRPr="006A4912" w14:paraId="284D8C7D" w14:textId="77777777" w:rsidTr="00087F52">
        <w:trPr>
          <w:jc w:val="center"/>
        </w:trPr>
        <w:tc>
          <w:tcPr>
            <w:tcW w:w="3480" w:type="dxa"/>
            <w:vMerge/>
          </w:tcPr>
          <w:p w14:paraId="683D9F84" w14:textId="77777777" w:rsidR="00724DA8" w:rsidRPr="006A4912" w:rsidRDefault="00724DA8" w:rsidP="006A4912">
            <w:pPr>
              <w:rPr>
                <w:bCs/>
              </w:rPr>
            </w:pPr>
          </w:p>
        </w:tc>
        <w:tc>
          <w:tcPr>
            <w:tcW w:w="2446" w:type="dxa"/>
            <w:vAlign w:val="center"/>
          </w:tcPr>
          <w:p w14:paraId="1F1D889C" w14:textId="77777777" w:rsidR="00724DA8" w:rsidRPr="006A4912" w:rsidRDefault="00724DA8" w:rsidP="006A4912">
            <w:pPr>
              <w:jc w:val="center"/>
              <w:rPr>
                <w:bCs/>
              </w:rPr>
            </w:pPr>
            <w:r w:rsidRPr="006A4912">
              <w:rPr>
                <w:bCs/>
              </w:rPr>
              <w:t>Высшее (академический бакалавриат)</w:t>
            </w:r>
          </w:p>
        </w:tc>
        <w:tc>
          <w:tcPr>
            <w:tcW w:w="1769" w:type="dxa"/>
            <w:vAlign w:val="center"/>
          </w:tcPr>
          <w:p w14:paraId="4B0E939A" w14:textId="77777777" w:rsidR="00724DA8" w:rsidRPr="006A4912" w:rsidRDefault="00724DA8" w:rsidP="006A4912">
            <w:pPr>
              <w:jc w:val="center"/>
              <w:rPr>
                <w:bCs/>
              </w:rPr>
            </w:pPr>
            <w:r w:rsidRPr="006A4912">
              <w:rPr>
                <w:bCs/>
              </w:rPr>
              <w:t>76</w:t>
            </w:r>
          </w:p>
        </w:tc>
        <w:tc>
          <w:tcPr>
            <w:tcW w:w="1768" w:type="dxa"/>
            <w:vAlign w:val="center"/>
          </w:tcPr>
          <w:p w14:paraId="09414700" w14:textId="77777777" w:rsidR="00724DA8" w:rsidRPr="006A4912" w:rsidRDefault="00724DA8" w:rsidP="006A4912">
            <w:pPr>
              <w:jc w:val="center"/>
              <w:rPr>
                <w:bCs/>
              </w:rPr>
            </w:pPr>
            <w:r w:rsidRPr="006A4912">
              <w:rPr>
                <w:bCs/>
              </w:rPr>
              <w:t>14,7</w:t>
            </w:r>
          </w:p>
        </w:tc>
      </w:tr>
      <w:tr w:rsidR="00724DA8" w:rsidRPr="006A4912" w14:paraId="699D6353" w14:textId="77777777" w:rsidTr="00087F52">
        <w:trPr>
          <w:jc w:val="center"/>
        </w:trPr>
        <w:tc>
          <w:tcPr>
            <w:tcW w:w="3480" w:type="dxa"/>
            <w:vMerge/>
          </w:tcPr>
          <w:p w14:paraId="421367CF" w14:textId="77777777" w:rsidR="00724DA8" w:rsidRPr="006A4912" w:rsidRDefault="00724DA8" w:rsidP="006A4912">
            <w:pPr>
              <w:rPr>
                <w:bCs/>
              </w:rPr>
            </w:pPr>
          </w:p>
        </w:tc>
        <w:tc>
          <w:tcPr>
            <w:tcW w:w="2446" w:type="dxa"/>
            <w:vAlign w:val="center"/>
          </w:tcPr>
          <w:p w14:paraId="7D824637" w14:textId="77777777" w:rsidR="00724DA8" w:rsidRPr="006A4912" w:rsidRDefault="00724DA8" w:rsidP="006A4912">
            <w:pPr>
              <w:jc w:val="center"/>
              <w:rPr>
                <w:bCs/>
              </w:rPr>
            </w:pPr>
            <w:r w:rsidRPr="006A4912">
              <w:rPr>
                <w:bCs/>
              </w:rPr>
              <w:t>Послевузовское (магистратура)</w:t>
            </w:r>
          </w:p>
        </w:tc>
        <w:tc>
          <w:tcPr>
            <w:tcW w:w="1769" w:type="dxa"/>
            <w:vAlign w:val="center"/>
          </w:tcPr>
          <w:p w14:paraId="09CC99E7" w14:textId="77777777" w:rsidR="00724DA8" w:rsidRPr="006A4912" w:rsidRDefault="00724DA8" w:rsidP="006A4912">
            <w:pPr>
              <w:jc w:val="center"/>
              <w:rPr>
                <w:bCs/>
              </w:rPr>
            </w:pPr>
            <w:r w:rsidRPr="006A4912">
              <w:rPr>
                <w:bCs/>
              </w:rPr>
              <w:t>6</w:t>
            </w:r>
          </w:p>
        </w:tc>
        <w:tc>
          <w:tcPr>
            <w:tcW w:w="1768" w:type="dxa"/>
            <w:vAlign w:val="center"/>
          </w:tcPr>
          <w:p w14:paraId="0938F861" w14:textId="77777777" w:rsidR="00724DA8" w:rsidRPr="006A4912" w:rsidRDefault="00724DA8" w:rsidP="006A4912">
            <w:pPr>
              <w:jc w:val="center"/>
              <w:rPr>
                <w:bCs/>
              </w:rPr>
            </w:pPr>
            <w:r w:rsidRPr="006A4912">
              <w:rPr>
                <w:bCs/>
              </w:rPr>
              <w:t>1,2</w:t>
            </w:r>
          </w:p>
        </w:tc>
      </w:tr>
      <w:tr w:rsidR="008A58B9" w:rsidRPr="006A4912" w14:paraId="55B87AC5" w14:textId="77777777" w:rsidTr="00087F52">
        <w:trPr>
          <w:jc w:val="center"/>
        </w:trPr>
        <w:tc>
          <w:tcPr>
            <w:tcW w:w="9463" w:type="dxa"/>
            <w:gridSpan w:val="4"/>
          </w:tcPr>
          <w:p w14:paraId="0E40598F" w14:textId="40651BB2" w:rsidR="008A58B9" w:rsidRPr="006A4912" w:rsidRDefault="008A58B9" w:rsidP="000813A2">
            <w:pPr>
              <w:ind w:firstLine="602"/>
              <w:rPr>
                <w:bCs/>
              </w:rPr>
            </w:pPr>
            <w:bookmarkStart w:id="26" w:name="_Hlk226444896"/>
            <w:r w:rsidRPr="006A4912">
              <w:rPr>
                <w:bCs/>
              </w:rPr>
              <w:t xml:space="preserve">Примечение – Составлено по источнику </w:t>
            </w:r>
            <w:bookmarkEnd w:id="26"/>
            <w:r w:rsidRPr="006A4912">
              <w:rPr>
                <w:bCs/>
              </w:rPr>
              <w:fldChar w:fldCharType="begin"/>
            </w:r>
            <w:r w:rsidR="00483B57">
              <w:rPr>
                <w:bCs/>
              </w:rPr>
              <w:instrText xml:space="preserve"> ADDIN ZOTERO_ITEM CSL_CITATION {"citationID":"qFdcLbEg","properties":{"unsorted":false,"formattedCitation":"[129]","plainCitation":"[129]","noteIndex":0},"citationItems":[{"id":2528,"uris":["http://zotero.org/users/14355779/items/IMPC38QM"],"itemData":{"id":2528,"type":"article-journal","abstract":"Pediatric asthma is a prevalent chronic condition that requires effective management at the primary healthcare level. Nurses play a pivotal role in asthma control; however, evidence regarding their knowledge in Kazakhstan is limited. The aim of the study is to assess nurses’ knowledge in Kazakhstan in managing pediatric asthma patients according to global medical standards. A cross-sectional survey was conducted among 518 nurses working in whether primary health caresettings across Kazakhstan. Data were collected using a validated and adapted questionnaire based on the Newcastle Asthma Knowledge Questionnaire. Descriptive statistics, Mann–Whitney U and Kruskal–Wallis tests were performed. The majority of nurses (70.5%) demonstrated poor knowledge of pediatric asthma management, while 29.5% had moderate knowledge; none achieved a high knowledge score. Key knowledge gaps were identified in symptom recognition, asthma severity assessment, and preventive care. Primary care nurses in Kazakhstan exhibit significant knowledge deficits in pediatric asthma management. Educational interventions that enhance conceptual understanding and align nurse training with Global Initiative for Asthmaguidelines are urgently needed to optimize pediatric asthma care and outcomes.Keywords:bronchial asthma, asthma management, nursing, knowledge, primary healthcare, evidence-based practice.","container-title":"Journal of Health Development","DOI":"10.32921/2663-1776-2025-60-7-jhd041","journalAbbreviation":"Journal of Health Development","page":"jhd041","source":"ResearchGate","title":"Assessment of Nurses’ Knowledge on Asthma Care in ChildreninPrimary Health Settings","volume":"60","author":[{"family":"Baituganova Aizhan","given":"Baituganova"}],"issued":{"date-parts":[["2025",12,24]]}}}],"schema":"https://github.com/citation-style-language/schema/raw/master/csl-citation.json"} </w:instrText>
            </w:r>
            <w:r w:rsidRPr="006A4912">
              <w:rPr>
                <w:bCs/>
              </w:rPr>
              <w:fldChar w:fldCharType="separate"/>
            </w:r>
            <w:r w:rsidR="00483B57">
              <w:rPr>
                <w:rFonts w:eastAsiaTheme="minorHAnsi"/>
                <w:bCs/>
                <w:lang w:eastAsia="en-US"/>
              </w:rPr>
              <w:t>[129]</w:t>
            </w:r>
            <w:r w:rsidRPr="006A4912">
              <w:rPr>
                <w:bCs/>
              </w:rPr>
              <w:fldChar w:fldCharType="end"/>
            </w:r>
            <w:r w:rsidR="00313DDC">
              <w:rPr>
                <w:bCs/>
              </w:rPr>
              <w:t>.</w:t>
            </w:r>
          </w:p>
        </w:tc>
      </w:tr>
    </w:tbl>
    <w:p w14:paraId="662F3BC5" w14:textId="77777777" w:rsidR="00E62746" w:rsidRPr="009C3582" w:rsidRDefault="00E62746" w:rsidP="009C3582">
      <w:pPr>
        <w:jc w:val="both"/>
        <w:rPr>
          <w:sz w:val="28"/>
          <w:szCs w:val="28"/>
        </w:rPr>
      </w:pPr>
    </w:p>
    <w:p w14:paraId="3112D43D" w14:textId="5C846C07" w:rsidR="004D3E46" w:rsidRPr="009C3582" w:rsidRDefault="00724DA8" w:rsidP="006A4912">
      <w:pPr>
        <w:ind w:firstLine="708"/>
        <w:jc w:val="both"/>
        <w:rPr>
          <w:sz w:val="28"/>
          <w:szCs w:val="28"/>
        </w:rPr>
      </w:pPr>
      <w:r w:rsidRPr="009C3582">
        <w:rPr>
          <w:sz w:val="28"/>
          <w:szCs w:val="28"/>
        </w:rPr>
        <w:t xml:space="preserve">Распределение респондентов по уровню набранных баллов по опроснику </w:t>
      </w:r>
      <w:r w:rsidR="00AB3A19" w:rsidRPr="009C3582">
        <w:rPr>
          <w:rStyle w:val="a6"/>
          <w:b w:val="0"/>
          <w:sz w:val="28"/>
          <w:szCs w:val="28"/>
        </w:rPr>
        <w:t>NAKQ</w:t>
      </w:r>
      <w:r w:rsidR="00E9407E" w:rsidRPr="009C3582">
        <w:rPr>
          <w:sz w:val="28"/>
          <w:szCs w:val="28"/>
        </w:rPr>
        <w:t xml:space="preserve"> </w:t>
      </w:r>
      <w:r w:rsidR="00CE584A" w:rsidRPr="009C3582">
        <w:rPr>
          <w:sz w:val="28"/>
          <w:szCs w:val="28"/>
        </w:rPr>
        <w:t xml:space="preserve">представлено на рисунке </w:t>
      </w:r>
      <w:r w:rsidR="00E62746" w:rsidRPr="009C3582">
        <w:rPr>
          <w:sz w:val="28"/>
          <w:szCs w:val="28"/>
        </w:rPr>
        <w:t>3</w:t>
      </w:r>
      <w:r w:rsidR="0074094A" w:rsidRPr="009C3582">
        <w:rPr>
          <w:sz w:val="28"/>
          <w:szCs w:val="28"/>
        </w:rPr>
        <w:t xml:space="preserve">. </w:t>
      </w:r>
      <w:r w:rsidR="00CE584A" w:rsidRPr="009C3582">
        <w:rPr>
          <w:sz w:val="28"/>
          <w:szCs w:val="28"/>
        </w:rPr>
        <w:t>Общий средний балл по</w:t>
      </w:r>
      <w:r w:rsidR="00074F2A" w:rsidRPr="009C3582">
        <w:rPr>
          <w:sz w:val="28"/>
          <w:szCs w:val="28"/>
        </w:rPr>
        <w:t xml:space="preserve"> знаниям составил 15,5±2,67 (медиана = 15; минимум = 6; максимум = 21). </w:t>
      </w:r>
      <w:r w:rsidR="0074094A" w:rsidRPr="009C3582">
        <w:rPr>
          <w:sz w:val="28"/>
          <w:szCs w:val="28"/>
        </w:rPr>
        <w:t>Б</w:t>
      </w:r>
      <w:r w:rsidR="004D3E46" w:rsidRPr="009C3582">
        <w:rPr>
          <w:sz w:val="28"/>
          <w:szCs w:val="28"/>
        </w:rPr>
        <w:t xml:space="preserve">ольшинство </w:t>
      </w:r>
      <w:r w:rsidR="00E9407E" w:rsidRPr="009C3582">
        <w:rPr>
          <w:sz w:val="28"/>
          <w:szCs w:val="28"/>
        </w:rPr>
        <w:t>респондентов 70,5% (n = 365</w:t>
      </w:r>
      <w:r w:rsidR="004D3E46" w:rsidRPr="009C3582">
        <w:rPr>
          <w:sz w:val="28"/>
          <w:szCs w:val="28"/>
        </w:rPr>
        <w:t xml:space="preserve">) </w:t>
      </w:r>
      <w:r w:rsidRPr="009C3582">
        <w:rPr>
          <w:sz w:val="28"/>
          <w:szCs w:val="28"/>
        </w:rPr>
        <w:t>показали</w:t>
      </w:r>
      <w:r w:rsidR="004D3E46" w:rsidRPr="009C3582">
        <w:rPr>
          <w:sz w:val="28"/>
          <w:szCs w:val="28"/>
        </w:rPr>
        <w:t xml:space="preserve"> </w:t>
      </w:r>
      <w:r w:rsidR="0074094A" w:rsidRPr="009C3582">
        <w:rPr>
          <w:sz w:val="28"/>
          <w:szCs w:val="28"/>
        </w:rPr>
        <w:t>ограниченные</w:t>
      </w:r>
      <w:r w:rsidR="004D3E46" w:rsidRPr="009C3582">
        <w:rPr>
          <w:sz w:val="28"/>
          <w:szCs w:val="28"/>
        </w:rPr>
        <w:t xml:space="preserve"> знания </w:t>
      </w:r>
      <w:r w:rsidR="0074094A" w:rsidRPr="009C3582">
        <w:rPr>
          <w:sz w:val="28"/>
          <w:szCs w:val="28"/>
        </w:rPr>
        <w:t>по</w:t>
      </w:r>
      <w:r w:rsidR="004D3E46" w:rsidRPr="009C3582">
        <w:rPr>
          <w:sz w:val="28"/>
          <w:szCs w:val="28"/>
        </w:rPr>
        <w:t xml:space="preserve"> бронхиальной астм</w:t>
      </w:r>
      <w:r w:rsidRPr="009C3582">
        <w:rPr>
          <w:sz w:val="28"/>
          <w:szCs w:val="28"/>
        </w:rPr>
        <w:t>е</w:t>
      </w:r>
      <w:r w:rsidR="004D3E46" w:rsidRPr="009C3582">
        <w:rPr>
          <w:sz w:val="28"/>
          <w:szCs w:val="28"/>
        </w:rPr>
        <w:t xml:space="preserve"> у детей (баллы ≤16), в то время как </w:t>
      </w:r>
      <w:r w:rsidR="0074094A" w:rsidRPr="009C3582">
        <w:rPr>
          <w:sz w:val="28"/>
          <w:szCs w:val="28"/>
        </w:rPr>
        <w:t xml:space="preserve">умеренный уровень был у </w:t>
      </w:r>
      <w:r w:rsidR="004D3E46" w:rsidRPr="009C3582">
        <w:rPr>
          <w:sz w:val="28"/>
          <w:szCs w:val="28"/>
        </w:rPr>
        <w:t xml:space="preserve">29,5% (n = 153) </w:t>
      </w:r>
      <w:r w:rsidR="0074094A" w:rsidRPr="009C3582">
        <w:rPr>
          <w:sz w:val="28"/>
          <w:szCs w:val="28"/>
        </w:rPr>
        <w:t xml:space="preserve">респондентов </w:t>
      </w:r>
      <w:r w:rsidR="004D3E46" w:rsidRPr="009C3582">
        <w:rPr>
          <w:sz w:val="28"/>
          <w:szCs w:val="28"/>
        </w:rPr>
        <w:t>(баллы 17-2</w:t>
      </w:r>
      <w:r w:rsidRPr="009C3582">
        <w:rPr>
          <w:sz w:val="28"/>
          <w:szCs w:val="28"/>
        </w:rPr>
        <w:t>1</w:t>
      </w:r>
      <w:r w:rsidR="004D3E46" w:rsidRPr="009C3582">
        <w:rPr>
          <w:sz w:val="28"/>
          <w:szCs w:val="28"/>
        </w:rPr>
        <w:t xml:space="preserve">). </w:t>
      </w:r>
      <w:r w:rsidRPr="009C3582">
        <w:rPr>
          <w:sz w:val="28"/>
          <w:szCs w:val="28"/>
        </w:rPr>
        <w:t>Между тем, н</w:t>
      </w:r>
      <w:r w:rsidR="004D3E46" w:rsidRPr="009C3582">
        <w:rPr>
          <w:sz w:val="28"/>
          <w:szCs w:val="28"/>
        </w:rPr>
        <w:t>и один из участников не соответствовал критериям высокого уровня знаний</w:t>
      </w:r>
      <w:r w:rsidR="006A72A1" w:rsidRPr="009C3582">
        <w:rPr>
          <w:sz w:val="28"/>
          <w:szCs w:val="28"/>
        </w:rPr>
        <w:t xml:space="preserve">. </w:t>
      </w:r>
    </w:p>
    <w:p w14:paraId="256CF4F8" w14:textId="77777777" w:rsidR="00CF4659" w:rsidRPr="009C3582" w:rsidRDefault="00CF4659" w:rsidP="009C3582">
      <w:pPr>
        <w:jc w:val="both"/>
        <w:rPr>
          <w:sz w:val="28"/>
          <w:szCs w:val="28"/>
        </w:rPr>
      </w:pPr>
    </w:p>
    <w:p w14:paraId="7098D163" w14:textId="16D2BECA" w:rsidR="00CF4659" w:rsidRPr="009C3582" w:rsidRDefault="00CF4659" w:rsidP="006A4912">
      <w:pPr>
        <w:jc w:val="center"/>
        <w:rPr>
          <w:sz w:val="28"/>
          <w:szCs w:val="28"/>
        </w:rPr>
      </w:pPr>
      <w:r w:rsidRPr="009C3582">
        <w:rPr>
          <w:noProof/>
          <w:sz w:val="28"/>
          <w:szCs w:val="28"/>
        </w:rPr>
        <w:drawing>
          <wp:inline distT="0" distB="0" distL="0" distR="0" wp14:anchorId="2DEE0C92" wp14:editId="1E41A758">
            <wp:extent cx="5809129" cy="2017059"/>
            <wp:effectExtent l="0" t="0" r="7620" b="15240"/>
            <wp:docPr id="1649333230" name="Диаграмма 1">
              <a:extLst xmlns:a="http://schemas.openxmlformats.org/drawingml/2006/main">
                <a:ext uri="{FF2B5EF4-FFF2-40B4-BE49-F238E27FC236}">
                  <a16:creationId xmlns:a16="http://schemas.microsoft.com/office/drawing/2014/main" id="{030675A4-1727-8A7B-4364-E4C01D2FB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DC0260E" w14:textId="1528ACC2" w:rsidR="00144E97" w:rsidRPr="009C3582" w:rsidRDefault="00144E97" w:rsidP="009C3582">
      <w:pPr>
        <w:jc w:val="both"/>
        <w:rPr>
          <w:sz w:val="28"/>
          <w:szCs w:val="28"/>
        </w:rPr>
      </w:pPr>
      <w:r w:rsidRPr="009C3582">
        <w:rPr>
          <w:sz w:val="28"/>
          <w:szCs w:val="28"/>
        </w:rPr>
        <w:tab/>
      </w:r>
    </w:p>
    <w:p w14:paraId="5F80BD2D" w14:textId="53C4CC00" w:rsidR="0074094A" w:rsidRPr="009C3582" w:rsidRDefault="0074094A" w:rsidP="009C3582">
      <w:pPr>
        <w:jc w:val="center"/>
        <w:rPr>
          <w:sz w:val="28"/>
          <w:szCs w:val="28"/>
        </w:rPr>
      </w:pPr>
      <w:r w:rsidRPr="009C3582">
        <w:rPr>
          <w:sz w:val="28"/>
          <w:szCs w:val="28"/>
        </w:rPr>
        <w:t xml:space="preserve">Рисунок </w:t>
      </w:r>
      <w:r w:rsidR="00E62746" w:rsidRPr="009C3582">
        <w:rPr>
          <w:sz w:val="28"/>
          <w:szCs w:val="28"/>
        </w:rPr>
        <w:t>3 –</w:t>
      </w:r>
      <w:r w:rsidRPr="009C3582">
        <w:rPr>
          <w:sz w:val="28"/>
          <w:szCs w:val="28"/>
        </w:rPr>
        <w:t xml:space="preserve"> Распределение респондентов по уровню набранных баллов</w:t>
      </w:r>
      <w:r w:rsidR="008136FF" w:rsidRPr="009C3582">
        <w:rPr>
          <w:sz w:val="28"/>
          <w:szCs w:val="28"/>
        </w:rPr>
        <w:t xml:space="preserve"> по опроснику </w:t>
      </w:r>
      <w:r w:rsidR="008136FF" w:rsidRPr="009C3582">
        <w:rPr>
          <w:rStyle w:val="a6"/>
          <w:b w:val="0"/>
          <w:sz w:val="28"/>
          <w:szCs w:val="28"/>
        </w:rPr>
        <w:t>NAKQ</w:t>
      </w:r>
    </w:p>
    <w:p w14:paraId="213ED85C" w14:textId="77777777" w:rsidR="00E62746" w:rsidRPr="009C3582" w:rsidRDefault="004D3E46" w:rsidP="009C3582">
      <w:pPr>
        <w:pStyle w:val="a5"/>
        <w:spacing w:before="0" w:beforeAutospacing="0" w:after="0" w:afterAutospacing="0"/>
        <w:jc w:val="both"/>
        <w:rPr>
          <w:sz w:val="28"/>
          <w:szCs w:val="28"/>
        </w:rPr>
      </w:pPr>
      <w:r w:rsidRPr="009C3582">
        <w:rPr>
          <w:sz w:val="28"/>
          <w:szCs w:val="28"/>
        </w:rPr>
        <w:tab/>
      </w:r>
    </w:p>
    <w:p w14:paraId="0CC90D6A" w14:textId="7345B432" w:rsidR="00E62746" w:rsidRPr="006A4912" w:rsidRDefault="00015B3E" w:rsidP="009C3582">
      <w:pPr>
        <w:pStyle w:val="a5"/>
        <w:spacing w:before="0" w:beforeAutospacing="0" w:after="0" w:afterAutospacing="0"/>
        <w:ind w:firstLine="708"/>
        <w:jc w:val="both"/>
        <w:rPr>
          <w:sz w:val="28"/>
          <w:szCs w:val="28"/>
        </w:rPr>
      </w:pPr>
      <w:r w:rsidRPr="009C3582">
        <w:rPr>
          <w:sz w:val="28"/>
          <w:szCs w:val="28"/>
        </w:rPr>
        <w:t>Примечание</w:t>
      </w:r>
      <w:r w:rsidR="008A58B9" w:rsidRPr="009C3582">
        <w:rPr>
          <w:sz w:val="28"/>
          <w:szCs w:val="28"/>
        </w:rPr>
        <w:t xml:space="preserve"> – Составлено по источнику </w:t>
      </w:r>
      <w:r w:rsidR="008A58B9" w:rsidRPr="009C3582">
        <w:rPr>
          <w:sz w:val="28"/>
          <w:szCs w:val="28"/>
          <w:lang w:val="en-US"/>
        </w:rPr>
        <w:fldChar w:fldCharType="begin"/>
      </w:r>
      <w:r w:rsidR="00483B57">
        <w:rPr>
          <w:sz w:val="28"/>
          <w:szCs w:val="28"/>
        </w:rPr>
        <w:instrText xml:space="preserve"> ADDIN ZOTERO_ITEM CSL_CITATION {"citationID":"a14ahjr2r4q","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008A58B9" w:rsidRPr="009C3582">
        <w:rPr>
          <w:sz w:val="28"/>
          <w:szCs w:val="28"/>
          <w:lang w:val="en-US"/>
        </w:rPr>
        <w:fldChar w:fldCharType="separate"/>
      </w:r>
      <w:r w:rsidR="00483B57">
        <w:rPr>
          <w:rFonts w:eastAsiaTheme="minorHAnsi"/>
          <w:sz w:val="28"/>
          <w:szCs w:val="28"/>
          <w:lang w:eastAsia="en-US"/>
        </w:rPr>
        <w:t>[130]</w:t>
      </w:r>
      <w:r w:rsidR="008A58B9" w:rsidRPr="009C3582">
        <w:rPr>
          <w:sz w:val="28"/>
          <w:szCs w:val="28"/>
          <w:lang w:val="en-US"/>
        </w:rPr>
        <w:fldChar w:fldCharType="end"/>
      </w:r>
      <w:r w:rsidR="006A4912">
        <w:rPr>
          <w:sz w:val="28"/>
          <w:szCs w:val="28"/>
        </w:rPr>
        <w:t>.</w:t>
      </w:r>
    </w:p>
    <w:p w14:paraId="68E65C3C" w14:textId="2C6EE83E" w:rsidR="00B908BE" w:rsidRPr="009C3582" w:rsidRDefault="009A73E8" w:rsidP="009C3582">
      <w:pPr>
        <w:pStyle w:val="a5"/>
        <w:spacing w:before="0" w:beforeAutospacing="0" w:after="0" w:afterAutospacing="0"/>
        <w:ind w:firstLine="708"/>
        <w:jc w:val="both"/>
        <w:rPr>
          <w:sz w:val="28"/>
          <w:szCs w:val="28"/>
        </w:rPr>
      </w:pPr>
      <w:r w:rsidRPr="009C3582">
        <w:rPr>
          <w:sz w:val="28"/>
          <w:szCs w:val="28"/>
        </w:rPr>
        <w:t>Для оценки связи уровня знаний медицинских сестер с социально-демографическими и профессиональными характеристиками был проведён сравнительный анализ категориального показателя знаний (умеренный / низкий)</w:t>
      </w:r>
      <w:r w:rsidR="0031449E" w:rsidRPr="009C3582">
        <w:rPr>
          <w:sz w:val="28"/>
          <w:szCs w:val="28"/>
        </w:rPr>
        <w:t xml:space="preserve"> в связи с тем, что ни один из респондентов не достиг уровня «высоких знаний»</w:t>
      </w:r>
      <w:r w:rsidRPr="009C3582">
        <w:rPr>
          <w:sz w:val="28"/>
          <w:szCs w:val="28"/>
        </w:rPr>
        <w:t xml:space="preserve">. Анализ выполнялся с использованием </w:t>
      </w:r>
      <w:r w:rsidRPr="009C3582">
        <w:rPr>
          <w:rStyle w:val="a6"/>
          <w:b w:val="0"/>
          <w:sz w:val="28"/>
          <w:szCs w:val="28"/>
        </w:rPr>
        <w:t xml:space="preserve">критерия χ² Пирсона и Фишера (для </w:t>
      </w:r>
      <w:r w:rsidR="00A132EE" w:rsidRPr="009C3582">
        <w:rPr>
          <w:rStyle w:val="a6"/>
          <w:b w:val="0"/>
          <w:sz w:val="28"/>
          <w:szCs w:val="28"/>
        </w:rPr>
        <w:t xml:space="preserve">переменной </w:t>
      </w:r>
      <w:r w:rsidRPr="009C3582">
        <w:rPr>
          <w:rStyle w:val="a6"/>
          <w:b w:val="0"/>
          <w:sz w:val="28"/>
          <w:szCs w:val="28"/>
        </w:rPr>
        <w:t>«Пол»)</w:t>
      </w:r>
      <w:r w:rsidRPr="009C3582">
        <w:rPr>
          <w:sz w:val="28"/>
          <w:szCs w:val="28"/>
        </w:rPr>
        <w:t xml:space="preserve">, при необходимости проводился апостериорный анализ с корректировкой на множественные сравнения. Результаты описательной и сравнительной статистики представлены в таблице </w:t>
      </w:r>
      <w:r w:rsidR="00E52FFC" w:rsidRPr="009C3582">
        <w:rPr>
          <w:sz w:val="28"/>
          <w:szCs w:val="28"/>
        </w:rPr>
        <w:t>1</w:t>
      </w:r>
      <w:r w:rsidR="00FB10D4" w:rsidRPr="009C3582">
        <w:rPr>
          <w:sz w:val="28"/>
          <w:szCs w:val="28"/>
        </w:rPr>
        <w:t>6</w:t>
      </w:r>
      <w:r w:rsidRPr="009C3582">
        <w:rPr>
          <w:sz w:val="28"/>
          <w:szCs w:val="28"/>
        </w:rPr>
        <w:t>.</w:t>
      </w:r>
      <w:r w:rsidR="00FF0658" w:rsidRPr="009C3582">
        <w:rPr>
          <w:sz w:val="28"/>
          <w:szCs w:val="28"/>
        </w:rPr>
        <w:t xml:space="preserve"> Уровень знаний </w:t>
      </w:r>
      <w:r w:rsidR="00FF0658" w:rsidRPr="009C3582">
        <w:rPr>
          <w:sz w:val="28"/>
          <w:szCs w:val="28"/>
        </w:rPr>
        <w:lastRenderedPageBreak/>
        <w:t>медицинских сестер статистически значимо различался в зависимости от уровня образования (</w:t>
      </w:r>
      <w:r w:rsidR="00FF0658" w:rsidRPr="009C3582">
        <w:rPr>
          <w:rStyle w:val="ad"/>
          <w:rFonts w:eastAsiaTheme="majorEastAsia"/>
          <w:i w:val="0"/>
          <w:iCs w:val="0"/>
          <w:sz w:val="28"/>
          <w:szCs w:val="28"/>
        </w:rPr>
        <w:t>p</w:t>
      </w:r>
      <w:r w:rsidR="00FF0658" w:rsidRPr="009C3582">
        <w:rPr>
          <w:sz w:val="28"/>
          <w:szCs w:val="28"/>
        </w:rPr>
        <w:t xml:space="preserve"> = 0,005). Апостериорный анализ показал, что статистически значимые различия были выявлены между группами с послесредним образованием (прикладной бакалавриат) и высшим образованием (академический бакалавриат) (</w:t>
      </w:r>
      <w:r w:rsidR="00FF0658" w:rsidRPr="009C3582">
        <w:rPr>
          <w:rStyle w:val="ad"/>
          <w:i w:val="0"/>
          <w:iCs w:val="0"/>
          <w:sz w:val="28"/>
          <w:szCs w:val="28"/>
        </w:rPr>
        <w:t>p</w:t>
      </w:r>
      <w:r w:rsidR="00FF0658" w:rsidRPr="009C3582">
        <w:rPr>
          <w:sz w:val="28"/>
          <w:szCs w:val="28"/>
        </w:rPr>
        <w:t xml:space="preserve"> = 0,010). Это указывает на более высокий уровень знаний среди медицинских сестер с академическим бакалавриатом по сравнению с прикладным бакалавриатом. Других </w:t>
      </w:r>
      <w:r w:rsidR="00F92765" w:rsidRPr="009C3582">
        <w:rPr>
          <w:sz w:val="28"/>
          <w:szCs w:val="28"/>
        </w:rPr>
        <w:t>статистических различий</w:t>
      </w:r>
      <w:r w:rsidR="00FF0658" w:rsidRPr="009C3582">
        <w:rPr>
          <w:sz w:val="28"/>
          <w:szCs w:val="28"/>
        </w:rPr>
        <w:t xml:space="preserve"> не было выявлено. </w:t>
      </w:r>
    </w:p>
    <w:p w14:paraId="686D516C" w14:textId="77777777" w:rsidR="002E3D58" w:rsidRPr="009C3582" w:rsidRDefault="002E3D58" w:rsidP="009C3582">
      <w:pPr>
        <w:pStyle w:val="a5"/>
        <w:spacing w:before="0" w:beforeAutospacing="0" w:after="0" w:afterAutospacing="0"/>
        <w:jc w:val="both"/>
        <w:rPr>
          <w:sz w:val="28"/>
          <w:szCs w:val="28"/>
        </w:rPr>
      </w:pPr>
    </w:p>
    <w:p w14:paraId="44D97E17" w14:textId="52062BC2" w:rsidR="00B908BE" w:rsidRPr="009C3582" w:rsidRDefault="00B908BE" w:rsidP="009C3582">
      <w:pPr>
        <w:jc w:val="both"/>
        <w:rPr>
          <w:sz w:val="28"/>
          <w:szCs w:val="28"/>
        </w:rPr>
      </w:pPr>
      <w:r w:rsidRPr="009C3582">
        <w:rPr>
          <w:sz w:val="28"/>
          <w:szCs w:val="28"/>
        </w:rPr>
        <w:t xml:space="preserve">Таблица </w:t>
      </w:r>
      <w:r w:rsidR="00E52FFC" w:rsidRPr="009C3582">
        <w:rPr>
          <w:sz w:val="28"/>
          <w:szCs w:val="28"/>
        </w:rPr>
        <w:t>1</w:t>
      </w:r>
      <w:r w:rsidR="00470095">
        <w:rPr>
          <w:sz w:val="28"/>
          <w:szCs w:val="28"/>
        </w:rPr>
        <w:t>4</w:t>
      </w:r>
      <w:r w:rsidR="00FB10D4" w:rsidRPr="009C3582">
        <w:rPr>
          <w:sz w:val="28"/>
          <w:szCs w:val="28"/>
        </w:rPr>
        <w:t xml:space="preserve"> </w:t>
      </w:r>
      <w:r w:rsidR="00470095">
        <w:rPr>
          <w:sz w:val="28"/>
          <w:szCs w:val="28"/>
        </w:rPr>
        <w:t>-</w:t>
      </w:r>
      <w:r w:rsidRPr="009C3582">
        <w:rPr>
          <w:sz w:val="28"/>
          <w:szCs w:val="28"/>
        </w:rPr>
        <w:t xml:space="preserve"> Уровень знаний в зависимости от социально-демографических и профессиональных характеристик</w:t>
      </w:r>
    </w:p>
    <w:p w14:paraId="66C71ABC" w14:textId="77777777" w:rsidR="00B908BE" w:rsidRPr="009C3582" w:rsidRDefault="00B908BE" w:rsidP="009C3582">
      <w:pPr>
        <w:jc w:val="both"/>
        <w:rPr>
          <w:sz w:val="28"/>
          <w:szCs w:val="28"/>
        </w:rPr>
      </w:pPr>
    </w:p>
    <w:tbl>
      <w:tblPr>
        <w:tblStyle w:val="a8"/>
        <w:tblW w:w="0" w:type="auto"/>
        <w:jc w:val="center"/>
        <w:tblLook w:val="04A0" w:firstRow="1" w:lastRow="0" w:firstColumn="1" w:lastColumn="0" w:noHBand="0" w:noVBand="1"/>
      </w:tblPr>
      <w:tblGrid>
        <w:gridCol w:w="1925"/>
        <w:gridCol w:w="2128"/>
        <w:gridCol w:w="1067"/>
        <w:gridCol w:w="1418"/>
        <w:gridCol w:w="1296"/>
        <w:gridCol w:w="1758"/>
      </w:tblGrid>
      <w:tr w:rsidR="00B908BE" w:rsidRPr="00470095" w14:paraId="462C86F8" w14:textId="77777777" w:rsidTr="00470095">
        <w:trPr>
          <w:trHeight w:val="986"/>
          <w:jc w:val="center"/>
        </w:trPr>
        <w:tc>
          <w:tcPr>
            <w:tcW w:w="1925" w:type="dxa"/>
            <w:vAlign w:val="center"/>
          </w:tcPr>
          <w:p w14:paraId="7F598B17" w14:textId="77777777" w:rsidR="00B908BE" w:rsidRPr="00470095" w:rsidRDefault="00B908BE" w:rsidP="009C3582">
            <w:pPr>
              <w:jc w:val="center"/>
            </w:pPr>
            <w:r w:rsidRPr="00470095">
              <w:t>Показатель</w:t>
            </w:r>
          </w:p>
        </w:tc>
        <w:tc>
          <w:tcPr>
            <w:tcW w:w="2128" w:type="dxa"/>
            <w:vAlign w:val="center"/>
          </w:tcPr>
          <w:p w14:paraId="2939E7AB" w14:textId="77777777" w:rsidR="00B908BE" w:rsidRPr="00470095" w:rsidRDefault="00B908BE" w:rsidP="009C3582">
            <w:pPr>
              <w:jc w:val="center"/>
            </w:pPr>
            <w:r w:rsidRPr="00470095">
              <w:t>Категории</w:t>
            </w:r>
          </w:p>
        </w:tc>
        <w:tc>
          <w:tcPr>
            <w:tcW w:w="1067" w:type="dxa"/>
          </w:tcPr>
          <w:p w14:paraId="2D795DC5" w14:textId="77777777" w:rsidR="00B908BE" w:rsidRPr="00470095" w:rsidRDefault="00B908BE" w:rsidP="009C3582">
            <w:pPr>
              <w:jc w:val="center"/>
            </w:pPr>
          </w:p>
          <w:p w14:paraId="240F0F75" w14:textId="77777777" w:rsidR="00B908BE" w:rsidRPr="00470095" w:rsidRDefault="00B908BE" w:rsidP="009C3582">
            <w:pPr>
              <w:jc w:val="center"/>
            </w:pPr>
            <w:r w:rsidRPr="00470095">
              <w:t>Абс. число</w:t>
            </w:r>
          </w:p>
        </w:tc>
        <w:tc>
          <w:tcPr>
            <w:tcW w:w="1418" w:type="dxa"/>
            <w:vAlign w:val="center"/>
          </w:tcPr>
          <w:p w14:paraId="70D0BA84" w14:textId="77777777" w:rsidR="00B908BE" w:rsidRPr="00470095" w:rsidRDefault="009A73E8" w:rsidP="009C3582">
            <w:pPr>
              <w:jc w:val="center"/>
            </w:pPr>
            <w:r w:rsidRPr="00470095">
              <w:t>Умеренный</w:t>
            </w:r>
            <w:r w:rsidR="00B908BE" w:rsidRPr="00470095">
              <w:t xml:space="preserve"> </w:t>
            </w:r>
            <w:r w:rsidRPr="00470095">
              <w:t>уровень</w:t>
            </w:r>
          </w:p>
          <w:p w14:paraId="129050F1" w14:textId="77777777" w:rsidR="00B908BE" w:rsidRPr="00470095" w:rsidRDefault="00B908BE" w:rsidP="009C3582">
            <w:pPr>
              <w:jc w:val="center"/>
              <w:rPr>
                <w:lang w:val="en-US"/>
              </w:rPr>
            </w:pPr>
            <w:r w:rsidRPr="00470095">
              <w:rPr>
                <w:lang w:val="en-US"/>
              </w:rPr>
              <w:t>n (%)</w:t>
            </w:r>
          </w:p>
        </w:tc>
        <w:tc>
          <w:tcPr>
            <w:tcW w:w="1296" w:type="dxa"/>
            <w:vAlign w:val="center"/>
          </w:tcPr>
          <w:p w14:paraId="457DF21C" w14:textId="77777777" w:rsidR="00B908BE" w:rsidRPr="00470095" w:rsidRDefault="009A73E8" w:rsidP="009C3582">
            <w:pPr>
              <w:jc w:val="center"/>
            </w:pPr>
            <w:r w:rsidRPr="00470095">
              <w:t>Низкий уровень</w:t>
            </w:r>
          </w:p>
          <w:p w14:paraId="0BBDFDBB" w14:textId="77777777" w:rsidR="00B908BE" w:rsidRPr="00470095" w:rsidRDefault="00B908BE" w:rsidP="009C3582">
            <w:pPr>
              <w:jc w:val="center"/>
            </w:pPr>
            <w:r w:rsidRPr="00470095">
              <w:rPr>
                <w:lang w:val="en-US"/>
              </w:rPr>
              <w:t>n (%)</w:t>
            </w:r>
          </w:p>
        </w:tc>
        <w:tc>
          <w:tcPr>
            <w:tcW w:w="1758" w:type="dxa"/>
            <w:vAlign w:val="center"/>
          </w:tcPr>
          <w:p w14:paraId="12BBB572" w14:textId="77777777" w:rsidR="00B908BE" w:rsidRPr="00470095" w:rsidRDefault="00B908BE" w:rsidP="009C3582">
            <w:pPr>
              <w:jc w:val="center"/>
            </w:pPr>
            <w:r w:rsidRPr="00470095">
              <w:t>p-value</w:t>
            </w:r>
          </w:p>
        </w:tc>
      </w:tr>
      <w:tr w:rsidR="002E3D58" w:rsidRPr="00470095" w14:paraId="60C1811B" w14:textId="77777777" w:rsidTr="00470095">
        <w:trPr>
          <w:jc w:val="center"/>
        </w:trPr>
        <w:tc>
          <w:tcPr>
            <w:tcW w:w="1925" w:type="dxa"/>
          </w:tcPr>
          <w:p w14:paraId="3542A68B" w14:textId="77777777" w:rsidR="00B908BE" w:rsidRPr="00470095" w:rsidRDefault="00B908BE" w:rsidP="009C3582">
            <w:pPr>
              <w:jc w:val="center"/>
            </w:pPr>
            <w:r w:rsidRPr="00470095">
              <w:t>1</w:t>
            </w:r>
          </w:p>
        </w:tc>
        <w:tc>
          <w:tcPr>
            <w:tcW w:w="2128" w:type="dxa"/>
          </w:tcPr>
          <w:p w14:paraId="58FC0327" w14:textId="77777777" w:rsidR="00B908BE" w:rsidRPr="00470095" w:rsidRDefault="00B908BE" w:rsidP="009C3582">
            <w:pPr>
              <w:jc w:val="center"/>
            </w:pPr>
            <w:r w:rsidRPr="00470095">
              <w:t>2</w:t>
            </w:r>
          </w:p>
        </w:tc>
        <w:tc>
          <w:tcPr>
            <w:tcW w:w="1067" w:type="dxa"/>
            <w:vAlign w:val="center"/>
          </w:tcPr>
          <w:p w14:paraId="5711D525" w14:textId="77777777" w:rsidR="00B908BE" w:rsidRPr="00470095" w:rsidRDefault="00B908BE" w:rsidP="009C3582">
            <w:pPr>
              <w:jc w:val="center"/>
            </w:pPr>
            <w:r w:rsidRPr="00470095">
              <w:t>3</w:t>
            </w:r>
          </w:p>
        </w:tc>
        <w:tc>
          <w:tcPr>
            <w:tcW w:w="1418" w:type="dxa"/>
            <w:vAlign w:val="center"/>
          </w:tcPr>
          <w:p w14:paraId="622ACE72" w14:textId="77777777" w:rsidR="00B908BE" w:rsidRPr="00470095" w:rsidRDefault="00B908BE" w:rsidP="009C3582">
            <w:pPr>
              <w:jc w:val="center"/>
            </w:pPr>
            <w:r w:rsidRPr="00470095">
              <w:t>4</w:t>
            </w:r>
          </w:p>
        </w:tc>
        <w:tc>
          <w:tcPr>
            <w:tcW w:w="1296" w:type="dxa"/>
          </w:tcPr>
          <w:p w14:paraId="1F3EDBBC" w14:textId="77777777" w:rsidR="00B908BE" w:rsidRPr="00470095" w:rsidRDefault="00B908BE" w:rsidP="009C3582">
            <w:pPr>
              <w:jc w:val="center"/>
            </w:pPr>
            <w:r w:rsidRPr="00470095">
              <w:t>5</w:t>
            </w:r>
          </w:p>
        </w:tc>
        <w:tc>
          <w:tcPr>
            <w:tcW w:w="1758" w:type="dxa"/>
          </w:tcPr>
          <w:p w14:paraId="4980797D" w14:textId="77777777" w:rsidR="00B908BE" w:rsidRPr="00470095" w:rsidRDefault="00B908BE" w:rsidP="009C3582">
            <w:pPr>
              <w:jc w:val="center"/>
            </w:pPr>
            <w:r w:rsidRPr="00470095">
              <w:t>6</w:t>
            </w:r>
          </w:p>
        </w:tc>
      </w:tr>
      <w:tr w:rsidR="002E3D58" w:rsidRPr="00470095" w14:paraId="24A2B369" w14:textId="77777777" w:rsidTr="00470095">
        <w:trPr>
          <w:jc w:val="center"/>
        </w:trPr>
        <w:tc>
          <w:tcPr>
            <w:tcW w:w="1925" w:type="dxa"/>
            <w:vMerge w:val="restart"/>
            <w:vAlign w:val="center"/>
          </w:tcPr>
          <w:p w14:paraId="7A82DAB2" w14:textId="77777777" w:rsidR="002E3D58" w:rsidRPr="00470095" w:rsidRDefault="002E3D58" w:rsidP="009C3582">
            <w:pPr>
              <w:jc w:val="center"/>
            </w:pPr>
            <w:r w:rsidRPr="00470095">
              <w:t>Возрастные группы</w:t>
            </w:r>
          </w:p>
        </w:tc>
        <w:tc>
          <w:tcPr>
            <w:tcW w:w="2128" w:type="dxa"/>
            <w:vAlign w:val="center"/>
          </w:tcPr>
          <w:p w14:paraId="090CE277" w14:textId="77777777" w:rsidR="002E3D58" w:rsidRPr="00470095" w:rsidRDefault="002E3D58" w:rsidP="009C3582">
            <w:pPr>
              <w:jc w:val="center"/>
            </w:pPr>
            <w:r w:rsidRPr="00470095">
              <w:t>25-39 лет</w:t>
            </w:r>
          </w:p>
        </w:tc>
        <w:tc>
          <w:tcPr>
            <w:tcW w:w="1067" w:type="dxa"/>
            <w:vAlign w:val="center"/>
          </w:tcPr>
          <w:p w14:paraId="4E58B630" w14:textId="77777777" w:rsidR="002E3D58" w:rsidRPr="00470095" w:rsidRDefault="002E3D58" w:rsidP="009C3582">
            <w:pPr>
              <w:jc w:val="center"/>
            </w:pPr>
            <w:r w:rsidRPr="00470095">
              <w:t>282</w:t>
            </w:r>
          </w:p>
        </w:tc>
        <w:tc>
          <w:tcPr>
            <w:tcW w:w="1418" w:type="dxa"/>
            <w:vAlign w:val="center"/>
          </w:tcPr>
          <w:p w14:paraId="3C5229CD" w14:textId="77777777" w:rsidR="002E3D58" w:rsidRPr="00470095" w:rsidRDefault="002E3D58" w:rsidP="009C3582">
            <w:pPr>
              <w:jc w:val="center"/>
              <w:rPr>
                <w:color w:val="000000"/>
              </w:rPr>
            </w:pPr>
            <w:r w:rsidRPr="00470095">
              <w:rPr>
                <w:color w:val="000000"/>
              </w:rPr>
              <w:t>74 (26,2%)</w:t>
            </w:r>
          </w:p>
        </w:tc>
        <w:tc>
          <w:tcPr>
            <w:tcW w:w="1296" w:type="dxa"/>
            <w:vAlign w:val="center"/>
          </w:tcPr>
          <w:p w14:paraId="371A798F" w14:textId="77777777" w:rsidR="002E3D58" w:rsidRPr="00470095" w:rsidRDefault="002E3D58" w:rsidP="009C3582">
            <w:pPr>
              <w:jc w:val="center"/>
              <w:rPr>
                <w:lang w:val="en-US"/>
              </w:rPr>
            </w:pPr>
            <w:r w:rsidRPr="00470095">
              <w:t>208</w:t>
            </w:r>
            <w:r w:rsidRPr="00470095">
              <w:rPr>
                <w:lang w:val="en-US"/>
              </w:rPr>
              <w:t xml:space="preserve"> (</w:t>
            </w:r>
            <w:r w:rsidRPr="00470095">
              <w:t>73,8</w:t>
            </w:r>
            <w:r w:rsidRPr="00470095">
              <w:rPr>
                <w:lang w:val="en-US"/>
              </w:rPr>
              <w:t>)</w:t>
            </w:r>
          </w:p>
        </w:tc>
        <w:tc>
          <w:tcPr>
            <w:tcW w:w="1758" w:type="dxa"/>
            <w:vMerge w:val="restart"/>
            <w:vAlign w:val="center"/>
          </w:tcPr>
          <w:p w14:paraId="0DB645DC" w14:textId="77777777" w:rsidR="002E3D58" w:rsidRPr="00470095" w:rsidRDefault="002E3D58" w:rsidP="009C3582">
            <w:pPr>
              <w:jc w:val="center"/>
            </w:pPr>
            <w:r w:rsidRPr="00470095">
              <w:t>0,189</w:t>
            </w:r>
          </w:p>
        </w:tc>
      </w:tr>
      <w:tr w:rsidR="002E3D58" w:rsidRPr="00470095" w14:paraId="6D140D00" w14:textId="77777777" w:rsidTr="00470095">
        <w:trPr>
          <w:jc w:val="center"/>
        </w:trPr>
        <w:tc>
          <w:tcPr>
            <w:tcW w:w="1925" w:type="dxa"/>
            <w:vMerge/>
          </w:tcPr>
          <w:p w14:paraId="10C97640" w14:textId="77777777" w:rsidR="002E3D58" w:rsidRPr="00470095" w:rsidRDefault="002E3D58" w:rsidP="009C3582"/>
        </w:tc>
        <w:tc>
          <w:tcPr>
            <w:tcW w:w="2128" w:type="dxa"/>
            <w:vAlign w:val="center"/>
          </w:tcPr>
          <w:p w14:paraId="1BCA2415" w14:textId="77777777" w:rsidR="002E3D58" w:rsidRPr="00470095" w:rsidRDefault="002E3D58" w:rsidP="009C3582">
            <w:pPr>
              <w:jc w:val="center"/>
            </w:pPr>
            <w:r w:rsidRPr="00470095">
              <w:t>40-60 лет</w:t>
            </w:r>
          </w:p>
        </w:tc>
        <w:tc>
          <w:tcPr>
            <w:tcW w:w="1067" w:type="dxa"/>
            <w:vAlign w:val="center"/>
          </w:tcPr>
          <w:p w14:paraId="34D70143" w14:textId="77777777" w:rsidR="002E3D58" w:rsidRPr="00470095" w:rsidRDefault="002E3D58" w:rsidP="009C3582">
            <w:pPr>
              <w:jc w:val="center"/>
            </w:pPr>
            <w:r w:rsidRPr="00470095">
              <w:t>214</w:t>
            </w:r>
          </w:p>
        </w:tc>
        <w:tc>
          <w:tcPr>
            <w:tcW w:w="1418" w:type="dxa"/>
            <w:vAlign w:val="center"/>
          </w:tcPr>
          <w:p w14:paraId="375833B1" w14:textId="77777777" w:rsidR="002E3D58" w:rsidRPr="00470095" w:rsidRDefault="002E3D58" w:rsidP="009C3582">
            <w:pPr>
              <w:jc w:val="center"/>
              <w:rPr>
                <w:color w:val="000000"/>
              </w:rPr>
            </w:pPr>
            <w:r w:rsidRPr="00470095">
              <w:rPr>
                <w:color w:val="000000"/>
              </w:rPr>
              <w:t>71 (33,2%)</w:t>
            </w:r>
          </w:p>
        </w:tc>
        <w:tc>
          <w:tcPr>
            <w:tcW w:w="1296" w:type="dxa"/>
            <w:vAlign w:val="center"/>
          </w:tcPr>
          <w:p w14:paraId="4DC3EAA9" w14:textId="77777777" w:rsidR="002E3D58" w:rsidRPr="00470095" w:rsidRDefault="002E3D58" w:rsidP="009C3582">
            <w:pPr>
              <w:jc w:val="center"/>
              <w:rPr>
                <w:lang w:val="en-US"/>
              </w:rPr>
            </w:pPr>
            <w:r w:rsidRPr="00470095">
              <w:t>143</w:t>
            </w:r>
            <w:r w:rsidRPr="00470095">
              <w:rPr>
                <w:lang w:val="en-US"/>
              </w:rPr>
              <w:t xml:space="preserve"> (</w:t>
            </w:r>
            <w:r w:rsidRPr="00470095">
              <w:t>66,8</w:t>
            </w:r>
            <w:r w:rsidRPr="00470095">
              <w:rPr>
                <w:lang w:val="en-US"/>
              </w:rPr>
              <w:t>)</w:t>
            </w:r>
          </w:p>
        </w:tc>
        <w:tc>
          <w:tcPr>
            <w:tcW w:w="1758" w:type="dxa"/>
            <w:vMerge/>
          </w:tcPr>
          <w:p w14:paraId="700E3BAB" w14:textId="77777777" w:rsidR="002E3D58" w:rsidRPr="00470095" w:rsidRDefault="002E3D58" w:rsidP="009C3582">
            <w:pPr>
              <w:jc w:val="center"/>
            </w:pPr>
          </w:p>
        </w:tc>
      </w:tr>
      <w:tr w:rsidR="002E3D58" w:rsidRPr="00470095" w14:paraId="23505E82" w14:textId="77777777" w:rsidTr="00470095">
        <w:trPr>
          <w:jc w:val="center"/>
        </w:trPr>
        <w:tc>
          <w:tcPr>
            <w:tcW w:w="1925" w:type="dxa"/>
            <w:vMerge/>
          </w:tcPr>
          <w:p w14:paraId="354398D6" w14:textId="77777777" w:rsidR="002E3D58" w:rsidRPr="00470095" w:rsidRDefault="002E3D58" w:rsidP="009C3582"/>
        </w:tc>
        <w:tc>
          <w:tcPr>
            <w:tcW w:w="2128" w:type="dxa"/>
            <w:vAlign w:val="center"/>
          </w:tcPr>
          <w:p w14:paraId="7D4B0981" w14:textId="77777777" w:rsidR="002E3D58" w:rsidRPr="00470095" w:rsidRDefault="002E3D58" w:rsidP="009C3582">
            <w:pPr>
              <w:jc w:val="center"/>
            </w:pPr>
            <w:r w:rsidRPr="00470095">
              <w:t>старше 60 лет</w:t>
            </w:r>
          </w:p>
        </w:tc>
        <w:tc>
          <w:tcPr>
            <w:tcW w:w="1067" w:type="dxa"/>
            <w:vAlign w:val="center"/>
          </w:tcPr>
          <w:p w14:paraId="42B889CE" w14:textId="77777777" w:rsidR="002E3D58" w:rsidRPr="00470095" w:rsidRDefault="002E3D58" w:rsidP="009C3582">
            <w:pPr>
              <w:jc w:val="center"/>
            </w:pPr>
            <w:r w:rsidRPr="00470095">
              <w:t>22</w:t>
            </w:r>
          </w:p>
        </w:tc>
        <w:tc>
          <w:tcPr>
            <w:tcW w:w="1418" w:type="dxa"/>
            <w:vAlign w:val="center"/>
          </w:tcPr>
          <w:p w14:paraId="3C8B8BE9" w14:textId="77777777" w:rsidR="002E3D58" w:rsidRPr="00470095" w:rsidRDefault="002E3D58" w:rsidP="009C3582">
            <w:pPr>
              <w:jc w:val="center"/>
              <w:rPr>
                <w:color w:val="000000"/>
              </w:rPr>
            </w:pPr>
            <w:r w:rsidRPr="00470095">
              <w:rPr>
                <w:color w:val="000000"/>
                <w:shd w:val="clear" w:color="auto" w:fill="FAFAFA"/>
              </w:rPr>
              <w:t>8 (36,4%</w:t>
            </w:r>
          </w:p>
        </w:tc>
        <w:tc>
          <w:tcPr>
            <w:tcW w:w="1296" w:type="dxa"/>
            <w:vAlign w:val="center"/>
          </w:tcPr>
          <w:p w14:paraId="50834EF2" w14:textId="77777777" w:rsidR="002E3D58" w:rsidRPr="00470095" w:rsidRDefault="002E3D58" w:rsidP="009C3582">
            <w:pPr>
              <w:jc w:val="center"/>
            </w:pPr>
            <w:r w:rsidRPr="00470095">
              <w:t>14 (63,6)</w:t>
            </w:r>
          </w:p>
        </w:tc>
        <w:tc>
          <w:tcPr>
            <w:tcW w:w="1758" w:type="dxa"/>
            <w:vMerge/>
          </w:tcPr>
          <w:p w14:paraId="587889EE" w14:textId="77777777" w:rsidR="002E3D58" w:rsidRPr="00470095" w:rsidRDefault="002E3D58" w:rsidP="009C3582">
            <w:pPr>
              <w:jc w:val="center"/>
            </w:pPr>
          </w:p>
        </w:tc>
      </w:tr>
      <w:tr w:rsidR="002E3D58" w:rsidRPr="00470095" w14:paraId="6D8BD70D" w14:textId="77777777" w:rsidTr="00470095">
        <w:trPr>
          <w:jc w:val="center"/>
        </w:trPr>
        <w:tc>
          <w:tcPr>
            <w:tcW w:w="1925" w:type="dxa"/>
            <w:vAlign w:val="center"/>
          </w:tcPr>
          <w:p w14:paraId="5D465C0B" w14:textId="77777777" w:rsidR="002E3D58" w:rsidRPr="00470095" w:rsidRDefault="002E3D58" w:rsidP="009C3582">
            <w:pPr>
              <w:jc w:val="center"/>
            </w:pPr>
            <w:r w:rsidRPr="00470095">
              <w:t>Пол</w:t>
            </w:r>
          </w:p>
        </w:tc>
        <w:tc>
          <w:tcPr>
            <w:tcW w:w="2128" w:type="dxa"/>
            <w:vAlign w:val="center"/>
          </w:tcPr>
          <w:p w14:paraId="6F460263" w14:textId="77777777" w:rsidR="002E3D58" w:rsidRPr="00470095" w:rsidRDefault="002E3D58" w:rsidP="009C3582">
            <w:pPr>
              <w:jc w:val="center"/>
            </w:pPr>
            <w:r w:rsidRPr="00470095">
              <w:t>Женский</w:t>
            </w:r>
          </w:p>
        </w:tc>
        <w:tc>
          <w:tcPr>
            <w:tcW w:w="1067" w:type="dxa"/>
            <w:vAlign w:val="center"/>
          </w:tcPr>
          <w:p w14:paraId="6BD67B7C" w14:textId="77777777" w:rsidR="002E3D58" w:rsidRPr="00470095" w:rsidRDefault="002E3D58" w:rsidP="009C3582">
            <w:pPr>
              <w:jc w:val="center"/>
            </w:pPr>
            <w:r w:rsidRPr="00470095">
              <w:t>499</w:t>
            </w:r>
          </w:p>
        </w:tc>
        <w:tc>
          <w:tcPr>
            <w:tcW w:w="1418" w:type="dxa"/>
            <w:vAlign w:val="center"/>
          </w:tcPr>
          <w:p w14:paraId="1E4C3710" w14:textId="77777777" w:rsidR="002E3D58" w:rsidRPr="00470095" w:rsidRDefault="002E3D58" w:rsidP="009C3582">
            <w:pPr>
              <w:jc w:val="center"/>
              <w:rPr>
                <w:lang w:val="en-US"/>
              </w:rPr>
            </w:pPr>
            <w:r w:rsidRPr="00470095">
              <w:rPr>
                <w:color w:val="000000"/>
                <w:shd w:val="clear" w:color="auto" w:fill="FAFAFA"/>
              </w:rPr>
              <w:t>148 (29,7%)</w:t>
            </w:r>
          </w:p>
        </w:tc>
        <w:tc>
          <w:tcPr>
            <w:tcW w:w="1296" w:type="dxa"/>
            <w:vAlign w:val="center"/>
          </w:tcPr>
          <w:p w14:paraId="6CE933C1" w14:textId="77777777" w:rsidR="002E3D58" w:rsidRPr="00470095" w:rsidRDefault="002E3D58" w:rsidP="009C3582">
            <w:pPr>
              <w:jc w:val="center"/>
              <w:rPr>
                <w:lang w:val="en-US"/>
              </w:rPr>
            </w:pPr>
            <w:r w:rsidRPr="00470095">
              <w:rPr>
                <w:color w:val="000000"/>
                <w:shd w:val="clear" w:color="auto" w:fill="FAFAFA"/>
              </w:rPr>
              <w:t>5 (26,3%)</w:t>
            </w:r>
          </w:p>
        </w:tc>
        <w:tc>
          <w:tcPr>
            <w:tcW w:w="1758" w:type="dxa"/>
            <w:vMerge w:val="restart"/>
          </w:tcPr>
          <w:p w14:paraId="4973763D" w14:textId="77777777" w:rsidR="002E3D58" w:rsidRPr="00470095" w:rsidRDefault="002E3D58" w:rsidP="009C3582">
            <w:pPr>
              <w:jc w:val="center"/>
            </w:pPr>
            <w:r w:rsidRPr="00470095">
              <w:t>1,000</w:t>
            </w:r>
          </w:p>
        </w:tc>
      </w:tr>
      <w:tr w:rsidR="002E3D58" w:rsidRPr="00470095" w14:paraId="2542A47C" w14:textId="77777777" w:rsidTr="00470095">
        <w:trPr>
          <w:jc w:val="center"/>
        </w:trPr>
        <w:tc>
          <w:tcPr>
            <w:tcW w:w="1925" w:type="dxa"/>
          </w:tcPr>
          <w:p w14:paraId="28C60636" w14:textId="77777777" w:rsidR="002E3D58" w:rsidRPr="00470095" w:rsidRDefault="002E3D58" w:rsidP="009C3582"/>
        </w:tc>
        <w:tc>
          <w:tcPr>
            <w:tcW w:w="2128" w:type="dxa"/>
            <w:vAlign w:val="center"/>
          </w:tcPr>
          <w:p w14:paraId="4FE8FC17" w14:textId="77777777" w:rsidR="002E3D58" w:rsidRPr="00470095" w:rsidRDefault="002E3D58" w:rsidP="009C3582">
            <w:pPr>
              <w:jc w:val="center"/>
            </w:pPr>
            <w:r w:rsidRPr="00470095">
              <w:t>Мужской</w:t>
            </w:r>
          </w:p>
        </w:tc>
        <w:tc>
          <w:tcPr>
            <w:tcW w:w="1067" w:type="dxa"/>
            <w:vAlign w:val="center"/>
          </w:tcPr>
          <w:p w14:paraId="381BDA38" w14:textId="77777777" w:rsidR="002E3D58" w:rsidRPr="00470095" w:rsidRDefault="002E3D58" w:rsidP="009C3582">
            <w:pPr>
              <w:jc w:val="center"/>
            </w:pPr>
            <w:r w:rsidRPr="00470095">
              <w:t>19</w:t>
            </w:r>
          </w:p>
        </w:tc>
        <w:tc>
          <w:tcPr>
            <w:tcW w:w="1418" w:type="dxa"/>
            <w:vAlign w:val="center"/>
          </w:tcPr>
          <w:p w14:paraId="1F8F6459" w14:textId="77777777" w:rsidR="002E3D58" w:rsidRPr="00470095" w:rsidRDefault="002E3D58" w:rsidP="009C3582">
            <w:pPr>
              <w:jc w:val="center"/>
              <w:rPr>
                <w:lang w:val="en-US"/>
              </w:rPr>
            </w:pPr>
            <w:r w:rsidRPr="00470095">
              <w:rPr>
                <w:color w:val="000000"/>
                <w:shd w:val="clear" w:color="auto" w:fill="FAFAFA"/>
              </w:rPr>
              <w:t>351 (70,3%)</w:t>
            </w:r>
          </w:p>
        </w:tc>
        <w:tc>
          <w:tcPr>
            <w:tcW w:w="1296" w:type="dxa"/>
            <w:vAlign w:val="center"/>
          </w:tcPr>
          <w:p w14:paraId="5B09612E" w14:textId="77777777" w:rsidR="002E3D58" w:rsidRPr="00470095" w:rsidRDefault="002E3D58" w:rsidP="009C3582">
            <w:pPr>
              <w:jc w:val="center"/>
              <w:rPr>
                <w:lang w:val="en-US"/>
              </w:rPr>
            </w:pPr>
            <w:r w:rsidRPr="00470095">
              <w:rPr>
                <w:color w:val="000000"/>
                <w:shd w:val="clear" w:color="auto" w:fill="FAFAFA"/>
              </w:rPr>
              <w:t>14 (73,7%)</w:t>
            </w:r>
          </w:p>
        </w:tc>
        <w:tc>
          <w:tcPr>
            <w:tcW w:w="1758" w:type="dxa"/>
            <w:vMerge/>
          </w:tcPr>
          <w:p w14:paraId="11E1FA0E" w14:textId="77777777" w:rsidR="002E3D58" w:rsidRPr="00470095" w:rsidRDefault="002E3D58" w:rsidP="009C3582">
            <w:pPr>
              <w:jc w:val="center"/>
            </w:pPr>
          </w:p>
        </w:tc>
      </w:tr>
      <w:tr w:rsidR="002E3D58" w:rsidRPr="00470095" w14:paraId="7C784C6B" w14:textId="77777777" w:rsidTr="00470095">
        <w:trPr>
          <w:jc w:val="center"/>
        </w:trPr>
        <w:tc>
          <w:tcPr>
            <w:tcW w:w="1925" w:type="dxa"/>
            <w:vAlign w:val="center"/>
          </w:tcPr>
          <w:p w14:paraId="08ACE1C5" w14:textId="77777777" w:rsidR="002E3D58" w:rsidRPr="00470095" w:rsidRDefault="002E3D58" w:rsidP="009C3582">
            <w:pPr>
              <w:jc w:val="center"/>
            </w:pPr>
            <w:r w:rsidRPr="00470095">
              <w:t>Опыт работы</w:t>
            </w:r>
          </w:p>
        </w:tc>
        <w:tc>
          <w:tcPr>
            <w:tcW w:w="2128" w:type="dxa"/>
            <w:vAlign w:val="center"/>
          </w:tcPr>
          <w:p w14:paraId="6B5E094C" w14:textId="77777777" w:rsidR="002E3D58" w:rsidRPr="00470095" w:rsidRDefault="002E3D58" w:rsidP="009C3582">
            <w:pPr>
              <w:jc w:val="center"/>
            </w:pPr>
            <w:r w:rsidRPr="00470095">
              <w:t>от 5 до 10 лет</w:t>
            </w:r>
          </w:p>
        </w:tc>
        <w:tc>
          <w:tcPr>
            <w:tcW w:w="1067" w:type="dxa"/>
            <w:vAlign w:val="center"/>
          </w:tcPr>
          <w:p w14:paraId="1197946F" w14:textId="77777777" w:rsidR="002E3D58" w:rsidRPr="00470095" w:rsidRDefault="002E3D58" w:rsidP="009C3582">
            <w:pPr>
              <w:jc w:val="center"/>
            </w:pPr>
            <w:r w:rsidRPr="00470095">
              <w:t>275</w:t>
            </w:r>
          </w:p>
        </w:tc>
        <w:tc>
          <w:tcPr>
            <w:tcW w:w="1418" w:type="dxa"/>
            <w:vAlign w:val="center"/>
          </w:tcPr>
          <w:p w14:paraId="7F26287B" w14:textId="77777777" w:rsidR="002E3D58" w:rsidRPr="00470095" w:rsidRDefault="002E3D58" w:rsidP="009C3582">
            <w:pPr>
              <w:jc w:val="center"/>
              <w:rPr>
                <w:lang w:val="en-US"/>
              </w:rPr>
            </w:pPr>
            <w:r w:rsidRPr="00470095">
              <w:rPr>
                <w:color w:val="000000"/>
                <w:shd w:val="clear" w:color="auto" w:fill="FAFAFA"/>
              </w:rPr>
              <w:t>72 (26,2%)</w:t>
            </w:r>
          </w:p>
        </w:tc>
        <w:tc>
          <w:tcPr>
            <w:tcW w:w="1296" w:type="dxa"/>
            <w:vAlign w:val="center"/>
          </w:tcPr>
          <w:p w14:paraId="75EC05CB" w14:textId="77777777" w:rsidR="002E3D58" w:rsidRPr="00470095" w:rsidRDefault="002E3D58" w:rsidP="009C3582">
            <w:pPr>
              <w:jc w:val="center"/>
              <w:rPr>
                <w:lang w:val="en-US"/>
              </w:rPr>
            </w:pPr>
            <w:r w:rsidRPr="00470095">
              <w:rPr>
                <w:color w:val="000000"/>
                <w:shd w:val="clear" w:color="auto" w:fill="FAFAFA"/>
              </w:rPr>
              <w:t>203 (73,8%)</w:t>
            </w:r>
          </w:p>
        </w:tc>
        <w:tc>
          <w:tcPr>
            <w:tcW w:w="1758" w:type="dxa"/>
            <w:vMerge w:val="restart"/>
          </w:tcPr>
          <w:p w14:paraId="7AA73A66" w14:textId="77777777" w:rsidR="002E3D58" w:rsidRPr="00470095" w:rsidRDefault="002E3D58" w:rsidP="009C3582">
            <w:pPr>
              <w:jc w:val="center"/>
            </w:pPr>
            <w:r w:rsidRPr="00470095">
              <w:t>0,314</w:t>
            </w:r>
          </w:p>
        </w:tc>
      </w:tr>
      <w:tr w:rsidR="002E3D58" w:rsidRPr="00470095" w14:paraId="04699562" w14:textId="77777777" w:rsidTr="00470095">
        <w:trPr>
          <w:jc w:val="center"/>
        </w:trPr>
        <w:tc>
          <w:tcPr>
            <w:tcW w:w="1925" w:type="dxa"/>
          </w:tcPr>
          <w:p w14:paraId="2E189E55" w14:textId="77777777" w:rsidR="002E3D58" w:rsidRPr="00470095" w:rsidRDefault="002E3D58" w:rsidP="009C3582"/>
        </w:tc>
        <w:tc>
          <w:tcPr>
            <w:tcW w:w="2128" w:type="dxa"/>
            <w:vAlign w:val="center"/>
          </w:tcPr>
          <w:p w14:paraId="017EE74B" w14:textId="77777777" w:rsidR="002E3D58" w:rsidRPr="00470095" w:rsidRDefault="002E3D58" w:rsidP="009C3582">
            <w:pPr>
              <w:jc w:val="center"/>
            </w:pPr>
            <w:r w:rsidRPr="00470095">
              <w:t>от 10 до 15 лет</w:t>
            </w:r>
          </w:p>
        </w:tc>
        <w:tc>
          <w:tcPr>
            <w:tcW w:w="1067" w:type="dxa"/>
            <w:vAlign w:val="center"/>
          </w:tcPr>
          <w:p w14:paraId="7C7BD580" w14:textId="77777777" w:rsidR="002E3D58" w:rsidRPr="00470095" w:rsidRDefault="002E3D58" w:rsidP="009C3582">
            <w:pPr>
              <w:jc w:val="center"/>
            </w:pPr>
            <w:r w:rsidRPr="00470095">
              <w:t>65</w:t>
            </w:r>
          </w:p>
        </w:tc>
        <w:tc>
          <w:tcPr>
            <w:tcW w:w="1418" w:type="dxa"/>
            <w:vAlign w:val="center"/>
          </w:tcPr>
          <w:p w14:paraId="35BA849D" w14:textId="77777777" w:rsidR="002E3D58" w:rsidRPr="00470095" w:rsidRDefault="002E3D58" w:rsidP="009C3582">
            <w:pPr>
              <w:jc w:val="center"/>
              <w:rPr>
                <w:lang w:val="en-US"/>
              </w:rPr>
            </w:pPr>
            <w:r w:rsidRPr="00470095">
              <w:rPr>
                <w:color w:val="000000"/>
                <w:shd w:val="clear" w:color="auto" w:fill="FAFAFA"/>
              </w:rPr>
              <w:t>21 (32,3%)</w:t>
            </w:r>
          </w:p>
        </w:tc>
        <w:tc>
          <w:tcPr>
            <w:tcW w:w="1296" w:type="dxa"/>
            <w:vAlign w:val="center"/>
          </w:tcPr>
          <w:p w14:paraId="4F7E5CAB" w14:textId="77777777" w:rsidR="002E3D58" w:rsidRPr="00470095" w:rsidRDefault="002E3D58" w:rsidP="009C3582">
            <w:pPr>
              <w:jc w:val="center"/>
              <w:rPr>
                <w:lang w:val="en-US"/>
              </w:rPr>
            </w:pPr>
            <w:r w:rsidRPr="00470095">
              <w:rPr>
                <w:color w:val="000000"/>
                <w:shd w:val="clear" w:color="auto" w:fill="FAFAFA"/>
              </w:rPr>
              <w:t>44 (67,7%)</w:t>
            </w:r>
          </w:p>
        </w:tc>
        <w:tc>
          <w:tcPr>
            <w:tcW w:w="1758" w:type="dxa"/>
            <w:vMerge/>
          </w:tcPr>
          <w:p w14:paraId="3DB5D999" w14:textId="77777777" w:rsidR="002E3D58" w:rsidRPr="00470095" w:rsidRDefault="002E3D58" w:rsidP="009C3582">
            <w:pPr>
              <w:jc w:val="center"/>
            </w:pPr>
          </w:p>
        </w:tc>
      </w:tr>
      <w:tr w:rsidR="002E3D58" w:rsidRPr="00470095" w14:paraId="401DD77E" w14:textId="77777777" w:rsidTr="00470095">
        <w:trPr>
          <w:jc w:val="center"/>
        </w:trPr>
        <w:tc>
          <w:tcPr>
            <w:tcW w:w="1925" w:type="dxa"/>
          </w:tcPr>
          <w:p w14:paraId="61947910" w14:textId="77777777" w:rsidR="002E3D58" w:rsidRPr="00470095" w:rsidRDefault="002E3D58" w:rsidP="009C3582"/>
        </w:tc>
        <w:tc>
          <w:tcPr>
            <w:tcW w:w="2128" w:type="dxa"/>
            <w:vAlign w:val="center"/>
          </w:tcPr>
          <w:p w14:paraId="17F537F3" w14:textId="77777777" w:rsidR="002E3D58" w:rsidRPr="00470095" w:rsidRDefault="002E3D58" w:rsidP="009C3582">
            <w:pPr>
              <w:jc w:val="center"/>
            </w:pPr>
            <w:r w:rsidRPr="00470095">
              <w:t>от 15 до 20 лет</w:t>
            </w:r>
          </w:p>
        </w:tc>
        <w:tc>
          <w:tcPr>
            <w:tcW w:w="1067" w:type="dxa"/>
            <w:vAlign w:val="center"/>
          </w:tcPr>
          <w:p w14:paraId="357036A7" w14:textId="77777777" w:rsidR="002E3D58" w:rsidRPr="00470095" w:rsidRDefault="002E3D58" w:rsidP="009C3582">
            <w:pPr>
              <w:jc w:val="center"/>
            </w:pPr>
            <w:r w:rsidRPr="00470095">
              <w:t>43</w:t>
            </w:r>
          </w:p>
        </w:tc>
        <w:tc>
          <w:tcPr>
            <w:tcW w:w="1418" w:type="dxa"/>
            <w:vAlign w:val="center"/>
          </w:tcPr>
          <w:p w14:paraId="2CED6230" w14:textId="77777777" w:rsidR="002E3D58" w:rsidRPr="00470095" w:rsidRDefault="002E3D58" w:rsidP="009C3582">
            <w:pPr>
              <w:jc w:val="center"/>
              <w:rPr>
                <w:lang w:val="en-US"/>
              </w:rPr>
            </w:pPr>
            <w:r w:rsidRPr="00470095">
              <w:rPr>
                <w:color w:val="000000"/>
                <w:shd w:val="clear" w:color="auto" w:fill="FAFAFA"/>
              </w:rPr>
              <w:t>16 (37,2%)</w:t>
            </w:r>
          </w:p>
        </w:tc>
        <w:tc>
          <w:tcPr>
            <w:tcW w:w="1296" w:type="dxa"/>
            <w:vAlign w:val="center"/>
          </w:tcPr>
          <w:p w14:paraId="29DC83C9" w14:textId="77777777" w:rsidR="002E3D58" w:rsidRPr="00470095" w:rsidRDefault="002E3D58" w:rsidP="009C3582">
            <w:pPr>
              <w:jc w:val="center"/>
              <w:rPr>
                <w:lang w:val="en-US"/>
              </w:rPr>
            </w:pPr>
            <w:r w:rsidRPr="00470095">
              <w:rPr>
                <w:color w:val="000000"/>
                <w:shd w:val="clear" w:color="auto" w:fill="FAFAFA"/>
              </w:rPr>
              <w:t>27 (62,8%)</w:t>
            </w:r>
          </w:p>
        </w:tc>
        <w:tc>
          <w:tcPr>
            <w:tcW w:w="1758" w:type="dxa"/>
            <w:vMerge/>
          </w:tcPr>
          <w:p w14:paraId="0BB88047" w14:textId="77777777" w:rsidR="002E3D58" w:rsidRPr="00470095" w:rsidRDefault="002E3D58" w:rsidP="009C3582">
            <w:pPr>
              <w:jc w:val="center"/>
            </w:pPr>
          </w:p>
        </w:tc>
      </w:tr>
      <w:tr w:rsidR="002E3D58" w:rsidRPr="00470095" w14:paraId="65CC7809" w14:textId="77777777" w:rsidTr="00470095">
        <w:trPr>
          <w:jc w:val="center"/>
        </w:trPr>
        <w:tc>
          <w:tcPr>
            <w:tcW w:w="1925" w:type="dxa"/>
          </w:tcPr>
          <w:p w14:paraId="53E0E359" w14:textId="77777777" w:rsidR="002E3D58" w:rsidRPr="00470095" w:rsidRDefault="002E3D58" w:rsidP="009C3582"/>
        </w:tc>
        <w:tc>
          <w:tcPr>
            <w:tcW w:w="2128" w:type="dxa"/>
            <w:vAlign w:val="center"/>
          </w:tcPr>
          <w:p w14:paraId="757EC0B8" w14:textId="77777777" w:rsidR="002E3D58" w:rsidRPr="00470095" w:rsidRDefault="002E3D58" w:rsidP="009C3582">
            <w:pPr>
              <w:jc w:val="center"/>
            </w:pPr>
            <w:r w:rsidRPr="00470095">
              <w:t>более 20 лет</w:t>
            </w:r>
          </w:p>
        </w:tc>
        <w:tc>
          <w:tcPr>
            <w:tcW w:w="1067" w:type="dxa"/>
            <w:vAlign w:val="center"/>
          </w:tcPr>
          <w:p w14:paraId="1AB4488F" w14:textId="77777777" w:rsidR="002E3D58" w:rsidRPr="00470095" w:rsidRDefault="002E3D58" w:rsidP="009C3582">
            <w:pPr>
              <w:jc w:val="center"/>
            </w:pPr>
            <w:r w:rsidRPr="00470095">
              <w:t>135</w:t>
            </w:r>
          </w:p>
        </w:tc>
        <w:tc>
          <w:tcPr>
            <w:tcW w:w="1418" w:type="dxa"/>
            <w:vAlign w:val="center"/>
          </w:tcPr>
          <w:p w14:paraId="11505737" w14:textId="77777777" w:rsidR="002E3D58" w:rsidRPr="00470095" w:rsidRDefault="002E3D58" w:rsidP="009C3582">
            <w:pPr>
              <w:jc w:val="center"/>
              <w:rPr>
                <w:lang w:val="en-US"/>
              </w:rPr>
            </w:pPr>
            <w:r w:rsidRPr="00470095">
              <w:rPr>
                <w:color w:val="000000"/>
                <w:shd w:val="clear" w:color="auto" w:fill="FAFAFA"/>
              </w:rPr>
              <w:t>44 (32,6%)</w:t>
            </w:r>
          </w:p>
        </w:tc>
        <w:tc>
          <w:tcPr>
            <w:tcW w:w="1296" w:type="dxa"/>
            <w:vAlign w:val="center"/>
          </w:tcPr>
          <w:p w14:paraId="522E9479" w14:textId="77777777" w:rsidR="002E3D58" w:rsidRPr="00470095" w:rsidRDefault="002E3D58" w:rsidP="009C3582">
            <w:pPr>
              <w:jc w:val="center"/>
              <w:rPr>
                <w:lang w:val="en-US"/>
              </w:rPr>
            </w:pPr>
            <w:r w:rsidRPr="00470095">
              <w:rPr>
                <w:color w:val="000000"/>
                <w:shd w:val="clear" w:color="auto" w:fill="FAFAFA"/>
              </w:rPr>
              <w:t>91 (67,4%)</w:t>
            </w:r>
          </w:p>
        </w:tc>
        <w:tc>
          <w:tcPr>
            <w:tcW w:w="1758" w:type="dxa"/>
            <w:vMerge/>
          </w:tcPr>
          <w:p w14:paraId="6002C856" w14:textId="77777777" w:rsidR="002E3D58" w:rsidRPr="00470095" w:rsidRDefault="002E3D58" w:rsidP="009C3582">
            <w:pPr>
              <w:jc w:val="center"/>
            </w:pPr>
          </w:p>
        </w:tc>
      </w:tr>
      <w:tr w:rsidR="002E3D58" w:rsidRPr="00470095" w14:paraId="603028E0" w14:textId="77777777" w:rsidTr="00470095">
        <w:trPr>
          <w:jc w:val="center"/>
        </w:trPr>
        <w:tc>
          <w:tcPr>
            <w:tcW w:w="1925" w:type="dxa"/>
            <w:vAlign w:val="center"/>
          </w:tcPr>
          <w:p w14:paraId="7025E794" w14:textId="77777777" w:rsidR="002E3D58" w:rsidRPr="00470095" w:rsidRDefault="002E3D58" w:rsidP="009C3582">
            <w:pPr>
              <w:jc w:val="center"/>
            </w:pPr>
            <w:r w:rsidRPr="00470095">
              <w:t>Уровень образования</w:t>
            </w:r>
          </w:p>
        </w:tc>
        <w:tc>
          <w:tcPr>
            <w:tcW w:w="2128" w:type="dxa"/>
            <w:vAlign w:val="center"/>
          </w:tcPr>
          <w:p w14:paraId="793211B2" w14:textId="77777777" w:rsidR="002E3D58" w:rsidRPr="00470095" w:rsidRDefault="002E3D58" w:rsidP="009C3582">
            <w:pPr>
              <w:jc w:val="center"/>
            </w:pPr>
            <w:r w:rsidRPr="00470095">
              <w:t>Техническое и профессиональное</w:t>
            </w:r>
          </w:p>
        </w:tc>
        <w:tc>
          <w:tcPr>
            <w:tcW w:w="1067" w:type="dxa"/>
            <w:vAlign w:val="center"/>
          </w:tcPr>
          <w:p w14:paraId="10DDE050" w14:textId="77777777" w:rsidR="002E3D58" w:rsidRPr="00470095" w:rsidRDefault="002E3D58" w:rsidP="009C3582">
            <w:pPr>
              <w:jc w:val="center"/>
            </w:pPr>
            <w:r w:rsidRPr="00470095">
              <w:t>284</w:t>
            </w:r>
          </w:p>
        </w:tc>
        <w:tc>
          <w:tcPr>
            <w:tcW w:w="1418" w:type="dxa"/>
            <w:vAlign w:val="center"/>
          </w:tcPr>
          <w:p w14:paraId="2AF32046" w14:textId="77777777" w:rsidR="002E3D58" w:rsidRPr="00470095" w:rsidRDefault="002E3D58" w:rsidP="009C3582">
            <w:pPr>
              <w:jc w:val="center"/>
              <w:rPr>
                <w:lang w:val="en-US"/>
              </w:rPr>
            </w:pPr>
            <w:r w:rsidRPr="00470095">
              <w:rPr>
                <w:color w:val="000000"/>
                <w:shd w:val="clear" w:color="auto" w:fill="FAFAFA"/>
              </w:rPr>
              <w:t>90 (31,7%)</w:t>
            </w:r>
          </w:p>
        </w:tc>
        <w:tc>
          <w:tcPr>
            <w:tcW w:w="1296" w:type="dxa"/>
            <w:vAlign w:val="center"/>
          </w:tcPr>
          <w:p w14:paraId="4C29F4A5" w14:textId="77777777" w:rsidR="002E3D58" w:rsidRPr="00470095" w:rsidRDefault="002E3D58" w:rsidP="009C3582">
            <w:pPr>
              <w:jc w:val="center"/>
              <w:rPr>
                <w:lang w:val="en-US"/>
              </w:rPr>
            </w:pPr>
            <w:r w:rsidRPr="00470095">
              <w:rPr>
                <w:color w:val="000000"/>
                <w:shd w:val="clear" w:color="auto" w:fill="FAFAFA"/>
              </w:rPr>
              <w:t>194 (68,3%)</w:t>
            </w:r>
          </w:p>
        </w:tc>
        <w:tc>
          <w:tcPr>
            <w:tcW w:w="1758" w:type="dxa"/>
            <w:vMerge w:val="restart"/>
          </w:tcPr>
          <w:p w14:paraId="009B4845" w14:textId="77777777" w:rsidR="002E3D58" w:rsidRPr="00470095" w:rsidRDefault="002E3D58" w:rsidP="009C3582">
            <w:pPr>
              <w:jc w:val="center"/>
            </w:pPr>
            <w:r w:rsidRPr="00470095">
              <w:t>0,005*</w:t>
            </w:r>
          </w:p>
        </w:tc>
      </w:tr>
      <w:tr w:rsidR="002E3D58" w:rsidRPr="00470095" w14:paraId="1835117E" w14:textId="77777777" w:rsidTr="00470095">
        <w:trPr>
          <w:jc w:val="center"/>
        </w:trPr>
        <w:tc>
          <w:tcPr>
            <w:tcW w:w="1925" w:type="dxa"/>
          </w:tcPr>
          <w:p w14:paraId="329D00DA" w14:textId="77777777" w:rsidR="002E3D58" w:rsidRPr="00470095" w:rsidRDefault="002E3D58" w:rsidP="009C3582"/>
        </w:tc>
        <w:tc>
          <w:tcPr>
            <w:tcW w:w="2128" w:type="dxa"/>
            <w:vAlign w:val="center"/>
          </w:tcPr>
          <w:p w14:paraId="4C368A94" w14:textId="77777777" w:rsidR="002E3D58" w:rsidRPr="00470095" w:rsidRDefault="002E3D58" w:rsidP="009C3582">
            <w:pPr>
              <w:jc w:val="center"/>
            </w:pPr>
            <w:r w:rsidRPr="00470095">
              <w:t>Послесреднее (прикладной бакалавриат)</w:t>
            </w:r>
          </w:p>
        </w:tc>
        <w:tc>
          <w:tcPr>
            <w:tcW w:w="1067" w:type="dxa"/>
            <w:vAlign w:val="center"/>
          </w:tcPr>
          <w:p w14:paraId="636F325F" w14:textId="77777777" w:rsidR="002E3D58" w:rsidRPr="00470095" w:rsidRDefault="002E3D58" w:rsidP="009C3582">
            <w:pPr>
              <w:jc w:val="center"/>
            </w:pPr>
            <w:r w:rsidRPr="00470095">
              <w:t>152</w:t>
            </w:r>
          </w:p>
        </w:tc>
        <w:tc>
          <w:tcPr>
            <w:tcW w:w="1418" w:type="dxa"/>
            <w:vAlign w:val="center"/>
          </w:tcPr>
          <w:p w14:paraId="3BEC41DA" w14:textId="77777777" w:rsidR="002E3D58" w:rsidRPr="00470095" w:rsidRDefault="002E3D58" w:rsidP="009C3582">
            <w:pPr>
              <w:jc w:val="center"/>
              <w:rPr>
                <w:lang w:val="en-US"/>
              </w:rPr>
            </w:pPr>
            <w:r w:rsidRPr="00470095">
              <w:rPr>
                <w:color w:val="000000"/>
                <w:shd w:val="clear" w:color="auto" w:fill="FAFAFA"/>
              </w:rPr>
              <w:t>32 (21,1%)</w:t>
            </w:r>
          </w:p>
        </w:tc>
        <w:tc>
          <w:tcPr>
            <w:tcW w:w="1296" w:type="dxa"/>
            <w:vAlign w:val="center"/>
          </w:tcPr>
          <w:p w14:paraId="71A70BC7" w14:textId="77777777" w:rsidR="002E3D58" w:rsidRPr="00470095" w:rsidRDefault="002E3D58" w:rsidP="009C3582">
            <w:pPr>
              <w:jc w:val="center"/>
              <w:rPr>
                <w:lang w:val="en-US"/>
              </w:rPr>
            </w:pPr>
            <w:r w:rsidRPr="00470095">
              <w:rPr>
                <w:color w:val="000000"/>
                <w:shd w:val="clear" w:color="auto" w:fill="FAFAFA"/>
              </w:rPr>
              <w:t>120 (78,9%)</w:t>
            </w:r>
          </w:p>
        </w:tc>
        <w:tc>
          <w:tcPr>
            <w:tcW w:w="1758" w:type="dxa"/>
            <w:vMerge/>
          </w:tcPr>
          <w:p w14:paraId="307BCB5A" w14:textId="77777777" w:rsidR="002E3D58" w:rsidRPr="00470095" w:rsidRDefault="002E3D58" w:rsidP="009C3582"/>
        </w:tc>
      </w:tr>
      <w:tr w:rsidR="002E3D58" w:rsidRPr="00470095" w14:paraId="1821BECD" w14:textId="77777777" w:rsidTr="00470095">
        <w:trPr>
          <w:jc w:val="center"/>
        </w:trPr>
        <w:tc>
          <w:tcPr>
            <w:tcW w:w="1925" w:type="dxa"/>
          </w:tcPr>
          <w:p w14:paraId="46ECC16D" w14:textId="77777777" w:rsidR="002E3D58" w:rsidRPr="00470095" w:rsidRDefault="002E3D58" w:rsidP="009C3582"/>
        </w:tc>
        <w:tc>
          <w:tcPr>
            <w:tcW w:w="2128" w:type="dxa"/>
            <w:vAlign w:val="center"/>
          </w:tcPr>
          <w:p w14:paraId="03C54459" w14:textId="77777777" w:rsidR="002E3D58" w:rsidRPr="00470095" w:rsidRDefault="002E3D58" w:rsidP="009C3582">
            <w:pPr>
              <w:jc w:val="center"/>
            </w:pPr>
            <w:r w:rsidRPr="00470095">
              <w:t>Высшее (академический бакалавриат)</w:t>
            </w:r>
          </w:p>
        </w:tc>
        <w:tc>
          <w:tcPr>
            <w:tcW w:w="1067" w:type="dxa"/>
            <w:vAlign w:val="center"/>
          </w:tcPr>
          <w:p w14:paraId="41DBC454" w14:textId="77777777" w:rsidR="002E3D58" w:rsidRPr="00470095" w:rsidRDefault="002E3D58" w:rsidP="009C3582">
            <w:pPr>
              <w:jc w:val="center"/>
            </w:pPr>
            <w:r w:rsidRPr="00470095">
              <w:t>76</w:t>
            </w:r>
          </w:p>
        </w:tc>
        <w:tc>
          <w:tcPr>
            <w:tcW w:w="1418" w:type="dxa"/>
            <w:vAlign w:val="center"/>
          </w:tcPr>
          <w:p w14:paraId="2707949F" w14:textId="77777777" w:rsidR="002E3D58" w:rsidRPr="00470095" w:rsidRDefault="002E3D58" w:rsidP="009C3582">
            <w:pPr>
              <w:jc w:val="center"/>
              <w:rPr>
                <w:lang w:val="en-US"/>
              </w:rPr>
            </w:pPr>
            <w:r w:rsidRPr="00470095">
              <w:rPr>
                <w:color w:val="000000"/>
                <w:shd w:val="clear" w:color="auto" w:fill="FAFAFA"/>
              </w:rPr>
              <w:t>31 (40,8%)</w:t>
            </w:r>
          </w:p>
        </w:tc>
        <w:tc>
          <w:tcPr>
            <w:tcW w:w="1296" w:type="dxa"/>
            <w:vAlign w:val="center"/>
          </w:tcPr>
          <w:p w14:paraId="68DD63E3" w14:textId="77777777" w:rsidR="002E3D58" w:rsidRPr="00470095" w:rsidRDefault="002E3D58" w:rsidP="009C3582">
            <w:pPr>
              <w:jc w:val="center"/>
              <w:rPr>
                <w:lang w:val="en-US"/>
              </w:rPr>
            </w:pPr>
            <w:r w:rsidRPr="00470095">
              <w:rPr>
                <w:color w:val="000000"/>
                <w:shd w:val="clear" w:color="auto" w:fill="FAFAFA"/>
              </w:rPr>
              <w:t>45 (59,2%)</w:t>
            </w:r>
          </w:p>
        </w:tc>
        <w:tc>
          <w:tcPr>
            <w:tcW w:w="1758" w:type="dxa"/>
            <w:vMerge/>
          </w:tcPr>
          <w:p w14:paraId="104DEA49" w14:textId="77777777" w:rsidR="002E3D58" w:rsidRPr="00470095" w:rsidRDefault="002E3D58" w:rsidP="009C3582"/>
        </w:tc>
      </w:tr>
      <w:tr w:rsidR="002E3D58" w:rsidRPr="00470095" w14:paraId="1AB111E0" w14:textId="77777777" w:rsidTr="00470095">
        <w:trPr>
          <w:trHeight w:val="556"/>
          <w:jc w:val="center"/>
        </w:trPr>
        <w:tc>
          <w:tcPr>
            <w:tcW w:w="1925" w:type="dxa"/>
          </w:tcPr>
          <w:p w14:paraId="61A16E80" w14:textId="77777777" w:rsidR="002E3D58" w:rsidRPr="00470095" w:rsidRDefault="002E3D58" w:rsidP="009C3582"/>
        </w:tc>
        <w:tc>
          <w:tcPr>
            <w:tcW w:w="2128" w:type="dxa"/>
            <w:vAlign w:val="center"/>
          </w:tcPr>
          <w:p w14:paraId="09190EE7" w14:textId="77777777" w:rsidR="002E3D58" w:rsidRPr="00470095" w:rsidRDefault="002E3D58" w:rsidP="009C3582">
            <w:pPr>
              <w:jc w:val="center"/>
            </w:pPr>
            <w:r w:rsidRPr="00470095">
              <w:t>Послевузовское (магистратура)</w:t>
            </w:r>
          </w:p>
        </w:tc>
        <w:tc>
          <w:tcPr>
            <w:tcW w:w="1067" w:type="dxa"/>
            <w:vAlign w:val="center"/>
          </w:tcPr>
          <w:p w14:paraId="215D64B3" w14:textId="77777777" w:rsidR="002E3D58" w:rsidRPr="00470095" w:rsidRDefault="002E3D58" w:rsidP="009C3582">
            <w:pPr>
              <w:jc w:val="center"/>
            </w:pPr>
            <w:r w:rsidRPr="00470095">
              <w:t>6</w:t>
            </w:r>
          </w:p>
        </w:tc>
        <w:tc>
          <w:tcPr>
            <w:tcW w:w="1418" w:type="dxa"/>
            <w:vAlign w:val="center"/>
          </w:tcPr>
          <w:p w14:paraId="16ECE406" w14:textId="77777777" w:rsidR="002E3D58" w:rsidRPr="00470095" w:rsidRDefault="002E3D58" w:rsidP="009C3582">
            <w:pPr>
              <w:jc w:val="center"/>
            </w:pPr>
            <w:r w:rsidRPr="00470095">
              <w:t>0</w:t>
            </w:r>
          </w:p>
        </w:tc>
        <w:tc>
          <w:tcPr>
            <w:tcW w:w="1296" w:type="dxa"/>
            <w:vAlign w:val="center"/>
          </w:tcPr>
          <w:p w14:paraId="18F4681D" w14:textId="77777777" w:rsidR="002E3D58" w:rsidRPr="00470095" w:rsidRDefault="002E3D58" w:rsidP="009C3582">
            <w:pPr>
              <w:jc w:val="center"/>
              <w:rPr>
                <w:lang w:val="en-US"/>
              </w:rPr>
            </w:pPr>
            <w:r w:rsidRPr="00470095">
              <w:rPr>
                <w:color w:val="000000"/>
                <w:shd w:val="clear" w:color="auto" w:fill="FAFAFA"/>
              </w:rPr>
              <w:t>6 (100,0%)</w:t>
            </w:r>
          </w:p>
        </w:tc>
        <w:tc>
          <w:tcPr>
            <w:tcW w:w="1758" w:type="dxa"/>
            <w:vMerge/>
          </w:tcPr>
          <w:p w14:paraId="734AE145" w14:textId="77777777" w:rsidR="002E3D58" w:rsidRPr="00470095" w:rsidRDefault="002E3D58" w:rsidP="009C3582"/>
        </w:tc>
      </w:tr>
      <w:tr w:rsidR="00B908BE" w:rsidRPr="00470095" w14:paraId="785A248C" w14:textId="77777777" w:rsidTr="00470095">
        <w:trPr>
          <w:trHeight w:val="556"/>
          <w:jc w:val="center"/>
        </w:trPr>
        <w:tc>
          <w:tcPr>
            <w:tcW w:w="1925" w:type="dxa"/>
          </w:tcPr>
          <w:p w14:paraId="160770F4" w14:textId="77777777" w:rsidR="00B908BE" w:rsidRPr="00470095" w:rsidRDefault="00B908BE" w:rsidP="009C3582">
            <w:r w:rsidRPr="00470095">
              <w:t>Итого</w:t>
            </w:r>
          </w:p>
        </w:tc>
        <w:tc>
          <w:tcPr>
            <w:tcW w:w="2128" w:type="dxa"/>
            <w:vAlign w:val="center"/>
          </w:tcPr>
          <w:p w14:paraId="36850B6C" w14:textId="77777777" w:rsidR="00B908BE" w:rsidRPr="00470095" w:rsidRDefault="00B908BE" w:rsidP="009C3582">
            <w:pPr>
              <w:jc w:val="center"/>
              <w:rPr>
                <w:lang w:val="en-US"/>
              </w:rPr>
            </w:pPr>
          </w:p>
        </w:tc>
        <w:tc>
          <w:tcPr>
            <w:tcW w:w="1067" w:type="dxa"/>
          </w:tcPr>
          <w:p w14:paraId="2913EC5A" w14:textId="77777777" w:rsidR="00B908BE" w:rsidRPr="00470095" w:rsidRDefault="00B908BE" w:rsidP="009C3582">
            <w:pPr>
              <w:jc w:val="center"/>
            </w:pPr>
          </w:p>
        </w:tc>
        <w:tc>
          <w:tcPr>
            <w:tcW w:w="1418" w:type="dxa"/>
            <w:vAlign w:val="center"/>
          </w:tcPr>
          <w:p w14:paraId="7C5F026C" w14:textId="77777777" w:rsidR="00B908BE" w:rsidRPr="00470095" w:rsidRDefault="00B908BE" w:rsidP="009C3582">
            <w:pPr>
              <w:jc w:val="center"/>
            </w:pPr>
            <w:r w:rsidRPr="00470095">
              <w:t>100 (19,3)</w:t>
            </w:r>
          </w:p>
        </w:tc>
        <w:tc>
          <w:tcPr>
            <w:tcW w:w="1296" w:type="dxa"/>
            <w:vAlign w:val="center"/>
          </w:tcPr>
          <w:p w14:paraId="63ECDF3F" w14:textId="77777777" w:rsidR="00B908BE" w:rsidRPr="00470095" w:rsidRDefault="00B908BE" w:rsidP="009C3582">
            <w:pPr>
              <w:jc w:val="center"/>
            </w:pPr>
            <w:r w:rsidRPr="00470095">
              <w:t>418 (80,7)</w:t>
            </w:r>
          </w:p>
        </w:tc>
        <w:tc>
          <w:tcPr>
            <w:tcW w:w="1758" w:type="dxa"/>
          </w:tcPr>
          <w:p w14:paraId="113D5107" w14:textId="77777777" w:rsidR="00B908BE" w:rsidRPr="00470095" w:rsidRDefault="00B908BE" w:rsidP="009C3582"/>
        </w:tc>
      </w:tr>
      <w:tr w:rsidR="008A58B9" w:rsidRPr="00470095" w14:paraId="4B512B7A" w14:textId="77777777" w:rsidTr="00470095">
        <w:trPr>
          <w:trHeight w:val="556"/>
          <w:jc w:val="center"/>
        </w:trPr>
        <w:tc>
          <w:tcPr>
            <w:tcW w:w="9592" w:type="dxa"/>
            <w:gridSpan w:val="6"/>
          </w:tcPr>
          <w:p w14:paraId="4D5830B3" w14:textId="4CF9E3B6" w:rsidR="008A58B9" w:rsidRPr="006A4912" w:rsidRDefault="008A58B9" w:rsidP="006A4912">
            <w:pPr>
              <w:ind w:firstLine="597"/>
            </w:pPr>
            <w:r w:rsidRPr="00470095">
              <w:t xml:space="preserve">Примечение – Составлено по источнику </w:t>
            </w:r>
            <w:r w:rsidRPr="00470095">
              <w:rPr>
                <w:lang w:val="en-US"/>
              </w:rPr>
              <w:fldChar w:fldCharType="begin"/>
            </w:r>
            <w:r w:rsidR="00483B57">
              <w:instrText xml:space="preserve"> ADDIN ZOTERO_ITEM CSL_CITATION {"citationID":"a4tamv4rb8","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470095">
              <w:rPr>
                <w:lang w:val="en-US"/>
              </w:rPr>
              <w:fldChar w:fldCharType="separate"/>
            </w:r>
            <w:r w:rsidR="00483B57">
              <w:rPr>
                <w:rFonts w:eastAsiaTheme="minorHAnsi"/>
                <w:lang w:eastAsia="en-US"/>
              </w:rPr>
              <w:t>[130]</w:t>
            </w:r>
            <w:r w:rsidRPr="00470095">
              <w:rPr>
                <w:lang w:val="en-US"/>
              </w:rPr>
              <w:fldChar w:fldCharType="end"/>
            </w:r>
            <w:r w:rsidR="006A4912">
              <w:t>.</w:t>
            </w:r>
          </w:p>
        </w:tc>
      </w:tr>
    </w:tbl>
    <w:p w14:paraId="045F4EAB" w14:textId="14A4979A" w:rsidR="00FB10D4" w:rsidRPr="00470095" w:rsidRDefault="00FB10D4" w:rsidP="009C3582">
      <w:pPr>
        <w:jc w:val="both"/>
        <w:rPr>
          <w:sz w:val="28"/>
          <w:szCs w:val="28"/>
        </w:rPr>
      </w:pPr>
    </w:p>
    <w:p w14:paraId="6A84D93A" w14:textId="6A3B235E" w:rsidR="00472194" w:rsidRPr="009C3582" w:rsidRDefault="006D4917" w:rsidP="009C3582">
      <w:pPr>
        <w:ind w:firstLine="708"/>
        <w:jc w:val="both"/>
        <w:rPr>
          <w:rStyle w:val="a6"/>
          <w:b w:val="0"/>
          <w:sz w:val="28"/>
          <w:szCs w:val="28"/>
        </w:rPr>
      </w:pPr>
      <w:r w:rsidRPr="009C3582">
        <w:rPr>
          <w:rStyle w:val="a6"/>
          <w:b w:val="0"/>
          <w:sz w:val="28"/>
          <w:szCs w:val="28"/>
        </w:rPr>
        <w:t xml:space="preserve">В таблице </w:t>
      </w:r>
      <w:r w:rsidR="00E52FFC" w:rsidRPr="009C3582">
        <w:rPr>
          <w:rStyle w:val="a6"/>
          <w:b w:val="0"/>
          <w:sz w:val="28"/>
          <w:szCs w:val="28"/>
        </w:rPr>
        <w:t>1</w:t>
      </w:r>
      <w:r w:rsidR="00470095">
        <w:rPr>
          <w:rStyle w:val="a6"/>
          <w:b w:val="0"/>
          <w:sz w:val="28"/>
          <w:szCs w:val="28"/>
        </w:rPr>
        <w:t xml:space="preserve">5 </w:t>
      </w:r>
      <w:r w:rsidRPr="009C3582">
        <w:rPr>
          <w:rStyle w:val="a6"/>
          <w:b w:val="0"/>
          <w:sz w:val="28"/>
          <w:szCs w:val="28"/>
        </w:rPr>
        <w:t>отражены знания мед</w:t>
      </w:r>
      <w:r w:rsidR="00F519A9" w:rsidRPr="009C3582">
        <w:rPr>
          <w:rStyle w:val="a6"/>
          <w:b w:val="0"/>
          <w:sz w:val="28"/>
          <w:szCs w:val="28"/>
        </w:rPr>
        <w:t xml:space="preserve">ицинских </w:t>
      </w:r>
      <w:r w:rsidRPr="009C3582">
        <w:rPr>
          <w:rStyle w:val="a6"/>
          <w:b w:val="0"/>
          <w:sz w:val="28"/>
          <w:szCs w:val="28"/>
        </w:rPr>
        <w:t>сест</w:t>
      </w:r>
      <w:r w:rsidR="00A6120A" w:rsidRPr="009C3582">
        <w:rPr>
          <w:rStyle w:val="a6"/>
          <w:b w:val="0"/>
          <w:sz w:val="28"/>
          <w:szCs w:val="28"/>
        </w:rPr>
        <w:t xml:space="preserve">ер в области природы </w:t>
      </w:r>
      <w:r w:rsidR="00F519A9" w:rsidRPr="009C3582">
        <w:rPr>
          <w:rStyle w:val="a6"/>
          <w:b w:val="0"/>
          <w:sz w:val="28"/>
          <w:szCs w:val="28"/>
        </w:rPr>
        <w:t>бронхиальной астмы</w:t>
      </w:r>
      <w:r w:rsidR="00A6120A" w:rsidRPr="009C3582">
        <w:rPr>
          <w:rStyle w:val="a6"/>
          <w:b w:val="0"/>
          <w:sz w:val="28"/>
          <w:szCs w:val="28"/>
        </w:rPr>
        <w:t>.</w:t>
      </w:r>
      <w:r w:rsidRPr="009C3582">
        <w:rPr>
          <w:rStyle w:val="a6"/>
          <w:b w:val="0"/>
          <w:sz w:val="28"/>
          <w:szCs w:val="28"/>
        </w:rPr>
        <w:t xml:space="preserve"> </w:t>
      </w:r>
      <w:r w:rsidR="00472194" w:rsidRPr="009C3582">
        <w:rPr>
          <w:rStyle w:val="a6"/>
          <w:b w:val="0"/>
          <w:sz w:val="28"/>
          <w:szCs w:val="28"/>
        </w:rPr>
        <w:t>Результаты демонстрируют разный уровень понимания</w:t>
      </w:r>
      <w:r w:rsidR="00F519A9" w:rsidRPr="009C3582">
        <w:rPr>
          <w:rStyle w:val="a6"/>
          <w:b w:val="0"/>
          <w:sz w:val="28"/>
          <w:szCs w:val="28"/>
        </w:rPr>
        <w:t xml:space="preserve"> данной нозологии</w:t>
      </w:r>
      <w:r w:rsidR="00472194" w:rsidRPr="009C3582">
        <w:rPr>
          <w:rStyle w:val="a6"/>
          <w:b w:val="0"/>
          <w:sz w:val="28"/>
          <w:szCs w:val="28"/>
        </w:rPr>
        <w:t xml:space="preserve"> среди </w:t>
      </w:r>
      <w:r w:rsidR="00F519A9" w:rsidRPr="009C3582">
        <w:rPr>
          <w:rStyle w:val="a6"/>
          <w:b w:val="0"/>
          <w:sz w:val="28"/>
          <w:szCs w:val="28"/>
        </w:rPr>
        <w:t>респондентов</w:t>
      </w:r>
      <w:r w:rsidR="00472194" w:rsidRPr="009C3582">
        <w:rPr>
          <w:rStyle w:val="a6"/>
          <w:b w:val="0"/>
          <w:sz w:val="28"/>
          <w:szCs w:val="28"/>
        </w:rPr>
        <w:t xml:space="preserve">. </w:t>
      </w:r>
      <w:r w:rsidRPr="009C3582">
        <w:rPr>
          <w:rStyle w:val="a6"/>
          <w:b w:val="0"/>
          <w:sz w:val="28"/>
          <w:szCs w:val="28"/>
        </w:rPr>
        <w:t>Более половины медсестер (</w:t>
      </w:r>
      <w:r w:rsidR="00472194" w:rsidRPr="009C3582">
        <w:rPr>
          <w:rStyle w:val="a6"/>
          <w:b w:val="0"/>
          <w:sz w:val="28"/>
          <w:szCs w:val="28"/>
        </w:rPr>
        <w:t>55</w:t>
      </w:r>
      <w:r w:rsidR="00F519A9" w:rsidRPr="009C3582">
        <w:rPr>
          <w:rStyle w:val="a6"/>
          <w:b w:val="0"/>
          <w:sz w:val="28"/>
          <w:szCs w:val="28"/>
        </w:rPr>
        <w:t>,0</w:t>
      </w:r>
      <w:r w:rsidR="00472194" w:rsidRPr="009C3582">
        <w:rPr>
          <w:rStyle w:val="a6"/>
          <w:b w:val="0"/>
          <w:sz w:val="28"/>
          <w:szCs w:val="28"/>
        </w:rPr>
        <w:t>%</w:t>
      </w:r>
      <w:r w:rsidRPr="009C3582">
        <w:rPr>
          <w:rStyle w:val="a6"/>
          <w:b w:val="0"/>
          <w:sz w:val="28"/>
          <w:szCs w:val="28"/>
        </w:rPr>
        <w:t>)</w:t>
      </w:r>
      <w:r w:rsidR="00472194" w:rsidRPr="009C3582">
        <w:rPr>
          <w:rStyle w:val="a6"/>
          <w:b w:val="0"/>
          <w:sz w:val="28"/>
          <w:szCs w:val="28"/>
        </w:rPr>
        <w:t xml:space="preserve"> правильно указали, что астма не является хроничес</w:t>
      </w:r>
      <w:r w:rsidRPr="009C3582">
        <w:rPr>
          <w:rStyle w:val="a6"/>
          <w:b w:val="0"/>
          <w:sz w:val="28"/>
          <w:szCs w:val="28"/>
        </w:rPr>
        <w:t>ким воспалительным заболеванием</w:t>
      </w:r>
      <w:r w:rsidR="00472194" w:rsidRPr="009C3582">
        <w:rPr>
          <w:rStyle w:val="a6"/>
          <w:b w:val="0"/>
          <w:sz w:val="28"/>
          <w:szCs w:val="28"/>
        </w:rPr>
        <w:t xml:space="preserve">. Подавляющее большинство </w:t>
      </w:r>
      <w:r w:rsidR="00F519A9" w:rsidRPr="009C3582">
        <w:rPr>
          <w:rStyle w:val="a6"/>
          <w:b w:val="0"/>
          <w:sz w:val="28"/>
          <w:szCs w:val="28"/>
        </w:rPr>
        <w:t xml:space="preserve">респондентов </w:t>
      </w:r>
      <w:r w:rsidR="00472194" w:rsidRPr="009C3582">
        <w:rPr>
          <w:rStyle w:val="a6"/>
          <w:b w:val="0"/>
          <w:sz w:val="28"/>
          <w:szCs w:val="28"/>
        </w:rPr>
        <w:t>(89</w:t>
      </w:r>
      <w:r w:rsidR="00F519A9" w:rsidRPr="009C3582">
        <w:rPr>
          <w:rStyle w:val="a6"/>
          <w:b w:val="0"/>
          <w:sz w:val="28"/>
          <w:szCs w:val="28"/>
        </w:rPr>
        <w:t>,0</w:t>
      </w:r>
      <w:r w:rsidR="00472194" w:rsidRPr="009C3582">
        <w:rPr>
          <w:rStyle w:val="a6"/>
          <w:b w:val="0"/>
          <w:sz w:val="28"/>
          <w:szCs w:val="28"/>
        </w:rPr>
        <w:t>%) правильно определили, что у детей с астмой чувствительные дыхательные пути.</w:t>
      </w:r>
      <w:r w:rsidR="00E9407E" w:rsidRPr="009C3582">
        <w:rPr>
          <w:rStyle w:val="a6"/>
          <w:b w:val="0"/>
          <w:sz w:val="28"/>
          <w:szCs w:val="28"/>
        </w:rPr>
        <w:t xml:space="preserve"> </w:t>
      </w:r>
      <w:r w:rsidR="00472194" w:rsidRPr="009C3582">
        <w:rPr>
          <w:rStyle w:val="a6"/>
          <w:b w:val="0"/>
          <w:sz w:val="28"/>
          <w:szCs w:val="28"/>
        </w:rPr>
        <w:lastRenderedPageBreak/>
        <w:t>Аналогичным образом, 79</w:t>
      </w:r>
      <w:r w:rsidR="00F519A9" w:rsidRPr="009C3582">
        <w:rPr>
          <w:rStyle w:val="a6"/>
          <w:b w:val="0"/>
          <w:sz w:val="28"/>
          <w:szCs w:val="28"/>
        </w:rPr>
        <w:t>,0</w:t>
      </w:r>
      <w:r w:rsidR="00472194" w:rsidRPr="009C3582">
        <w:rPr>
          <w:rStyle w:val="a6"/>
          <w:b w:val="0"/>
          <w:sz w:val="28"/>
          <w:szCs w:val="28"/>
        </w:rPr>
        <w:t xml:space="preserve">% опровергли идею о том, что </w:t>
      </w:r>
      <w:r w:rsidRPr="009C3582">
        <w:rPr>
          <w:rStyle w:val="a6"/>
          <w:b w:val="0"/>
          <w:sz w:val="28"/>
          <w:szCs w:val="28"/>
        </w:rPr>
        <w:t xml:space="preserve">астма передается по наследству. </w:t>
      </w:r>
      <w:r w:rsidR="00472194" w:rsidRPr="009C3582">
        <w:rPr>
          <w:rStyle w:val="a6"/>
          <w:b w:val="0"/>
          <w:sz w:val="28"/>
          <w:szCs w:val="28"/>
        </w:rPr>
        <w:t xml:space="preserve">Наибольшая осведомленность </w:t>
      </w:r>
      <w:r w:rsidR="001C3CA7" w:rsidRPr="009C3582">
        <w:rPr>
          <w:rStyle w:val="a6"/>
          <w:b w:val="0"/>
          <w:sz w:val="28"/>
          <w:szCs w:val="28"/>
        </w:rPr>
        <w:t xml:space="preserve">у респондентов </w:t>
      </w:r>
      <w:r w:rsidR="00472194" w:rsidRPr="009C3582">
        <w:rPr>
          <w:rStyle w:val="a6"/>
          <w:b w:val="0"/>
          <w:sz w:val="28"/>
          <w:szCs w:val="28"/>
        </w:rPr>
        <w:t>отмечена в отношении неинфекционной природы астмы (93</w:t>
      </w:r>
      <w:r w:rsidR="00F519A9" w:rsidRPr="009C3582">
        <w:rPr>
          <w:rStyle w:val="a6"/>
          <w:b w:val="0"/>
          <w:sz w:val="28"/>
          <w:szCs w:val="28"/>
        </w:rPr>
        <w:t>,0</w:t>
      </w:r>
      <w:r w:rsidR="00472194" w:rsidRPr="009C3582">
        <w:rPr>
          <w:rStyle w:val="a6"/>
          <w:b w:val="0"/>
          <w:sz w:val="28"/>
          <w:szCs w:val="28"/>
        </w:rPr>
        <w:t xml:space="preserve">%). Однако уровень информированности о распространенности астмы у детей показал неоднозначные результаты: </w:t>
      </w:r>
      <w:r w:rsidR="001C3CA7" w:rsidRPr="009C3582">
        <w:rPr>
          <w:rStyle w:val="a6"/>
          <w:b w:val="0"/>
          <w:sz w:val="28"/>
          <w:szCs w:val="28"/>
        </w:rPr>
        <w:t xml:space="preserve">только у </w:t>
      </w:r>
      <w:r w:rsidR="00472194" w:rsidRPr="009C3582">
        <w:rPr>
          <w:rStyle w:val="a6"/>
          <w:b w:val="0"/>
          <w:sz w:val="28"/>
          <w:szCs w:val="28"/>
        </w:rPr>
        <w:t>57</w:t>
      </w:r>
      <w:r w:rsidR="00F519A9" w:rsidRPr="009C3582">
        <w:rPr>
          <w:rStyle w:val="a6"/>
          <w:b w:val="0"/>
          <w:sz w:val="28"/>
          <w:szCs w:val="28"/>
        </w:rPr>
        <w:t>,0</w:t>
      </w:r>
      <w:r w:rsidR="00472194" w:rsidRPr="009C3582">
        <w:rPr>
          <w:rStyle w:val="a6"/>
          <w:b w:val="0"/>
          <w:sz w:val="28"/>
          <w:szCs w:val="28"/>
        </w:rPr>
        <w:t xml:space="preserve">% </w:t>
      </w:r>
      <w:r w:rsidR="001C3CA7" w:rsidRPr="009C3582">
        <w:rPr>
          <w:rStyle w:val="a6"/>
          <w:b w:val="0"/>
          <w:sz w:val="28"/>
          <w:szCs w:val="28"/>
        </w:rPr>
        <w:t xml:space="preserve">респондентов </w:t>
      </w:r>
      <w:r w:rsidR="00472194" w:rsidRPr="009C3582">
        <w:rPr>
          <w:rStyle w:val="a6"/>
          <w:b w:val="0"/>
          <w:sz w:val="28"/>
          <w:szCs w:val="28"/>
        </w:rPr>
        <w:t>ответ</w:t>
      </w:r>
      <w:r w:rsidR="001C3CA7" w:rsidRPr="009C3582">
        <w:rPr>
          <w:rStyle w:val="a6"/>
          <w:b w:val="0"/>
          <w:sz w:val="28"/>
          <w:szCs w:val="28"/>
        </w:rPr>
        <w:t>ы</w:t>
      </w:r>
      <w:r w:rsidR="00E9407E" w:rsidRPr="009C3582">
        <w:rPr>
          <w:rStyle w:val="a6"/>
          <w:b w:val="0"/>
          <w:sz w:val="28"/>
          <w:szCs w:val="28"/>
        </w:rPr>
        <w:t xml:space="preserve"> были правильными. Таким образом, п</w:t>
      </w:r>
      <w:r w:rsidR="00472194" w:rsidRPr="009C3582">
        <w:rPr>
          <w:rStyle w:val="a6"/>
          <w:b w:val="0"/>
          <w:sz w:val="28"/>
          <w:szCs w:val="28"/>
        </w:rPr>
        <w:t xml:space="preserve">олученные данные свидетельствуют как о сильных сторонах, так и о возможностях улучшения образования в области </w:t>
      </w:r>
      <w:r w:rsidR="001C3CA7" w:rsidRPr="009C3582">
        <w:rPr>
          <w:rStyle w:val="a6"/>
          <w:b w:val="0"/>
          <w:sz w:val="28"/>
          <w:szCs w:val="28"/>
        </w:rPr>
        <w:t xml:space="preserve">этиологии и патогенеза </w:t>
      </w:r>
      <w:r w:rsidR="00472194" w:rsidRPr="009C3582">
        <w:rPr>
          <w:rStyle w:val="a6"/>
          <w:b w:val="0"/>
          <w:sz w:val="28"/>
          <w:szCs w:val="28"/>
        </w:rPr>
        <w:t>бронхиальной астмы.</w:t>
      </w:r>
    </w:p>
    <w:p w14:paraId="058E7DA9" w14:textId="77777777" w:rsidR="005709FA" w:rsidRPr="009C3582" w:rsidRDefault="005709FA" w:rsidP="009C3582">
      <w:pPr>
        <w:jc w:val="both"/>
        <w:rPr>
          <w:rStyle w:val="a6"/>
          <w:b w:val="0"/>
          <w:sz w:val="28"/>
          <w:szCs w:val="28"/>
        </w:rPr>
      </w:pPr>
    </w:p>
    <w:p w14:paraId="46776BF9" w14:textId="2A7AB7F2" w:rsidR="005709FA" w:rsidRPr="009C3582" w:rsidRDefault="00472194" w:rsidP="009C3582">
      <w:pPr>
        <w:jc w:val="both"/>
        <w:rPr>
          <w:sz w:val="28"/>
          <w:szCs w:val="28"/>
        </w:rPr>
      </w:pPr>
      <w:r w:rsidRPr="009C3582">
        <w:rPr>
          <w:rStyle w:val="a6"/>
          <w:b w:val="0"/>
          <w:sz w:val="28"/>
          <w:szCs w:val="28"/>
        </w:rPr>
        <w:t xml:space="preserve">Таблица </w:t>
      </w:r>
      <w:r w:rsidR="00E52FFC" w:rsidRPr="009C3582">
        <w:rPr>
          <w:rStyle w:val="a6"/>
          <w:b w:val="0"/>
          <w:sz w:val="28"/>
          <w:szCs w:val="28"/>
        </w:rPr>
        <w:t>1</w:t>
      </w:r>
      <w:r w:rsidR="00470095">
        <w:rPr>
          <w:rStyle w:val="a6"/>
          <w:b w:val="0"/>
          <w:sz w:val="28"/>
          <w:szCs w:val="28"/>
        </w:rPr>
        <w:t>5</w:t>
      </w:r>
      <w:r w:rsidR="00FB10D4" w:rsidRPr="009C3582">
        <w:rPr>
          <w:rStyle w:val="a6"/>
          <w:b w:val="0"/>
          <w:sz w:val="28"/>
          <w:szCs w:val="28"/>
        </w:rPr>
        <w:t xml:space="preserve"> </w:t>
      </w:r>
      <w:r w:rsidR="00470095">
        <w:rPr>
          <w:rStyle w:val="a6"/>
          <w:b w:val="0"/>
          <w:sz w:val="28"/>
          <w:szCs w:val="28"/>
        </w:rPr>
        <w:t>-</w:t>
      </w:r>
      <w:r w:rsidRPr="009C3582">
        <w:rPr>
          <w:rStyle w:val="a6"/>
          <w:b w:val="0"/>
          <w:sz w:val="28"/>
          <w:szCs w:val="28"/>
        </w:rPr>
        <w:t xml:space="preserve"> </w:t>
      </w:r>
      <w:r w:rsidR="001C3CA7" w:rsidRPr="009C3582">
        <w:rPr>
          <w:rStyle w:val="a6"/>
          <w:b w:val="0"/>
          <w:sz w:val="28"/>
          <w:szCs w:val="28"/>
        </w:rPr>
        <w:t>Оценка з</w:t>
      </w:r>
      <w:r w:rsidRPr="009C3582">
        <w:rPr>
          <w:sz w:val="28"/>
          <w:szCs w:val="28"/>
        </w:rPr>
        <w:t>нани</w:t>
      </w:r>
      <w:r w:rsidR="001C3CA7" w:rsidRPr="009C3582">
        <w:rPr>
          <w:sz w:val="28"/>
          <w:szCs w:val="28"/>
        </w:rPr>
        <w:t>й</w:t>
      </w:r>
      <w:r w:rsidRPr="009C3582">
        <w:rPr>
          <w:sz w:val="28"/>
          <w:szCs w:val="28"/>
        </w:rPr>
        <w:t xml:space="preserve"> участников исследования о природе бронхиальной астмы</w:t>
      </w:r>
    </w:p>
    <w:p w14:paraId="6E761668" w14:textId="77777777" w:rsidR="005A1F1D" w:rsidRPr="009C3582" w:rsidRDefault="005A1F1D" w:rsidP="009C3582">
      <w:pPr>
        <w:jc w:val="both"/>
        <w:rPr>
          <w:sz w:val="28"/>
          <w:szCs w:val="28"/>
        </w:rPr>
      </w:pPr>
    </w:p>
    <w:tbl>
      <w:tblPr>
        <w:tblStyle w:val="a8"/>
        <w:tblW w:w="9634" w:type="dxa"/>
        <w:tblLayout w:type="fixed"/>
        <w:tblLook w:val="04A0" w:firstRow="1" w:lastRow="0" w:firstColumn="1" w:lastColumn="0" w:noHBand="0" w:noVBand="1"/>
      </w:tblPr>
      <w:tblGrid>
        <w:gridCol w:w="1696"/>
        <w:gridCol w:w="1134"/>
        <w:gridCol w:w="3686"/>
        <w:gridCol w:w="1417"/>
        <w:gridCol w:w="1701"/>
      </w:tblGrid>
      <w:tr w:rsidR="00472194" w:rsidRPr="00470095" w14:paraId="6EA65B5C" w14:textId="77777777" w:rsidTr="00470095">
        <w:tc>
          <w:tcPr>
            <w:tcW w:w="1696" w:type="dxa"/>
            <w:vMerge w:val="restart"/>
          </w:tcPr>
          <w:p w14:paraId="0335587E" w14:textId="3083C573" w:rsidR="00472194" w:rsidRPr="00470095" w:rsidRDefault="00472194" w:rsidP="009C3582">
            <w:pPr>
              <w:jc w:val="both"/>
              <w:rPr>
                <w:bCs/>
              </w:rPr>
            </w:pPr>
            <w:r w:rsidRPr="00470095">
              <w:rPr>
                <w:bCs/>
              </w:rPr>
              <w:t>Под</w:t>
            </w:r>
            <w:r w:rsidR="0034333C" w:rsidRPr="00470095">
              <w:rPr>
                <w:bCs/>
              </w:rPr>
              <w:t>шкала</w:t>
            </w:r>
          </w:p>
        </w:tc>
        <w:tc>
          <w:tcPr>
            <w:tcW w:w="1134" w:type="dxa"/>
            <w:vMerge w:val="restart"/>
          </w:tcPr>
          <w:p w14:paraId="30907D71" w14:textId="77777777" w:rsidR="00472194" w:rsidRPr="00470095" w:rsidRDefault="00472194" w:rsidP="009C3582">
            <w:pPr>
              <w:jc w:val="both"/>
              <w:rPr>
                <w:bCs/>
              </w:rPr>
            </w:pPr>
            <w:r w:rsidRPr="00470095">
              <w:rPr>
                <w:bCs/>
              </w:rPr>
              <w:t>Пункт №</w:t>
            </w:r>
          </w:p>
        </w:tc>
        <w:tc>
          <w:tcPr>
            <w:tcW w:w="3686" w:type="dxa"/>
            <w:vMerge w:val="restart"/>
          </w:tcPr>
          <w:p w14:paraId="32291D37" w14:textId="77777777" w:rsidR="00472194" w:rsidRPr="00470095" w:rsidRDefault="00472194" w:rsidP="009C3582">
            <w:pPr>
              <w:jc w:val="both"/>
              <w:rPr>
                <w:bCs/>
                <w:lang w:val="en-US"/>
              </w:rPr>
            </w:pPr>
            <w:r w:rsidRPr="00470095">
              <w:t>Вопросы</w:t>
            </w:r>
            <w:r w:rsidRPr="00470095">
              <w:rPr>
                <w:lang w:val="en-US"/>
              </w:rPr>
              <w:t xml:space="preserve"> </w:t>
            </w:r>
          </w:p>
        </w:tc>
        <w:tc>
          <w:tcPr>
            <w:tcW w:w="3118" w:type="dxa"/>
            <w:gridSpan w:val="2"/>
          </w:tcPr>
          <w:p w14:paraId="6E528432" w14:textId="77777777" w:rsidR="00472194" w:rsidRPr="00470095" w:rsidRDefault="00472194" w:rsidP="009C3582">
            <w:pPr>
              <w:jc w:val="both"/>
              <w:rPr>
                <w:bCs/>
              </w:rPr>
            </w:pPr>
            <w:r w:rsidRPr="00470095">
              <w:rPr>
                <w:bCs/>
              </w:rPr>
              <w:t>Правильные ответы</w:t>
            </w:r>
          </w:p>
        </w:tc>
      </w:tr>
      <w:tr w:rsidR="00472194" w:rsidRPr="00470095" w14:paraId="79E14B93" w14:textId="77777777" w:rsidTr="00470095">
        <w:tc>
          <w:tcPr>
            <w:tcW w:w="1696" w:type="dxa"/>
            <w:vMerge/>
          </w:tcPr>
          <w:p w14:paraId="7F0BD985" w14:textId="77777777" w:rsidR="00472194" w:rsidRPr="00470095" w:rsidRDefault="00472194" w:rsidP="009C3582">
            <w:pPr>
              <w:jc w:val="both"/>
              <w:rPr>
                <w:bCs/>
                <w:lang w:val="en-US"/>
              </w:rPr>
            </w:pPr>
          </w:p>
        </w:tc>
        <w:tc>
          <w:tcPr>
            <w:tcW w:w="1134" w:type="dxa"/>
            <w:vMerge/>
          </w:tcPr>
          <w:p w14:paraId="04A4C253" w14:textId="77777777" w:rsidR="00472194" w:rsidRPr="00470095" w:rsidRDefault="00472194" w:rsidP="009C3582">
            <w:pPr>
              <w:jc w:val="both"/>
              <w:rPr>
                <w:bCs/>
                <w:lang w:val="en-US"/>
              </w:rPr>
            </w:pPr>
          </w:p>
        </w:tc>
        <w:tc>
          <w:tcPr>
            <w:tcW w:w="3686" w:type="dxa"/>
            <w:vMerge/>
          </w:tcPr>
          <w:p w14:paraId="3FBF9922" w14:textId="77777777" w:rsidR="00472194" w:rsidRPr="00470095" w:rsidRDefault="00472194" w:rsidP="009C3582">
            <w:pPr>
              <w:jc w:val="both"/>
              <w:rPr>
                <w:bCs/>
                <w:lang w:val="en-US"/>
              </w:rPr>
            </w:pPr>
          </w:p>
        </w:tc>
        <w:tc>
          <w:tcPr>
            <w:tcW w:w="1417" w:type="dxa"/>
          </w:tcPr>
          <w:p w14:paraId="346282EC" w14:textId="77777777" w:rsidR="00472194" w:rsidRPr="00470095" w:rsidRDefault="00A6120A" w:rsidP="009C3582">
            <w:pPr>
              <w:jc w:val="both"/>
              <w:rPr>
                <w:bCs/>
              </w:rPr>
            </w:pPr>
            <w:r w:rsidRPr="00470095">
              <w:rPr>
                <w:bCs/>
              </w:rPr>
              <w:t>а</w:t>
            </w:r>
            <w:r w:rsidR="00472194" w:rsidRPr="00470095">
              <w:rPr>
                <w:bCs/>
              </w:rPr>
              <w:t>бс.число</w:t>
            </w:r>
          </w:p>
        </w:tc>
        <w:tc>
          <w:tcPr>
            <w:tcW w:w="1701" w:type="dxa"/>
          </w:tcPr>
          <w:p w14:paraId="42455BD8" w14:textId="77777777" w:rsidR="00472194" w:rsidRPr="00470095" w:rsidRDefault="00472194" w:rsidP="009C3582">
            <w:pPr>
              <w:jc w:val="both"/>
              <w:rPr>
                <w:bCs/>
                <w:lang w:val="en-US"/>
              </w:rPr>
            </w:pPr>
            <w:r w:rsidRPr="00470095">
              <w:rPr>
                <w:bCs/>
                <w:lang w:val="en-US"/>
              </w:rPr>
              <w:t>%</w:t>
            </w:r>
          </w:p>
        </w:tc>
      </w:tr>
      <w:tr w:rsidR="00472194" w:rsidRPr="00470095" w14:paraId="0B10AF02" w14:textId="77777777" w:rsidTr="00470095">
        <w:tc>
          <w:tcPr>
            <w:tcW w:w="1696" w:type="dxa"/>
          </w:tcPr>
          <w:p w14:paraId="531D4C00" w14:textId="77777777" w:rsidR="00472194" w:rsidRPr="00470095" w:rsidRDefault="00472194" w:rsidP="009C3582">
            <w:pPr>
              <w:jc w:val="both"/>
              <w:rPr>
                <w:bCs/>
              </w:rPr>
            </w:pPr>
            <w:r w:rsidRPr="00470095">
              <w:rPr>
                <w:bCs/>
              </w:rPr>
              <w:t>1</w:t>
            </w:r>
          </w:p>
        </w:tc>
        <w:tc>
          <w:tcPr>
            <w:tcW w:w="1134" w:type="dxa"/>
          </w:tcPr>
          <w:p w14:paraId="25F970BF" w14:textId="77777777" w:rsidR="00472194" w:rsidRPr="00470095" w:rsidRDefault="00472194" w:rsidP="009C3582">
            <w:pPr>
              <w:jc w:val="both"/>
              <w:rPr>
                <w:bCs/>
              </w:rPr>
            </w:pPr>
            <w:r w:rsidRPr="00470095">
              <w:rPr>
                <w:bCs/>
              </w:rPr>
              <w:t>2</w:t>
            </w:r>
          </w:p>
        </w:tc>
        <w:tc>
          <w:tcPr>
            <w:tcW w:w="3686" w:type="dxa"/>
          </w:tcPr>
          <w:p w14:paraId="6D671392" w14:textId="77777777" w:rsidR="00472194" w:rsidRPr="00470095" w:rsidRDefault="00472194" w:rsidP="009C3582">
            <w:pPr>
              <w:jc w:val="both"/>
              <w:rPr>
                <w:bCs/>
              </w:rPr>
            </w:pPr>
            <w:r w:rsidRPr="00470095">
              <w:rPr>
                <w:bCs/>
              </w:rPr>
              <w:t>3</w:t>
            </w:r>
          </w:p>
        </w:tc>
        <w:tc>
          <w:tcPr>
            <w:tcW w:w="1417" w:type="dxa"/>
          </w:tcPr>
          <w:p w14:paraId="2666AD1F" w14:textId="77777777" w:rsidR="00472194" w:rsidRPr="00470095" w:rsidRDefault="00472194" w:rsidP="009C3582">
            <w:pPr>
              <w:jc w:val="both"/>
              <w:rPr>
                <w:bCs/>
              </w:rPr>
            </w:pPr>
            <w:r w:rsidRPr="00470095">
              <w:rPr>
                <w:bCs/>
              </w:rPr>
              <w:t>4</w:t>
            </w:r>
          </w:p>
        </w:tc>
        <w:tc>
          <w:tcPr>
            <w:tcW w:w="1701" w:type="dxa"/>
          </w:tcPr>
          <w:p w14:paraId="4C0C3316" w14:textId="77777777" w:rsidR="00472194" w:rsidRPr="00470095" w:rsidRDefault="00472194" w:rsidP="009C3582">
            <w:pPr>
              <w:jc w:val="both"/>
              <w:rPr>
                <w:bCs/>
              </w:rPr>
            </w:pPr>
            <w:r w:rsidRPr="00470095">
              <w:rPr>
                <w:bCs/>
              </w:rPr>
              <w:t>5</w:t>
            </w:r>
          </w:p>
        </w:tc>
      </w:tr>
      <w:tr w:rsidR="00472194" w:rsidRPr="00470095" w14:paraId="332A276B" w14:textId="77777777" w:rsidTr="00470095">
        <w:tc>
          <w:tcPr>
            <w:tcW w:w="1696" w:type="dxa"/>
            <w:vMerge w:val="restart"/>
          </w:tcPr>
          <w:p w14:paraId="1A16954E" w14:textId="77777777" w:rsidR="00472194" w:rsidRPr="00470095" w:rsidRDefault="00472194" w:rsidP="009C3582">
            <w:pPr>
              <w:jc w:val="both"/>
              <w:rPr>
                <w:rFonts w:eastAsia="Arial"/>
                <w:bCs/>
              </w:rPr>
            </w:pPr>
            <w:r w:rsidRPr="00470095">
              <w:rPr>
                <w:bCs/>
              </w:rPr>
              <w:t>Природа заболевания</w:t>
            </w:r>
          </w:p>
        </w:tc>
        <w:tc>
          <w:tcPr>
            <w:tcW w:w="1134" w:type="dxa"/>
          </w:tcPr>
          <w:p w14:paraId="6F6A7FF0" w14:textId="77777777" w:rsidR="00472194" w:rsidRPr="00470095" w:rsidRDefault="00472194" w:rsidP="009C3582">
            <w:pPr>
              <w:jc w:val="both"/>
              <w:rPr>
                <w:rFonts w:eastAsia="Arial"/>
                <w:bCs/>
                <w:lang w:val="en-US"/>
              </w:rPr>
            </w:pPr>
            <w:r w:rsidRPr="00470095">
              <w:rPr>
                <w:rFonts w:eastAsia="Arial"/>
                <w:bCs/>
                <w:lang w:val="en-US"/>
              </w:rPr>
              <w:t>1</w:t>
            </w:r>
          </w:p>
        </w:tc>
        <w:tc>
          <w:tcPr>
            <w:tcW w:w="3686" w:type="dxa"/>
          </w:tcPr>
          <w:p w14:paraId="63BB19A4" w14:textId="77777777" w:rsidR="00472194" w:rsidRPr="00470095" w:rsidRDefault="00472194" w:rsidP="009C3582">
            <w:pPr>
              <w:jc w:val="both"/>
              <w:rPr>
                <w:bCs/>
              </w:rPr>
            </w:pPr>
            <w:r w:rsidRPr="00470095">
              <w:rPr>
                <w:lang w:val="kk-KZ"/>
              </w:rPr>
              <w:t>Бронхиальная а</w:t>
            </w:r>
            <w:r w:rsidRPr="00470095">
              <w:rPr>
                <w:bCs/>
              </w:rPr>
              <w:t>стма не является хроническим воспалительным заболеванием дыхательных путей (</w:t>
            </w:r>
            <w:r w:rsidR="00712E22" w:rsidRPr="00470095">
              <w:rPr>
                <w:bCs/>
                <w:lang w:val="en-US"/>
              </w:rPr>
              <w:t>F</w:t>
            </w:r>
            <w:r w:rsidRPr="00470095">
              <w:rPr>
                <w:bCs/>
              </w:rPr>
              <w:t>)</w:t>
            </w:r>
          </w:p>
        </w:tc>
        <w:tc>
          <w:tcPr>
            <w:tcW w:w="1417" w:type="dxa"/>
          </w:tcPr>
          <w:p w14:paraId="1BD3815F" w14:textId="77777777" w:rsidR="00472194" w:rsidRPr="00470095" w:rsidRDefault="00472194" w:rsidP="009C3582">
            <w:pPr>
              <w:jc w:val="both"/>
              <w:rPr>
                <w:bCs/>
              </w:rPr>
            </w:pPr>
            <w:r w:rsidRPr="00470095">
              <w:rPr>
                <w:bCs/>
              </w:rPr>
              <w:t xml:space="preserve">285 </w:t>
            </w:r>
          </w:p>
        </w:tc>
        <w:tc>
          <w:tcPr>
            <w:tcW w:w="1701" w:type="dxa"/>
          </w:tcPr>
          <w:p w14:paraId="1C16D65B" w14:textId="77777777" w:rsidR="00472194" w:rsidRPr="00470095" w:rsidRDefault="00472194" w:rsidP="009C3582">
            <w:pPr>
              <w:jc w:val="both"/>
              <w:rPr>
                <w:bCs/>
              </w:rPr>
            </w:pPr>
            <w:r w:rsidRPr="00470095">
              <w:rPr>
                <w:bCs/>
                <w:lang w:val="en-US"/>
              </w:rPr>
              <w:t>55</w:t>
            </w:r>
            <w:r w:rsidR="001C3CA7" w:rsidRPr="00470095">
              <w:rPr>
                <w:bCs/>
              </w:rPr>
              <w:t>,0</w:t>
            </w:r>
          </w:p>
        </w:tc>
      </w:tr>
      <w:tr w:rsidR="00472194" w:rsidRPr="00470095" w14:paraId="5E84D0C0" w14:textId="77777777" w:rsidTr="00470095">
        <w:tc>
          <w:tcPr>
            <w:tcW w:w="1696" w:type="dxa"/>
            <w:vMerge/>
          </w:tcPr>
          <w:p w14:paraId="7336FCD9" w14:textId="77777777" w:rsidR="00472194" w:rsidRPr="00470095" w:rsidRDefault="00472194" w:rsidP="009C3582">
            <w:pPr>
              <w:jc w:val="both"/>
              <w:rPr>
                <w:rFonts w:eastAsia="Arial"/>
                <w:bCs/>
                <w:lang w:val="en-US"/>
              </w:rPr>
            </w:pPr>
          </w:p>
        </w:tc>
        <w:tc>
          <w:tcPr>
            <w:tcW w:w="1134" w:type="dxa"/>
          </w:tcPr>
          <w:p w14:paraId="1F8F0DE4" w14:textId="77777777" w:rsidR="00472194" w:rsidRPr="00470095" w:rsidRDefault="00472194" w:rsidP="009C3582">
            <w:pPr>
              <w:jc w:val="both"/>
              <w:rPr>
                <w:rFonts w:eastAsia="Arial"/>
                <w:bCs/>
                <w:lang w:val="en-US"/>
              </w:rPr>
            </w:pPr>
            <w:r w:rsidRPr="00470095">
              <w:rPr>
                <w:rFonts w:eastAsia="Arial"/>
                <w:bCs/>
                <w:lang w:val="en-US"/>
              </w:rPr>
              <w:t>2</w:t>
            </w:r>
          </w:p>
        </w:tc>
        <w:tc>
          <w:tcPr>
            <w:tcW w:w="3686" w:type="dxa"/>
          </w:tcPr>
          <w:p w14:paraId="4E149D73" w14:textId="77777777" w:rsidR="00472194" w:rsidRPr="00470095" w:rsidRDefault="00472194" w:rsidP="009C3582">
            <w:pPr>
              <w:jc w:val="both"/>
              <w:rPr>
                <w:bCs/>
              </w:rPr>
            </w:pPr>
            <w:r w:rsidRPr="00470095">
              <w:t xml:space="preserve">У детей с </w:t>
            </w:r>
            <w:r w:rsidRPr="00470095">
              <w:rPr>
                <w:lang w:val="kk-KZ"/>
              </w:rPr>
              <w:t xml:space="preserve">бронхиальной </w:t>
            </w:r>
            <w:r w:rsidRPr="00470095">
              <w:t>астмой гиперреактивная чувствительность дыхательных путей (</w:t>
            </w:r>
            <w:r w:rsidR="00712E22" w:rsidRPr="00470095">
              <w:rPr>
                <w:lang w:val="en-US"/>
              </w:rPr>
              <w:t>T</w:t>
            </w:r>
            <w:r w:rsidRPr="00470095">
              <w:t>)</w:t>
            </w:r>
          </w:p>
        </w:tc>
        <w:tc>
          <w:tcPr>
            <w:tcW w:w="1417" w:type="dxa"/>
          </w:tcPr>
          <w:p w14:paraId="07E91268" w14:textId="77777777" w:rsidR="00472194" w:rsidRPr="00470095" w:rsidRDefault="00472194" w:rsidP="009C3582">
            <w:pPr>
              <w:jc w:val="both"/>
              <w:rPr>
                <w:bCs/>
              </w:rPr>
            </w:pPr>
            <w:r w:rsidRPr="00470095">
              <w:rPr>
                <w:bCs/>
              </w:rPr>
              <w:t xml:space="preserve">459 </w:t>
            </w:r>
          </w:p>
        </w:tc>
        <w:tc>
          <w:tcPr>
            <w:tcW w:w="1701" w:type="dxa"/>
          </w:tcPr>
          <w:p w14:paraId="1373DA27" w14:textId="77777777" w:rsidR="00472194" w:rsidRPr="00470095" w:rsidRDefault="00472194" w:rsidP="009C3582">
            <w:pPr>
              <w:jc w:val="both"/>
              <w:rPr>
                <w:bCs/>
              </w:rPr>
            </w:pPr>
            <w:r w:rsidRPr="00470095">
              <w:rPr>
                <w:bCs/>
                <w:lang w:val="en-US"/>
              </w:rPr>
              <w:t>89</w:t>
            </w:r>
            <w:r w:rsidR="001C3CA7" w:rsidRPr="00470095">
              <w:rPr>
                <w:bCs/>
              </w:rPr>
              <w:t>,0</w:t>
            </w:r>
          </w:p>
        </w:tc>
      </w:tr>
      <w:tr w:rsidR="00472194" w:rsidRPr="00470095" w14:paraId="5D4404BE" w14:textId="77777777" w:rsidTr="00470095">
        <w:tc>
          <w:tcPr>
            <w:tcW w:w="1696" w:type="dxa"/>
            <w:vMerge/>
          </w:tcPr>
          <w:p w14:paraId="284933A3" w14:textId="77777777" w:rsidR="00472194" w:rsidRPr="00470095" w:rsidRDefault="00472194" w:rsidP="009C3582">
            <w:pPr>
              <w:jc w:val="both"/>
              <w:rPr>
                <w:rFonts w:eastAsia="Arial"/>
                <w:bCs/>
                <w:lang w:val="en-US"/>
              </w:rPr>
            </w:pPr>
          </w:p>
        </w:tc>
        <w:tc>
          <w:tcPr>
            <w:tcW w:w="1134" w:type="dxa"/>
          </w:tcPr>
          <w:p w14:paraId="1B4EBE8C" w14:textId="77777777" w:rsidR="00472194" w:rsidRPr="00470095" w:rsidRDefault="00472194" w:rsidP="009C3582">
            <w:pPr>
              <w:jc w:val="both"/>
              <w:rPr>
                <w:rFonts w:eastAsia="Arial"/>
                <w:bCs/>
                <w:lang w:val="en-US"/>
              </w:rPr>
            </w:pPr>
            <w:r w:rsidRPr="00470095">
              <w:rPr>
                <w:rFonts w:eastAsia="Arial"/>
                <w:bCs/>
                <w:lang w:val="en-US"/>
              </w:rPr>
              <w:t>3</w:t>
            </w:r>
          </w:p>
        </w:tc>
        <w:tc>
          <w:tcPr>
            <w:tcW w:w="3686" w:type="dxa"/>
          </w:tcPr>
          <w:p w14:paraId="36F0BB87" w14:textId="77777777" w:rsidR="00472194" w:rsidRPr="00470095" w:rsidRDefault="00472194" w:rsidP="009C3582">
            <w:pPr>
              <w:jc w:val="both"/>
              <w:rPr>
                <w:bCs/>
              </w:rPr>
            </w:pPr>
            <w:r w:rsidRPr="00470095">
              <w:t xml:space="preserve">Если у одного ребенка в семье есть бронхиальная астма, то все его/ее братья и сестры почти наверняка будут иметь астму </w:t>
            </w:r>
            <w:r w:rsidRPr="00470095">
              <w:rPr>
                <w:bCs/>
              </w:rPr>
              <w:t>(</w:t>
            </w:r>
            <w:r w:rsidR="00712E22" w:rsidRPr="00470095">
              <w:rPr>
                <w:bCs/>
                <w:lang w:val="en-US"/>
              </w:rPr>
              <w:t>F</w:t>
            </w:r>
            <w:r w:rsidRPr="00470095">
              <w:rPr>
                <w:bCs/>
              </w:rPr>
              <w:t>)</w:t>
            </w:r>
          </w:p>
        </w:tc>
        <w:tc>
          <w:tcPr>
            <w:tcW w:w="1417" w:type="dxa"/>
          </w:tcPr>
          <w:p w14:paraId="4C570C80" w14:textId="77777777" w:rsidR="00472194" w:rsidRPr="00470095" w:rsidRDefault="00472194" w:rsidP="009C3582">
            <w:pPr>
              <w:jc w:val="both"/>
              <w:rPr>
                <w:bCs/>
              </w:rPr>
            </w:pPr>
            <w:r w:rsidRPr="00470095">
              <w:rPr>
                <w:bCs/>
              </w:rPr>
              <w:t xml:space="preserve">407 </w:t>
            </w:r>
          </w:p>
        </w:tc>
        <w:tc>
          <w:tcPr>
            <w:tcW w:w="1701" w:type="dxa"/>
          </w:tcPr>
          <w:p w14:paraId="428757E7" w14:textId="77777777" w:rsidR="00472194" w:rsidRPr="00470095" w:rsidRDefault="00472194" w:rsidP="009C3582">
            <w:pPr>
              <w:jc w:val="both"/>
              <w:rPr>
                <w:bCs/>
              </w:rPr>
            </w:pPr>
            <w:r w:rsidRPr="00470095">
              <w:rPr>
                <w:bCs/>
                <w:lang w:val="en-US"/>
              </w:rPr>
              <w:t>79</w:t>
            </w:r>
            <w:r w:rsidR="001C3CA7" w:rsidRPr="00470095">
              <w:rPr>
                <w:bCs/>
              </w:rPr>
              <w:t>,0</w:t>
            </w:r>
          </w:p>
        </w:tc>
      </w:tr>
      <w:tr w:rsidR="00472194" w:rsidRPr="00470095" w14:paraId="05582050" w14:textId="77777777" w:rsidTr="00470095">
        <w:tc>
          <w:tcPr>
            <w:tcW w:w="1696" w:type="dxa"/>
            <w:vMerge/>
          </w:tcPr>
          <w:p w14:paraId="1576E656" w14:textId="77777777" w:rsidR="00472194" w:rsidRPr="00470095" w:rsidRDefault="00472194" w:rsidP="009C3582">
            <w:pPr>
              <w:jc w:val="both"/>
              <w:rPr>
                <w:rFonts w:eastAsia="Arial"/>
                <w:bCs/>
                <w:lang w:val="en-US"/>
              </w:rPr>
            </w:pPr>
          </w:p>
        </w:tc>
        <w:tc>
          <w:tcPr>
            <w:tcW w:w="1134" w:type="dxa"/>
          </w:tcPr>
          <w:p w14:paraId="0D6F27A5" w14:textId="77777777" w:rsidR="00472194" w:rsidRPr="00470095" w:rsidRDefault="00472194" w:rsidP="009C3582">
            <w:pPr>
              <w:jc w:val="both"/>
              <w:rPr>
                <w:rFonts w:eastAsia="Arial"/>
                <w:bCs/>
                <w:lang w:val="en-US"/>
              </w:rPr>
            </w:pPr>
            <w:r w:rsidRPr="00470095">
              <w:rPr>
                <w:rFonts w:eastAsia="Arial"/>
                <w:bCs/>
                <w:lang w:val="en-US"/>
              </w:rPr>
              <w:t>4</w:t>
            </w:r>
          </w:p>
        </w:tc>
        <w:tc>
          <w:tcPr>
            <w:tcW w:w="3686" w:type="dxa"/>
          </w:tcPr>
          <w:p w14:paraId="7C509378" w14:textId="77777777" w:rsidR="00472194" w:rsidRPr="00470095" w:rsidRDefault="00472194" w:rsidP="009C3582">
            <w:pPr>
              <w:jc w:val="both"/>
            </w:pPr>
            <w:r w:rsidRPr="00470095">
              <w:rPr>
                <w:lang w:val="kk-KZ"/>
              </w:rPr>
              <w:t>Бронхиальная а</w:t>
            </w:r>
            <w:r w:rsidRPr="00470095">
              <w:t xml:space="preserve">стма заразна (то есть, передается от другого человека) </w:t>
            </w:r>
            <w:r w:rsidRPr="00470095">
              <w:rPr>
                <w:bCs/>
              </w:rPr>
              <w:t>(</w:t>
            </w:r>
            <w:r w:rsidR="00712E22" w:rsidRPr="00470095">
              <w:rPr>
                <w:bCs/>
                <w:lang w:val="en-US"/>
              </w:rPr>
              <w:t>F</w:t>
            </w:r>
            <w:r w:rsidRPr="00470095">
              <w:rPr>
                <w:bCs/>
              </w:rPr>
              <w:t>)</w:t>
            </w:r>
          </w:p>
        </w:tc>
        <w:tc>
          <w:tcPr>
            <w:tcW w:w="1417" w:type="dxa"/>
          </w:tcPr>
          <w:p w14:paraId="3A365B14" w14:textId="77777777" w:rsidR="00472194" w:rsidRPr="00470095" w:rsidRDefault="00472194" w:rsidP="009C3582">
            <w:pPr>
              <w:jc w:val="both"/>
              <w:rPr>
                <w:bCs/>
              </w:rPr>
            </w:pPr>
            <w:r w:rsidRPr="00470095">
              <w:rPr>
                <w:bCs/>
              </w:rPr>
              <w:t xml:space="preserve">481 </w:t>
            </w:r>
          </w:p>
        </w:tc>
        <w:tc>
          <w:tcPr>
            <w:tcW w:w="1701" w:type="dxa"/>
          </w:tcPr>
          <w:p w14:paraId="5250EB1A" w14:textId="77777777" w:rsidR="00472194" w:rsidRPr="00470095" w:rsidRDefault="00472194" w:rsidP="009C3582">
            <w:pPr>
              <w:jc w:val="both"/>
              <w:rPr>
                <w:bCs/>
              </w:rPr>
            </w:pPr>
            <w:r w:rsidRPr="00470095">
              <w:rPr>
                <w:bCs/>
                <w:lang w:val="en-US"/>
              </w:rPr>
              <w:t>93</w:t>
            </w:r>
            <w:r w:rsidR="001C3CA7" w:rsidRPr="00470095">
              <w:rPr>
                <w:bCs/>
              </w:rPr>
              <w:t>,0</w:t>
            </w:r>
          </w:p>
        </w:tc>
      </w:tr>
      <w:tr w:rsidR="00472194" w:rsidRPr="00470095" w14:paraId="2D26918C" w14:textId="77777777" w:rsidTr="00470095">
        <w:tc>
          <w:tcPr>
            <w:tcW w:w="1696" w:type="dxa"/>
            <w:vMerge/>
          </w:tcPr>
          <w:p w14:paraId="20DC44B4" w14:textId="77777777" w:rsidR="00472194" w:rsidRPr="00470095" w:rsidRDefault="00472194" w:rsidP="009C3582">
            <w:pPr>
              <w:jc w:val="both"/>
              <w:rPr>
                <w:rFonts w:eastAsia="Arial"/>
                <w:bCs/>
                <w:lang w:val="en-US"/>
              </w:rPr>
            </w:pPr>
          </w:p>
        </w:tc>
        <w:tc>
          <w:tcPr>
            <w:tcW w:w="1134" w:type="dxa"/>
          </w:tcPr>
          <w:p w14:paraId="3D44643D" w14:textId="77777777" w:rsidR="00472194" w:rsidRPr="00470095" w:rsidRDefault="00472194" w:rsidP="009C3582">
            <w:pPr>
              <w:jc w:val="both"/>
              <w:rPr>
                <w:rFonts w:eastAsia="Arial"/>
                <w:bCs/>
                <w:lang w:val="en-US"/>
              </w:rPr>
            </w:pPr>
            <w:r w:rsidRPr="00470095">
              <w:rPr>
                <w:rFonts w:eastAsia="Arial"/>
                <w:bCs/>
                <w:lang w:val="en-US"/>
              </w:rPr>
              <w:t>5</w:t>
            </w:r>
          </w:p>
        </w:tc>
        <w:tc>
          <w:tcPr>
            <w:tcW w:w="3686" w:type="dxa"/>
          </w:tcPr>
          <w:p w14:paraId="03C65081" w14:textId="77777777" w:rsidR="00472194" w:rsidRPr="00470095" w:rsidRDefault="00472194" w:rsidP="009C3582">
            <w:pPr>
              <w:numPr>
                <w:ilvl w:val="0"/>
                <w:numId w:val="4"/>
              </w:numPr>
              <w:ind w:left="0" w:hanging="361"/>
              <w:jc w:val="both"/>
            </w:pPr>
            <w:r w:rsidRPr="00470095">
              <w:t xml:space="preserve">Более одного из 10 детей в какой-то момент детства будут страдать от </w:t>
            </w:r>
            <w:r w:rsidRPr="00470095">
              <w:rPr>
                <w:bCs/>
                <w:color w:val="000000"/>
                <w:shd w:val="clear" w:color="auto" w:fill="FFFFFF"/>
              </w:rPr>
              <w:t>бронхиальной </w:t>
            </w:r>
            <w:r w:rsidRPr="00470095">
              <w:t xml:space="preserve">астмы </w:t>
            </w:r>
            <w:r w:rsidRPr="00470095">
              <w:rPr>
                <w:bCs/>
              </w:rPr>
              <w:t>(</w:t>
            </w:r>
            <w:r w:rsidR="00712E22" w:rsidRPr="00470095">
              <w:rPr>
                <w:bCs/>
                <w:lang w:val="en-US"/>
              </w:rPr>
              <w:t>T</w:t>
            </w:r>
            <w:r w:rsidRPr="00470095">
              <w:rPr>
                <w:bCs/>
              </w:rPr>
              <w:t>)</w:t>
            </w:r>
          </w:p>
        </w:tc>
        <w:tc>
          <w:tcPr>
            <w:tcW w:w="1417" w:type="dxa"/>
          </w:tcPr>
          <w:p w14:paraId="6A0B1E42" w14:textId="77777777" w:rsidR="00472194" w:rsidRPr="00470095" w:rsidRDefault="00472194" w:rsidP="009C3582">
            <w:pPr>
              <w:jc w:val="both"/>
              <w:rPr>
                <w:bCs/>
              </w:rPr>
            </w:pPr>
            <w:r w:rsidRPr="00470095">
              <w:rPr>
                <w:bCs/>
              </w:rPr>
              <w:t xml:space="preserve">293 </w:t>
            </w:r>
          </w:p>
        </w:tc>
        <w:tc>
          <w:tcPr>
            <w:tcW w:w="1701" w:type="dxa"/>
          </w:tcPr>
          <w:p w14:paraId="4794A90F" w14:textId="77777777" w:rsidR="00472194" w:rsidRPr="00470095" w:rsidRDefault="00472194" w:rsidP="009C3582">
            <w:pPr>
              <w:jc w:val="both"/>
              <w:rPr>
                <w:bCs/>
              </w:rPr>
            </w:pPr>
            <w:r w:rsidRPr="00470095">
              <w:rPr>
                <w:bCs/>
                <w:lang w:val="en-US"/>
              </w:rPr>
              <w:t>57</w:t>
            </w:r>
            <w:r w:rsidR="001C3CA7" w:rsidRPr="00470095">
              <w:rPr>
                <w:bCs/>
              </w:rPr>
              <w:t>,0</w:t>
            </w:r>
          </w:p>
        </w:tc>
      </w:tr>
      <w:tr w:rsidR="00E169EE" w:rsidRPr="00470095" w14:paraId="1430A4E1" w14:textId="77777777" w:rsidTr="00470095">
        <w:tc>
          <w:tcPr>
            <w:tcW w:w="9634" w:type="dxa"/>
            <w:gridSpan w:val="5"/>
          </w:tcPr>
          <w:p w14:paraId="3BAA6D52" w14:textId="77777777" w:rsidR="00E169EE" w:rsidRPr="00470095" w:rsidRDefault="00E169EE" w:rsidP="009C3582">
            <w:pPr>
              <w:jc w:val="center"/>
              <w:rPr>
                <w:bCs/>
                <w:lang w:val="en-US"/>
              </w:rPr>
            </w:pPr>
            <w:r w:rsidRPr="00470095">
              <w:rPr>
                <w:bCs/>
              </w:rPr>
              <w:t>«Т» - Правильно; «</w:t>
            </w:r>
            <w:r w:rsidRPr="00470095">
              <w:rPr>
                <w:bCs/>
                <w:lang w:val="en-US"/>
              </w:rPr>
              <w:t>F</w:t>
            </w:r>
            <w:r w:rsidRPr="00470095">
              <w:rPr>
                <w:bCs/>
              </w:rPr>
              <w:t>» - Неправильно</w:t>
            </w:r>
          </w:p>
        </w:tc>
      </w:tr>
      <w:tr w:rsidR="00E169EE" w:rsidRPr="00470095" w14:paraId="7F4964F1" w14:textId="77777777" w:rsidTr="00470095">
        <w:tc>
          <w:tcPr>
            <w:tcW w:w="9634" w:type="dxa"/>
            <w:gridSpan w:val="5"/>
          </w:tcPr>
          <w:p w14:paraId="29320728" w14:textId="375668B6" w:rsidR="00E169EE" w:rsidRPr="00470095" w:rsidRDefault="00E169EE" w:rsidP="006A4912">
            <w:pPr>
              <w:ind w:firstLine="455"/>
              <w:jc w:val="center"/>
              <w:rPr>
                <w:bCs/>
              </w:rPr>
            </w:pPr>
            <w:r w:rsidRPr="00470095">
              <w:rPr>
                <w:lang w:val="kk-KZ"/>
              </w:rPr>
              <w:t xml:space="preserve">Для всех пунктов, </w:t>
            </w:r>
            <w:r w:rsidRPr="00470095">
              <w:rPr>
                <w:b/>
                <w:lang w:val="kk-KZ"/>
              </w:rPr>
              <w:t>кроме</w:t>
            </w:r>
            <w:r w:rsidRPr="00470095">
              <w:rPr>
                <w:lang w:val="kk-KZ"/>
              </w:rPr>
              <w:t xml:space="preserve"> вопросов 6 применялась дихтономическая система оценки</w:t>
            </w:r>
            <w:r w:rsidR="006A4912">
              <w:rPr>
                <w:lang w:val="kk-KZ"/>
              </w:rPr>
              <w:t>.</w:t>
            </w:r>
          </w:p>
        </w:tc>
      </w:tr>
    </w:tbl>
    <w:p w14:paraId="3DB26278" w14:textId="77777777" w:rsidR="006070A5" w:rsidRPr="009C3582" w:rsidRDefault="006070A5" w:rsidP="009C3582">
      <w:pPr>
        <w:pStyle w:val="a3"/>
        <w:ind w:left="0"/>
        <w:jc w:val="both"/>
        <w:rPr>
          <w:rStyle w:val="a6"/>
          <w:sz w:val="28"/>
          <w:szCs w:val="28"/>
        </w:rPr>
      </w:pPr>
    </w:p>
    <w:p w14:paraId="7F78653D" w14:textId="186E4AE5" w:rsidR="00D73501" w:rsidRPr="009C3582" w:rsidRDefault="006070A5" w:rsidP="009C3582">
      <w:pPr>
        <w:pStyle w:val="a3"/>
        <w:ind w:left="0"/>
        <w:jc w:val="both"/>
        <w:rPr>
          <w:sz w:val="28"/>
          <w:szCs w:val="28"/>
        </w:rPr>
      </w:pPr>
      <w:r w:rsidRPr="009C3582">
        <w:rPr>
          <w:sz w:val="28"/>
          <w:szCs w:val="28"/>
        </w:rPr>
        <w:tab/>
      </w:r>
      <w:r w:rsidR="00E9407E" w:rsidRPr="009C3582">
        <w:rPr>
          <w:sz w:val="28"/>
          <w:szCs w:val="28"/>
        </w:rPr>
        <w:t>Вопрос 6 «</w:t>
      </w:r>
      <w:r w:rsidR="00E9407E" w:rsidRPr="009C3582">
        <w:rPr>
          <w:rFonts w:eastAsia="Arial"/>
          <w:sz w:val="28"/>
          <w:szCs w:val="28"/>
        </w:rPr>
        <w:t>Назовите 10 причин обострения (</w:t>
      </w:r>
      <w:r w:rsidR="00B1375C" w:rsidRPr="009C3582">
        <w:rPr>
          <w:rFonts w:eastAsia="Arial"/>
          <w:sz w:val="28"/>
          <w:szCs w:val="28"/>
        </w:rPr>
        <w:t>триггеров) астмы</w:t>
      </w:r>
      <w:r w:rsidR="00E9407E" w:rsidRPr="009C3582">
        <w:rPr>
          <w:rFonts w:eastAsia="Arial"/>
          <w:sz w:val="28"/>
          <w:szCs w:val="28"/>
        </w:rPr>
        <w:t>?</w:t>
      </w:r>
      <w:r w:rsidR="00E9407E" w:rsidRPr="009C3582">
        <w:rPr>
          <w:sz w:val="28"/>
          <w:szCs w:val="28"/>
        </w:rPr>
        <w:t xml:space="preserve">», оценивающий способность участников перечислить факторы риска (триггеры) бронхиальной астмы, был исключён из суммарного балла из-за низкой вариабельности ответов. Этот вопрос оценивался отдельно как количественная переменная. </w:t>
      </w:r>
      <w:r w:rsidR="002507A4" w:rsidRPr="009C3582">
        <w:rPr>
          <w:sz w:val="28"/>
          <w:szCs w:val="28"/>
        </w:rPr>
        <w:t xml:space="preserve">В рамках </w:t>
      </w:r>
      <w:r w:rsidR="00E9407E" w:rsidRPr="009C3582">
        <w:rPr>
          <w:sz w:val="28"/>
          <w:szCs w:val="28"/>
        </w:rPr>
        <w:t>данного в</w:t>
      </w:r>
      <w:r w:rsidR="002507A4" w:rsidRPr="009C3582">
        <w:rPr>
          <w:sz w:val="28"/>
          <w:szCs w:val="28"/>
        </w:rPr>
        <w:t xml:space="preserve">опроса был проведён </w:t>
      </w:r>
      <w:r w:rsidR="00D7035B" w:rsidRPr="009C3582">
        <w:rPr>
          <w:sz w:val="28"/>
          <w:szCs w:val="28"/>
        </w:rPr>
        <w:t xml:space="preserve">контент </w:t>
      </w:r>
      <w:r w:rsidR="002507A4" w:rsidRPr="009C3582">
        <w:rPr>
          <w:sz w:val="28"/>
          <w:szCs w:val="28"/>
        </w:rPr>
        <w:t xml:space="preserve">анализ частоты упоминаний различных </w:t>
      </w:r>
      <w:r w:rsidR="00B1375C" w:rsidRPr="009C3582">
        <w:rPr>
          <w:sz w:val="28"/>
          <w:szCs w:val="28"/>
        </w:rPr>
        <w:t>триггеров</w:t>
      </w:r>
      <w:r w:rsidR="001C3CA7" w:rsidRPr="009C3582">
        <w:rPr>
          <w:sz w:val="28"/>
          <w:szCs w:val="28"/>
        </w:rPr>
        <w:t xml:space="preserve"> </w:t>
      </w:r>
      <w:r w:rsidR="006D4917" w:rsidRPr="009C3582">
        <w:rPr>
          <w:sz w:val="28"/>
          <w:szCs w:val="28"/>
        </w:rPr>
        <w:t>бронхиальной астмы</w:t>
      </w:r>
      <w:r w:rsidR="002507A4" w:rsidRPr="009C3582">
        <w:rPr>
          <w:sz w:val="28"/>
          <w:szCs w:val="28"/>
        </w:rPr>
        <w:t xml:space="preserve"> (</w:t>
      </w:r>
      <w:r w:rsidR="00D7035B" w:rsidRPr="009C3582">
        <w:rPr>
          <w:sz w:val="28"/>
          <w:szCs w:val="28"/>
        </w:rPr>
        <w:t>таблица</w:t>
      </w:r>
      <w:r w:rsidR="00A13BFA" w:rsidRPr="009C3582">
        <w:rPr>
          <w:sz w:val="28"/>
          <w:szCs w:val="28"/>
        </w:rPr>
        <w:t xml:space="preserve"> </w:t>
      </w:r>
      <w:r w:rsidR="00E52FFC" w:rsidRPr="009C3582">
        <w:rPr>
          <w:sz w:val="28"/>
          <w:szCs w:val="28"/>
        </w:rPr>
        <w:t>1</w:t>
      </w:r>
      <w:r w:rsidR="00470095">
        <w:rPr>
          <w:sz w:val="28"/>
          <w:szCs w:val="28"/>
        </w:rPr>
        <w:t>6</w:t>
      </w:r>
      <w:r w:rsidR="002507A4" w:rsidRPr="009C3582">
        <w:rPr>
          <w:sz w:val="28"/>
          <w:szCs w:val="28"/>
        </w:rPr>
        <w:t xml:space="preserve">). </w:t>
      </w:r>
      <w:r w:rsidR="00D7035B" w:rsidRPr="009C3582">
        <w:rPr>
          <w:sz w:val="28"/>
          <w:szCs w:val="28"/>
        </w:rPr>
        <w:t xml:space="preserve">Контент-анализ открытых ответов респондентов показал, что наиболее часто в качестве причин обострения бронхиальной астмы указывались ингаляционные аллергены (47,1%), сезонные и климатические факторы (26,6%), а также курение (22,8%) и респираторные вирусные инфекции (22,4%). Существенно реже отмечались психосоциальные факторы (14,1%), пищевые аллергии (10,8%) и загрязнение </w:t>
      </w:r>
      <w:r w:rsidR="00D7035B" w:rsidRPr="009C3582">
        <w:rPr>
          <w:sz w:val="28"/>
          <w:szCs w:val="28"/>
        </w:rPr>
        <w:lastRenderedPageBreak/>
        <w:t>воздуха (15,1%). Лекарственно-индуцированные обострения, химические раздражители и нарушения техники</w:t>
      </w:r>
      <w:r w:rsidR="00D73501" w:rsidRPr="009C3582">
        <w:rPr>
          <w:sz w:val="28"/>
          <w:szCs w:val="28"/>
        </w:rPr>
        <w:t xml:space="preserve"> ингаляции упоминались единично.</w:t>
      </w:r>
    </w:p>
    <w:p w14:paraId="48D0D896" w14:textId="77777777" w:rsidR="00D73501" w:rsidRPr="009C3582" w:rsidRDefault="00D73501" w:rsidP="009C3582">
      <w:pPr>
        <w:pStyle w:val="a3"/>
        <w:ind w:left="0"/>
        <w:jc w:val="both"/>
        <w:rPr>
          <w:sz w:val="28"/>
          <w:szCs w:val="28"/>
          <w:shd w:val="clear" w:color="auto" w:fill="FFFFFF"/>
        </w:rPr>
      </w:pPr>
      <w:r w:rsidRPr="009C3582">
        <w:rPr>
          <w:sz w:val="28"/>
          <w:szCs w:val="28"/>
        </w:rPr>
        <w:tab/>
        <w:t>Следует отметить, что значительная часть открытых ответов не могла быть отнесена к предопределённым категориям факторов обострения бронхиальной астмы. Наиболее часто респонденты указывали клинические симптомы (кашель, одышка, хрипы), а не причины обострения, либо затруднялись с ответом. Данный факт свидетельствует о недостаточной дифференциации понятий «триггер обострения» и «клиническое проявление заболевания».</w:t>
      </w:r>
    </w:p>
    <w:p w14:paraId="0F11BCE6" w14:textId="2AA9C660" w:rsidR="00D7035B" w:rsidRPr="009C3582" w:rsidRDefault="00D73501" w:rsidP="009C3582">
      <w:pPr>
        <w:pStyle w:val="a3"/>
        <w:ind w:left="0"/>
        <w:jc w:val="both"/>
        <w:rPr>
          <w:bCs/>
          <w:color w:val="95B3D7" w:themeColor="accent1" w:themeTint="99"/>
          <w:sz w:val="28"/>
          <w:szCs w:val="28"/>
        </w:rPr>
      </w:pPr>
      <w:r w:rsidRPr="009C3582">
        <w:rPr>
          <w:sz w:val="28"/>
          <w:szCs w:val="28"/>
          <w:shd w:val="clear" w:color="auto" w:fill="FFFFFF"/>
        </w:rPr>
        <w:tab/>
      </w:r>
      <w:r w:rsidR="002B72E4" w:rsidRPr="009C3582">
        <w:rPr>
          <w:sz w:val="28"/>
          <w:szCs w:val="28"/>
          <w:shd w:val="clear" w:color="auto" w:fill="FFFFFF"/>
        </w:rPr>
        <w:t xml:space="preserve">Согласно </w:t>
      </w:r>
      <w:r w:rsidR="002B72E4" w:rsidRPr="009C3582">
        <w:rPr>
          <w:sz w:val="28"/>
          <w:szCs w:val="28"/>
          <w:shd w:val="clear" w:color="auto" w:fill="FFFFFF"/>
          <w:lang w:val="kk-KZ"/>
        </w:rPr>
        <w:t xml:space="preserve">рекомендациям </w:t>
      </w:r>
      <w:r w:rsidR="002B72E4" w:rsidRPr="009C3582">
        <w:rPr>
          <w:sz w:val="28"/>
          <w:szCs w:val="28"/>
          <w:shd w:val="clear" w:color="auto" w:fill="FFFFFF"/>
          <w:lang w:val="en-US"/>
        </w:rPr>
        <w:t>GINA</w:t>
      </w:r>
      <w:r w:rsidR="00B1375C" w:rsidRPr="009C3582">
        <w:rPr>
          <w:sz w:val="28"/>
          <w:szCs w:val="28"/>
          <w:shd w:val="clear" w:color="auto" w:fill="FFFFFF"/>
        </w:rPr>
        <w:t>, наиболее распространённые научно обоснованные причины (триггеры) обострения бронхиальной астмы включают</w:t>
      </w:r>
      <w:r w:rsidR="006070A5" w:rsidRPr="009C3582">
        <w:rPr>
          <w:sz w:val="28"/>
          <w:szCs w:val="28"/>
          <w:shd w:val="clear" w:color="auto" w:fill="FFFFFF"/>
        </w:rPr>
        <w:t xml:space="preserve"> </w:t>
      </w:r>
      <w:r w:rsidR="006070A5" w:rsidRPr="009C3582">
        <w:rPr>
          <w:sz w:val="28"/>
          <w:szCs w:val="28"/>
          <w:shd w:val="clear" w:color="auto" w:fill="FFFFFF"/>
        </w:rPr>
        <w:fldChar w:fldCharType="begin"/>
      </w:r>
      <w:r w:rsidR="00E1003D">
        <w:rPr>
          <w:sz w:val="28"/>
          <w:szCs w:val="28"/>
          <w:shd w:val="clear" w:color="auto" w:fill="FFFFFF"/>
        </w:rPr>
        <w:instrText xml:space="preserve"> ADDIN ZOTERO_ITEM CSL_CITATION {"citationID":"PN8XOKTr","properties":{"unsorted":false,"formattedCitation":"[40]","plainCitation":"[40]","noteIndex":0},"citationItems":[{"id":2426,"uris":["http://zotero.org/users/14355779/items/95RKLQPQ"],"itemData":{"id":2426,"type":"post-weblog","abstract":"Global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6070A5" w:rsidRPr="009C3582">
        <w:rPr>
          <w:sz w:val="28"/>
          <w:szCs w:val="28"/>
          <w:shd w:val="clear" w:color="auto" w:fill="FFFFFF"/>
        </w:rPr>
        <w:fldChar w:fldCharType="separate"/>
      </w:r>
      <w:r w:rsidR="00E1003D">
        <w:rPr>
          <w:sz w:val="28"/>
          <w:szCs w:val="28"/>
        </w:rPr>
        <w:t>[40]</w:t>
      </w:r>
      <w:r w:rsidR="006070A5" w:rsidRPr="009C3582">
        <w:rPr>
          <w:sz w:val="28"/>
          <w:szCs w:val="28"/>
          <w:shd w:val="clear" w:color="auto" w:fill="FFFFFF"/>
        </w:rPr>
        <w:fldChar w:fldCharType="end"/>
      </w:r>
      <w:r w:rsidR="00B1375C" w:rsidRPr="009C3582">
        <w:rPr>
          <w:sz w:val="28"/>
          <w:szCs w:val="28"/>
          <w:shd w:val="clear" w:color="auto" w:fill="FFFFFF"/>
        </w:rPr>
        <w:t>:</w:t>
      </w:r>
      <w:r w:rsidR="00D7035B" w:rsidRPr="009C3582">
        <w:rPr>
          <w:sz w:val="28"/>
          <w:szCs w:val="28"/>
          <w:shd w:val="clear" w:color="auto" w:fill="FFFFFF"/>
        </w:rPr>
        <w:t xml:space="preserve"> р</w:t>
      </w:r>
      <w:r w:rsidR="006070A5" w:rsidRPr="009C3582">
        <w:rPr>
          <w:sz w:val="28"/>
          <w:szCs w:val="28"/>
        </w:rPr>
        <w:t>еспираторные вирусные инфекции</w:t>
      </w:r>
      <w:r w:rsidR="00D7035B" w:rsidRPr="009C3582">
        <w:rPr>
          <w:sz w:val="28"/>
          <w:szCs w:val="28"/>
        </w:rPr>
        <w:t>, в</w:t>
      </w:r>
      <w:r w:rsidR="006070A5" w:rsidRPr="009C3582">
        <w:rPr>
          <w:sz w:val="28"/>
          <w:szCs w:val="28"/>
        </w:rPr>
        <w:t>оздействие ингаляционных аллергенов: домашняя пыль, клещи, шерсть и эпителий животных, пыльца растений, плесневые грибы, тараканы, а также специфические профессиональные аллергены</w:t>
      </w:r>
      <w:r w:rsidR="00D7035B" w:rsidRPr="009C3582">
        <w:rPr>
          <w:sz w:val="28"/>
          <w:szCs w:val="28"/>
        </w:rPr>
        <w:t>; з</w:t>
      </w:r>
      <w:r w:rsidR="006070A5" w:rsidRPr="009C3582">
        <w:rPr>
          <w:sz w:val="28"/>
          <w:szCs w:val="28"/>
          <w:shd w:val="clear" w:color="auto" w:fill="FFFFFF"/>
        </w:rPr>
        <w:t>агрязнение воздуха</w:t>
      </w:r>
      <w:r w:rsidR="00D7035B" w:rsidRPr="009C3582">
        <w:rPr>
          <w:sz w:val="28"/>
          <w:szCs w:val="28"/>
          <w:shd w:val="clear" w:color="auto" w:fill="FFFFFF"/>
        </w:rPr>
        <w:t>; с</w:t>
      </w:r>
      <w:r w:rsidR="006070A5" w:rsidRPr="009C3582">
        <w:rPr>
          <w:sz w:val="28"/>
          <w:szCs w:val="28"/>
        </w:rPr>
        <w:t>езонные изменения погоды и климатические факторы: перепады температуры, влажности, атмосферного давления</w:t>
      </w:r>
      <w:r w:rsidR="00D7035B" w:rsidRPr="009C3582">
        <w:rPr>
          <w:sz w:val="28"/>
          <w:szCs w:val="28"/>
        </w:rPr>
        <w:t>; п</w:t>
      </w:r>
      <w:r w:rsidR="006070A5" w:rsidRPr="009C3582">
        <w:rPr>
          <w:sz w:val="28"/>
          <w:szCs w:val="28"/>
        </w:rPr>
        <w:t>ищевые аллергии</w:t>
      </w:r>
      <w:r w:rsidR="00D7035B" w:rsidRPr="009C3582">
        <w:rPr>
          <w:sz w:val="28"/>
          <w:szCs w:val="28"/>
        </w:rPr>
        <w:t>; к</w:t>
      </w:r>
      <w:r w:rsidR="006070A5" w:rsidRPr="009C3582">
        <w:rPr>
          <w:sz w:val="28"/>
          <w:szCs w:val="28"/>
        </w:rPr>
        <w:t>урение (активное и пассивное)</w:t>
      </w:r>
      <w:r w:rsidR="00D7035B" w:rsidRPr="009C3582">
        <w:rPr>
          <w:sz w:val="28"/>
          <w:szCs w:val="28"/>
        </w:rPr>
        <w:t>; л</w:t>
      </w:r>
      <w:r w:rsidR="006070A5" w:rsidRPr="009C3582">
        <w:rPr>
          <w:sz w:val="28"/>
          <w:szCs w:val="28"/>
        </w:rPr>
        <w:t>екарственные препараты: аспирин и другие нестероидные противовоспалительные средства, бета-адреноблокаторы (включая глазные капли), а также другие медикаменты, способные индуцировать бронхоспазм</w:t>
      </w:r>
      <w:r w:rsidR="00D7035B" w:rsidRPr="009C3582">
        <w:rPr>
          <w:sz w:val="28"/>
          <w:szCs w:val="28"/>
        </w:rPr>
        <w:t>; п</w:t>
      </w:r>
      <w:r w:rsidR="006070A5" w:rsidRPr="009C3582">
        <w:rPr>
          <w:sz w:val="28"/>
          <w:szCs w:val="28"/>
        </w:rPr>
        <w:t>сихосоциальные факторы: выраженный стресс, депрессия, тревожные расстройства, низкий социально-экономический статус, эмоциональные перегрузки</w:t>
      </w:r>
      <w:r w:rsidR="00D7035B" w:rsidRPr="009C3582">
        <w:rPr>
          <w:sz w:val="28"/>
          <w:szCs w:val="28"/>
        </w:rPr>
        <w:t>; б</w:t>
      </w:r>
      <w:r w:rsidR="006070A5" w:rsidRPr="009C3582">
        <w:rPr>
          <w:sz w:val="28"/>
          <w:szCs w:val="28"/>
          <w:shd w:val="clear" w:color="auto" w:fill="FFFFFF"/>
        </w:rPr>
        <w:t>ытовые и профессиональные аэрозоли, химические раздражители: спреи, парфюмерия, дезодоранты, освежители воздуха, чистящие средства, промышленные химикаты, пары, газы, пыль и другие ингаляционные раздражители, не относящиеся к аллергенам</w:t>
      </w:r>
      <w:r w:rsidR="00D7035B" w:rsidRPr="009C3582">
        <w:rPr>
          <w:sz w:val="28"/>
          <w:szCs w:val="28"/>
          <w:shd w:val="clear" w:color="auto" w:fill="FFFFFF"/>
        </w:rPr>
        <w:t>; н</w:t>
      </w:r>
      <w:r w:rsidR="006070A5" w:rsidRPr="009C3582">
        <w:rPr>
          <w:sz w:val="28"/>
          <w:szCs w:val="28"/>
        </w:rPr>
        <w:t>арушения техники ингаляции и низкая приверженность терапии: неправильное использование ингаляторов, нерегулярный приём препаратов, что увеличивает риск обострений.</w:t>
      </w:r>
    </w:p>
    <w:p w14:paraId="36888531" w14:textId="475D932D" w:rsidR="00141F74" w:rsidRPr="009C3582" w:rsidRDefault="006070A5" w:rsidP="009C3582">
      <w:pPr>
        <w:shd w:val="clear" w:color="auto" w:fill="FFFFFF"/>
        <w:jc w:val="both"/>
        <w:rPr>
          <w:bCs/>
          <w:color w:val="95B3D7" w:themeColor="accent1" w:themeTint="99"/>
          <w:sz w:val="28"/>
          <w:szCs w:val="28"/>
        </w:rPr>
      </w:pPr>
      <w:r w:rsidRPr="009C3582">
        <w:rPr>
          <w:sz w:val="28"/>
          <w:szCs w:val="28"/>
        </w:rPr>
        <w:br/>
      </w:r>
      <w:r w:rsidR="00332F0B" w:rsidRPr="009C3582">
        <w:rPr>
          <w:sz w:val="28"/>
          <w:szCs w:val="28"/>
        </w:rPr>
        <w:t xml:space="preserve">Таблица </w:t>
      </w:r>
      <w:r w:rsidR="00E52FFC" w:rsidRPr="009C3582">
        <w:rPr>
          <w:sz w:val="28"/>
          <w:szCs w:val="28"/>
        </w:rPr>
        <w:t>1</w:t>
      </w:r>
      <w:r w:rsidR="00470095">
        <w:rPr>
          <w:sz w:val="28"/>
          <w:szCs w:val="28"/>
        </w:rPr>
        <w:t>6</w:t>
      </w:r>
      <w:r w:rsidR="00FB10D4" w:rsidRPr="009C3582">
        <w:rPr>
          <w:sz w:val="28"/>
          <w:szCs w:val="28"/>
        </w:rPr>
        <w:t xml:space="preserve"> –</w:t>
      </w:r>
      <w:r w:rsidR="00332F0B" w:rsidRPr="009C3582">
        <w:rPr>
          <w:sz w:val="28"/>
          <w:szCs w:val="28"/>
        </w:rPr>
        <w:t xml:space="preserve"> Факторы риска (триггеры), ассоциированные с обострением бронхиальной астмы, по данным контент-анализа открытых ответов</w:t>
      </w:r>
    </w:p>
    <w:p w14:paraId="2E6A8723" w14:textId="77777777" w:rsidR="00332F0B" w:rsidRPr="009C3582" w:rsidRDefault="00332F0B" w:rsidP="009C3582">
      <w:pPr>
        <w:shd w:val="clear" w:color="auto" w:fill="FFFFFF"/>
        <w:jc w:val="both"/>
        <w:rPr>
          <w:bCs/>
          <w:color w:val="95B3D7" w:themeColor="accent1" w:themeTint="99"/>
          <w:sz w:val="28"/>
          <w:szCs w:val="28"/>
        </w:rPr>
      </w:pPr>
    </w:p>
    <w:tbl>
      <w:tblPr>
        <w:tblStyle w:val="a8"/>
        <w:tblW w:w="9639" w:type="dxa"/>
        <w:tblInd w:w="-5" w:type="dxa"/>
        <w:tblLook w:val="04A0" w:firstRow="1" w:lastRow="0" w:firstColumn="1" w:lastColumn="0" w:noHBand="0" w:noVBand="1"/>
      </w:tblPr>
      <w:tblGrid>
        <w:gridCol w:w="709"/>
        <w:gridCol w:w="5245"/>
        <w:gridCol w:w="1843"/>
        <w:gridCol w:w="1842"/>
      </w:tblGrid>
      <w:tr w:rsidR="00332F0B" w:rsidRPr="00470095" w14:paraId="75570537" w14:textId="77777777" w:rsidTr="00470095">
        <w:trPr>
          <w:trHeight w:val="445"/>
        </w:trPr>
        <w:tc>
          <w:tcPr>
            <w:tcW w:w="709" w:type="dxa"/>
          </w:tcPr>
          <w:p w14:paraId="47CF177E" w14:textId="77777777" w:rsidR="00332F0B" w:rsidRPr="00470095" w:rsidRDefault="00332F0B" w:rsidP="006A4912">
            <w:pPr>
              <w:jc w:val="center"/>
              <w:rPr>
                <w:rStyle w:val="a6"/>
                <w:b w:val="0"/>
              </w:rPr>
            </w:pPr>
            <w:r w:rsidRPr="00470095">
              <w:rPr>
                <w:rStyle w:val="a6"/>
                <w:b w:val="0"/>
              </w:rPr>
              <w:t>№</w:t>
            </w:r>
          </w:p>
        </w:tc>
        <w:tc>
          <w:tcPr>
            <w:tcW w:w="5245" w:type="dxa"/>
          </w:tcPr>
          <w:p w14:paraId="6EC50514" w14:textId="77777777" w:rsidR="00332F0B" w:rsidRPr="00470095" w:rsidRDefault="00332F0B" w:rsidP="006A4912">
            <w:pPr>
              <w:jc w:val="center"/>
              <w:rPr>
                <w:rStyle w:val="a6"/>
                <w:b w:val="0"/>
              </w:rPr>
            </w:pPr>
            <w:r w:rsidRPr="00470095">
              <w:rPr>
                <w:rStyle w:val="a6"/>
                <w:b w:val="0"/>
              </w:rPr>
              <w:t>Категория факторов риска</w:t>
            </w:r>
          </w:p>
        </w:tc>
        <w:tc>
          <w:tcPr>
            <w:tcW w:w="1843" w:type="dxa"/>
          </w:tcPr>
          <w:p w14:paraId="1760B4F9" w14:textId="77777777" w:rsidR="00332F0B" w:rsidRPr="00470095" w:rsidRDefault="00332F0B" w:rsidP="006A4912">
            <w:pPr>
              <w:jc w:val="center"/>
              <w:rPr>
                <w:rStyle w:val="a6"/>
                <w:b w:val="0"/>
              </w:rPr>
            </w:pPr>
            <w:r w:rsidRPr="00470095">
              <w:rPr>
                <w:rStyle w:val="a6"/>
                <w:b w:val="0"/>
              </w:rPr>
              <w:t>Абс. число</w:t>
            </w:r>
          </w:p>
        </w:tc>
        <w:tc>
          <w:tcPr>
            <w:tcW w:w="1842" w:type="dxa"/>
          </w:tcPr>
          <w:p w14:paraId="740B6CBA" w14:textId="77777777" w:rsidR="00332F0B" w:rsidRPr="00470095" w:rsidRDefault="00332F0B" w:rsidP="006A4912">
            <w:pPr>
              <w:jc w:val="center"/>
              <w:rPr>
                <w:rStyle w:val="a6"/>
                <w:b w:val="0"/>
              </w:rPr>
            </w:pPr>
            <w:r w:rsidRPr="00470095">
              <w:rPr>
                <w:rStyle w:val="a6"/>
                <w:b w:val="0"/>
              </w:rPr>
              <w:t>%</w:t>
            </w:r>
          </w:p>
        </w:tc>
      </w:tr>
      <w:tr w:rsidR="006A4912" w:rsidRPr="00470095" w14:paraId="6A48AF41" w14:textId="77777777" w:rsidTr="006A4912">
        <w:trPr>
          <w:trHeight w:val="85"/>
        </w:trPr>
        <w:tc>
          <w:tcPr>
            <w:tcW w:w="709" w:type="dxa"/>
          </w:tcPr>
          <w:p w14:paraId="012224A0" w14:textId="01785085" w:rsidR="006A4912" w:rsidRPr="006A4912" w:rsidRDefault="006A4912" w:rsidP="006A4912">
            <w:pPr>
              <w:jc w:val="center"/>
              <w:rPr>
                <w:rStyle w:val="a6"/>
                <w:b w:val="0"/>
              </w:rPr>
            </w:pPr>
            <w:r>
              <w:rPr>
                <w:rStyle w:val="a6"/>
                <w:b w:val="0"/>
              </w:rPr>
              <w:t>1</w:t>
            </w:r>
          </w:p>
        </w:tc>
        <w:tc>
          <w:tcPr>
            <w:tcW w:w="5245" w:type="dxa"/>
          </w:tcPr>
          <w:p w14:paraId="15E3AFB2" w14:textId="7FB5B41D" w:rsidR="006A4912" w:rsidRPr="006A4912" w:rsidRDefault="006A4912" w:rsidP="006A4912">
            <w:pPr>
              <w:jc w:val="center"/>
              <w:rPr>
                <w:rStyle w:val="a6"/>
                <w:b w:val="0"/>
              </w:rPr>
            </w:pPr>
            <w:r>
              <w:rPr>
                <w:rStyle w:val="a6"/>
                <w:b w:val="0"/>
              </w:rPr>
              <w:t>2</w:t>
            </w:r>
          </w:p>
        </w:tc>
        <w:tc>
          <w:tcPr>
            <w:tcW w:w="1843" w:type="dxa"/>
          </w:tcPr>
          <w:p w14:paraId="5AD80187" w14:textId="78CBA668" w:rsidR="006A4912" w:rsidRPr="006A4912" w:rsidRDefault="006A4912" w:rsidP="006A4912">
            <w:pPr>
              <w:jc w:val="center"/>
              <w:rPr>
                <w:rStyle w:val="a6"/>
                <w:b w:val="0"/>
              </w:rPr>
            </w:pPr>
            <w:r>
              <w:rPr>
                <w:rStyle w:val="a6"/>
                <w:b w:val="0"/>
              </w:rPr>
              <w:t>3</w:t>
            </w:r>
          </w:p>
        </w:tc>
        <w:tc>
          <w:tcPr>
            <w:tcW w:w="1842" w:type="dxa"/>
          </w:tcPr>
          <w:p w14:paraId="2BBF706C" w14:textId="37BBE27C" w:rsidR="006A4912" w:rsidRPr="006A4912" w:rsidRDefault="006A4912" w:rsidP="006A4912">
            <w:pPr>
              <w:jc w:val="center"/>
              <w:rPr>
                <w:rStyle w:val="a6"/>
                <w:b w:val="0"/>
              </w:rPr>
            </w:pPr>
            <w:r>
              <w:rPr>
                <w:rStyle w:val="a6"/>
                <w:b w:val="0"/>
              </w:rPr>
              <w:t>4</w:t>
            </w:r>
          </w:p>
        </w:tc>
      </w:tr>
      <w:tr w:rsidR="00332F0B" w:rsidRPr="00470095" w14:paraId="0109B8C1" w14:textId="77777777" w:rsidTr="00470095">
        <w:tc>
          <w:tcPr>
            <w:tcW w:w="709" w:type="dxa"/>
          </w:tcPr>
          <w:p w14:paraId="26701388" w14:textId="77777777" w:rsidR="00332F0B" w:rsidRPr="00470095" w:rsidRDefault="00332F0B" w:rsidP="006A4912">
            <w:pPr>
              <w:jc w:val="center"/>
              <w:rPr>
                <w:rStyle w:val="a6"/>
                <w:b w:val="0"/>
              </w:rPr>
            </w:pPr>
            <w:r w:rsidRPr="00470095">
              <w:rPr>
                <w:rStyle w:val="a6"/>
                <w:b w:val="0"/>
              </w:rPr>
              <w:t>1</w:t>
            </w:r>
          </w:p>
        </w:tc>
        <w:tc>
          <w:tcPr>
            <w:tcW w:w="5245" w:type="dxa"/>
          </w:tcPr>
          <w:p w14:paraId="34AA0852" w14:textId="77777777" w:rsidR="00332F0B" w:rsidRPr="00470095" w:rsidRDefault="00332F0B" w:rsidP="009C3582">
            <w:pPr>
              <w:jc w:val="both"/>
              <w:rPr>
                <w:rStyle w:val="a6"/>
                <w:b w:val="0"/>
              </w:rPr>
            </w:pPr>
            <w:r w:rsidRPr="00470095">
              <w:t>Респираторные вирусные инфекции</w:t>
            </w:r>
          </w:p>
        </w:tc>
        <w:tc>
          <w:tcPr>
            <w:tcW w:w="1843" w:type="dxa"/>
          </w:tcPr>
          <w:p w14:paraId="7A0E094D" w14:textId="77777777" w:rsidR="00332F0B" w:rsidRPr="00470095" w:rsidRDefault="00332F0B" w:rsidP="006A4912">
            <w:pPr>
              <w:jc w:val="center"/>
              <w:rPr>
                <w:rStyle w:val="a6"/>
                <w:b w:val="0"/>
              </w:rPr>
            </w:pPr>
            <w:r w:rsidRPr="00470095">
              <w:rPr>
                <w:rStyle w:val="a6"/>
                <w:b w:val="0"/>
              </w:rPr>
              <w:t>116</w:t>
            </w:r>
          </w:p>
        </w:tc>
        <w:tc>
          <w:tcPr>
            <w:tcW w:w="1842" w:type="dxa"/>
          </w:tcPr>
          <w:p w14:paraId="0787D52C" w14:textId="77777777" w:rsidR="00332F0B" w:rsidRPr="00470095" w:rsidRDefault="00332F0B" w:rsidP="006A4912">
            <w:pPr>
              <w:jc w:val="center"/>
              <w:rPr>
                <w:rStyle w:val="a6"/>
                <w:b w:val="0"/>
              </w:rPr>
            </w:pPr>
            <w:r w:rsidRPr="00470095">
              <w:rPr>
                <w:rStyle w:val="a6"/>
                <w:b w:val="0"/>
              </w:rPr>
              <w:t>22,4</w:t>
            </w:r>
          </w:p>
        </w:tc>
      </w:tr>
      <w:tr w:rsidR="00332F0B" w:rsidRPr="00470095" w14:paraId="65C36C2C" w14:textId="77777777" w:rsidTr="00470095">
        <w:tc>
          <w:tcPr>
            <w:tcW w:w="709" w:type="dxa"/>
          </w:tcPr>
          <w:p w14:paraId="6D016754" w14:textId="77777777" w:rsidR="00332F0B" w:rsidRPr="00470095" w:rsidRDefault="00332F0B" w:rsidP="006A4912">
            <w:pPr>
              <w:jc w:val="center"/>
              <w:rPr>
                <w:rStyle w:val="a6"/>
                <w:b w:val="0"/>
              </w:rPr>
            </w:pPr>
            <w:r w:rsidRPr="00470095">
              <w:rPr>
                <w:rStyle w:val="a6"/>
                <w:b w:val="0"/>
              </w:rPr>
              <w:t>2</w:t>
            </w:r>
          </w:p>
        </w:tc>
        <w:tc>
          <w:tcPr>
            <w:tcW w:w="5245" w:type="dxa"/>
          </w:tcPr>
          <w:p w14:paraId="69E5E997" w14:textId="77777777" w:rsidR="00332F0B" w:rsidRPr="00470095" w:rsidRDefault="00332F0B" w:rsidP="009C3582">
            <w:pPr>
              <w:jc w:val="both"/>
              <w:rPr>
                <w:rStyle w:val="a6"/>
                <w:b w:val="0"/>
              </w:rPr>
            </w:pPr>
            <w:r w:rsidRPr="00470095">
              <w:t>Ингаляционные аллергены (домашняя пыль, клещи, шерсть и эпителий животных, пыльца растений, плесневые грибы и др.)</w:t>
            </w:r>
          </w:p>
        </w:tc>
        <w:tc>
          <w:tcPr>
            <w:tcW w:w="1843" w:type="dxa"/>
          </w:tcPr>
          <w:p w14:paraId="343F36A0" w14:textId="77777777" w:rsidR="00332F0B" w:rsidRPr="00470095" w:rsidRDefault="00D7035B" w:rsidP="006A4912">
            <w:pPr>
              <w:jc w:val="center"/>
              <w:rPr>
                <w:rStyle w:val="a6"/>
                <w:b w:val="0"/>
              </w:rPr>
            </w:pPr>
            <w:r w:rsidRPr="00470095">
              <w:rPr>
                <w:rStyle w:val="a6"/>
                <w:b w:val="0"/>
              </w:rPr>
              <w:t>244</w:t>
            </w:r>
          </w:p>
        </w:tc>
        <w:tc>
          <w:tcPr>
            <w:tcW w:w="1842" w:type="dxa"/>
          </w:tcPr>
          <w:p w14:paraId="781F59C2" w14:textId="77777777" w:rsidR="00332F0B" w:rsidRPr="00470095" w:rsidRDefault="00D7035B" w:rsidP="006A4912">
            <w:pPr>
              <w:jc w:val="center"/>
              <w:rPr>
                <w:rStyle w:val="a6"/>
                <w:b w:val="0"/>
              </w:rPr>
            </w:pPr>
            <w:r w:rsidRPr="00470095">
              <w:rPr>
                <w:rStyle w:val="a6"/>
                <w:b w:val="0"/>
              </w:rPr>
              <w:t>47,1</w:t>
            </w:r>
          </w:p>
        </w:tc>
      </w:tr>
      <w:tr w:rsidR="00332F0B" w:rsidRPr="00470095" w14:paraId="38433ED9" w14:textId="77777777" w:rsidTr="00470095">
        <w:tc>
          <w:tcPr>
            <w:tcW w:w="709" w:type="dxa"/>
          </w:tcPr>
          <w:p w14:paraId="1519C833" w14:textId="77777777" w:rsidR="00332F0B" w:rsidRPr="00470095" w:rsidRDefault="00332F0B" w:rsidP="006A4912">
            <w:pPr>
              <w:jc w:val="center"/>
              <w:rPr>
                <w:rStyle w:val="a6"/>
                <w:b w:val="0"/>
              </w:rPr>
            </w:pPr>
            <w:r w:rsidRPr="00470095">
              <w:rPr>
                <w:rStyle w:val="a6"/>
                <w:b w:val="0"/>
              </w:rPr>
              <w:t>3</w:t>
            </w:r>
          </w:p>
        </w:tc>
        <w:tc>
          <w:tcPr>
            <w:tcW w:w="5245" w:type="dxa"/>
          </w:tcPr>
          <w:p w14:paraId="19221BCE" w14:textId="77777777" w:rsidR="00332F0B" w:rsidRPr="00470095" w:rsidRDefault="00D7035B" w:rsidP="009C3582">
            <w:pPr>
              <w:jc w:val="both"/>
              <w:rPr>
                <w:rStyle w:val="a6"/>
                <w:b w:val="0"/>
              </w:rPr>
            </w:pPr>
            <w:r w:rsidRPr="00470095">
              <w:t>Загрязнение воздуха</w:t>
            </w:r>
          </w:p>
        </w:tc>
        <w:tc>
          <w:tcPr>
            <w:tcW w:w="1843" w:type="dxa"/>
          </w:tcPr>
          <w:p w14:paraId="4C91680E" w14:textId="77777777" w:rsidR="00332F0B" w:rsidRPr="00470095" w:rsidRDefault="00D7035B" w:rsidP="006A4912">
            <w:pPr>
              <w:jc w:val="center"/>
              <w:rPr>
                <w:rStyle w:val="a6"/>
                <w:b w:val="0"/>
              </w:rPr>
            </w:pPr>
            <w:r w:rsidRPr="00470095">
              <w:rPr>
                <w:rStyle w:val="a6"/>
                <w:b w:val="0"/>
              </w:rPr>
              <w:t>78</w:t>
            </w:r>
          </w:p>
        </w:tc>
        <w:tc>
          <w:tcPr>
            <w:tcW w:w="1842" w:type="dxa"/>
          </w:tcPr>
          <w:p w14:paraId="0151C019" w14:textId="77777777" w:rsidR="00332F0B" w:rsidRPr="00470095" w:rsidRDefault="00D7035B" w:rsidP="006A4912">
            <w:pPr>
              <w:jc w:val="center"/>
              <w:rPr>
                <w:rStyle w:val="a6"/>
                <w:b w:val="0"/>
              </w:rPr>
            </w:pPr>
            <w:r w:rsidRPr="00470095">
              <w:rPr>
                <w:rStyle w:val="a6"/>
                <w:b w:val="0"/>
              </w:rPr>
              <w:t>15,1</w:t>
            </w:r>
          </w:p>
        </w:tc>
      </w:tr>
      <w:tr w:rsidR="00332F0B" w:rsidRPr="00470095" w14:paraId="53039312" w14:textId="77777777" w:rsidTr="00470095">
        <w:tc>
          <w:tcPr>
            <w:tcW w:w="709" w:type="dxa"/>
          </w:tcPr>
          <w:p w14:paraId="06CED46B" w14:textId="77777777" w:rsidR="00332F0B" w:rsidRPr="00470095" w:rsidRDefault="00332F0B" w:rsidP="006A4912">
            <w:pPr>
              <w:jc w:val="center"/>
              <w:rPr>
                <w:rStyle w:val="a6"/>
                <w:b w:val="0"/>
              </w:rPr>
            </w:pPr>
            <w:r w:rsidRPr="00470095">
              <w:rPr>
                <w:rStyle w:val="a6"/>
                <w:b w:val="0"/>
              </w:rPr>
              <w:t>4</w:t>
            </w:r>
          </w:p>
        </w:tc>
        <w:tc>
          <w:tcPr>
            <w:tcW w:w="5245" w:type="dxa"/>
          </w:tcPr>
          <w:p w14:paraId="47B7B3AF" w14:textId="77777777" w:rsidR="00332F0B" w:rsidRPr="00470095" w:rsidRDefault="00D7035B" w:rsidP="009C3582">
            <w:pPr>
              <w:jc w:val="both"/>
              <w:rPr>
                <w:rStyle w:val="a6"/>
                <w:b w:val="0"/>
              </w:rPr>
            </w:pPr>
            <w:r w:rsidRPr="00470095">
              <w:t>Сезонные изменения погоды и климатические факторы</w:t>
            </w:r>
          </w:p>
        </w:tc>
        <w:tc>
          <w:tcPr>
            <w:tcW w:w="1843" w:type="dxa"/>
          </w:tcPr>
          <w:p w14:paraId="6D751DDC" w14:textId="77777777" w:rsidR="00332F0B" w:rsidRPr="00470095" w:rsidRDefault="00D7035B" w:rsidP="006A4912">
            <w:pPr>
              <w:jc w:val="center"/>
              <w:rPr>
                <w:rStyle w:val="a6"/>
                <w:b w:val="0"/>
              </w:rPr>
            </w:pPr>
            <w:r w:rsidRPr="00470095">
              <w:rPr>
                <w:rStyle w:val="a6"/>
                <w:b w:val="0"/>
              </w:rPr>
              <w:t>138</w:t>
            </w:r>
          </w:p>
        </w:tc>
        <w:tc>
          <w:tcPr>
            <w:tcW w:w="1842" w:type="dxa"/>
          </w:tcPr>
          <w:p w14:paraId="4107603B" w14:textId="77777777" w:rsidR="00332F0B" w:rsidRPr="00470095" w:rsidRDefault="00D7035B" w:rsidP="006A4912">
            <w:pPr>
              <w:jc w:val="center"/>
              <w:rPr>
                <w:rStyle w:val="a6"/>
                <w:b w:val="0"/>
              </w:rPr>
            </w:pPr>
            <w:r w:rsidRPr="00470095">
              <w:rPr>
                <w:rStyle w:val="a6"/>
                <w:b w:val="0"/>
              </w:rPr>
              <w:t>26,6</w:t>
            </w:r>
          </w:p>
        </w:tc>
      </w:tr>
      <w:tr w:rsidR="00332F0B" w:rsidRPr="00470095" w14:paraId="23832091" w14:textId="77777777" w:rsidTr="00470095">
        <w:tc>
          <w:tcPr>
            <w:tcW w:w="709" w:type="dxa"/>
          </w:tcPr>
          <w:p w14:paraId="4B2DF8FF" w14:textId="77777777" w:rsidR="00332F0B" w:rsidRPr="00470095" w:rsidRDefault="00332F0B" w:rsidP="006A4912">
            <w:pPr>
              <w:jc w:val="center"/>
              <w:rPr>
                <w:rStyle w:val="a6"/>
                <w:b w:val="0"/>
              </w:rPr>
            </w:pPr>
            <w:r w:rsidRPr="00470095">
              <w:rPr>
                <w:rStyle w:val="a6"/>
                <w:b w:val="0"/>
              </w:rPr>
              <w:t>5</w:t>
            </w:r>
          </w:p>
        </w:tc>
        <w:tc>
          <w:tcPr>
            <w:tcW w:w="5245" w:type="dxa"/>
          </w:tcPr>
          <w:p w14:paraId="3DB63836" w14:textId="77777777" w:rsidR="00332F0B" w:rsidRPr="00470095" w:rsidRDefault="00D7035B" w:rsidP="009C3582">
            <w:pPr>
              <w:jc w:val="both"/>
              <w:rPr>
                <w:rStyle w:val="a6"/>
                <w:b w:val="0"/>
              </w:rPr>
            </w:pPr>
            <w:r w:rsidRPr="00470095">
              <w:t>Пищевые аллергии</w:t>
            </w:r>
          </w:p>
        </w:tc>
        <w:tc>
          <w:tcPr>
            <w:tcW w:w="1843" w:type="dxa"/>
          </w:tcPr>
          <w:p w14:paraId="129746D6" w14:textId="77777777" w:rsidR="00332F0B" w:rsidRPr="00470095" w:rsidRDefault="00D7035B" w:rsidP="006A4912">
            <w:pPr>
              <w:jc w:val="center"/>
              <w:rPr>
                <w:rStyle w:val="a6"/>
                <w:b w:val="0"/>
              </w:rPr>
            </w:pPr>
            <w:r w:rsidRPr="00470095">
              <w:rPr>
                <w:rStyle w:val="a6"/>
                <w:b w:val="0"/>
              </w:rPr>
              <w:t>56</w:t>
            </w:r>
          </w:p>
        </w:tc>
        <w:tc>
          <w:tcPr>
            <w:tcW w:w="1842" w:type="dxa"/>
          </w:tcPr>
          <w:p w14:paraId="508543B4" w14:textId="77777777" w:rsidR="00332F0B" w:rsidRPr="00470095" w:rsidRDefault="00D7035B" w:rsidP="006A4912">
            <w:pPr>
              <w:jc w:val="center"/>
              <w:rPr>
                <w:rStyle w:val="a6"/>
                <w:b w:val="0"/>
              </w:rPr>
            </w:pPr>
            <w:r w:rsidRPr="00470095">
              <w:rPr>
                <w:rStyle w:val="a6"/>
                <w:b w:val="0"/>
              </w:rPr>
              <w:t>10,8</w:t>
            </w:r>
          </w:p>
        </w:tc>
      </w:tr>
      <w:tr w:rsidR="00332F0B" w:rsidRPr="00470095" w14:paraId="445FAAB2" w14:textId="77777777" w:rsidTr="00470095">
        <w:tc>
          <w:tcPr>
            <w:tcW w:w="709" w:type="dxa"/>
          </w:tcPr>
          <w:p w14:paraId="78851BC9" w14:textId="77777777" w:rsidR="00332F0B" w:rsidRPr="00470095" w:rsidRDefault="00332F0B" w:rsidP="006A4912">
            <w:pPr>
              <w:jc w:val="center"/>
              <w:rPr>
                <w:rStyle w:val="a6"/>
                <w:b w:val="0"/>
              </w:rPr>
            </w:pPr>
            <w:r w:rsidRPr="00470095">
              <w:rPr>
                <w:rStyle w:val="a6"/>
                <w:b w:val="0"/>
              </w:rPr>
              <w:t>6</w:t>
            </w:r>
          </w:p>
        </w:tc>
        <w:tc>
          <w:tcPr>
            <w:tcW w:w="5245" w:type="dxa"/>
          </w:tcPr>
          <w:p w14:paraId="2587E84E" w14:textId="77777777" w:rsidR="00332F0B" w:rsidRPr="00470095" w:rsidRDefault="00D7035B" w:rsidP="009C3582">
            <w:pPr>
              <w:jc w:val="both"/>
              <w:rPr>
                <w:rStyle w:val="a6"/>
                <w:b w:val="0"/>
              </w:rPr>
            </w:pPr>
            <w:r w:rsidRPr="00470095">
              <w:t>Курение (активное и пассивное)</w:t>
            </w:r>
          </w:p>
        </w:tc>
        <w:tc>
          <w:tcPr>
            <w:tcW w:w="1843" w:type="dxa"/>
          </w:tcPr>
          <w:p w14:paraId="69E7BC98" w14:textId="77777777" w:rsidR="00332F0B" w:rsidRPr="00470095" w:rsidRDefault="00D7035B" w:rsidP="006A4912">
            <w:pPr>
              <w:jc w:val="center"/>
              <w:rPr>
                <w:rStyle w:val="a6"/>
                <w:b w:val="0"/>
              </w:rPr>
            </w:pPr>
            <w:r w:rsidRPr="00470095">
              <w:rPr>
                <w:rStyle w:val="a6"/>
                <w:b w:val="0"/>
              </w:rPr>
              <w:t>118</w:t>
            </w:r>
          </w:p>
        </w:tc>
        <w:tc>
          <w:tcPr>
            <w:tcW w:w="1842" w:type="dxa"/>
          </w:tcPr>
          <w:p w14:paraId="7A3AFF43" w14:textId="77777777" w:rsidR="00332F0B" w:rsidRPr="00470095" w:rsidRDefault="00D7035B" w:rsidP="006A4912">
            <w:pPr>
              <w:jc w:val="center"/>
              <w:rPr>
                <w:rStyle w:val="a6"/>
                <w:b w:val="0"/>
              </w:rPr>
            </w:pPr>
            <w:r w:rsidRPr="00470095">
              <w:rPr>
                <w:rStyle w:val="a6"/>
                <w:b w:val="0"/>
              </w:rPr>
              <w:t>22,8</w:t>
            </w:r>
          </w:p>
        </w:tc>
      </w:tr>
      <w:tr w:rsidR="00332F0B" w:rsidRPr="00470095" w14:paraId="74517B7B" w14:textId="77777777" w:rsidTr="006A4912">
        <w:tc>
          <w:tcPr>
            <w:tcW w:w="709" w:type="dxa"/>
            <w:tcBorders>
              <w:bottom w:val="single" w:sz="4" w:space="0" w:color="auto"/>
            </w:tcBorders>
          </w:tcPr>
          <w:p w14:paraId="25244429" w14:textId="77777777" w:rsidR="00332F0B" w:rsidRPr="00470095" w:rsidRDefault="00332F0B" w:rsidP="006A4912">
            <w:pPr>
              <w:jc w:val="center"/>
              <w:rPr>
                <w:rStyle w:val="a6"/>
                <w:b w:val="0"/>
              </w:rPr>
            </w:pPr>
            <w:r w:rsidRPr="00470095">
              <w:rPr>
                <w:rStyle w:val="a6"/>
                <w:b w:val="0"/>
              </w:rPr>
              <w:t>7</w:t>
            </w:r>
          </w:p>
        </w:tc>
        <w:tc>
          <w:tcPr>
            <w:tcW w:w="5245" w:type="dxa"/>
            <w:tcBorders>
              <w:bottom w:val="single" w:sz="4" w:space="0" w:color="auto"/>
            </w:tcBorders>
          </w:tcPr>
          <w:p w14:paraId="7B579608" w14:textId="77777777" w:rsidR="00332F0B" w:rsidRPr="00470095" w:rsidRDefault="00D7035B" w:rsidP="009C3582">
            <w:pPr>
              <w:jc w:val="both"/>
              <w:rPr>
                <w:rStyle w:val="a6"/>
                <w:b w:val="0"/>
              </w:rPr>
            </w:pPr>
            <w:r w:rsidRPr="00470095">
              <w:t>Лекарственные препараты (НПВП, аспирин, β-адреноблокаторы и др.)</w:t>
            </w:r>
          </w:p>
        </w:tc>
        <w:tc>
          <w:tcPr>
            <w:tcW w:w="1843" w:type="dxa"/>
            <w:tcBorders>
              <w:bottom w:val="single" w:sz="4" w:space="0" w:color="auto"/>
            </w:tcBorders>
          </w:tcPr>
          <w:p w14:paraId="6A23B980" w14:textId="77777777" w:rsidR="00332F0B" w:rsidRPr="00470095" w:rsidRDefault="00D7035B" w:rsidP="006A4912">
            <w:pPr>
              <w:jc w:val="center"/>
              <w:rPr>
                <w:rStyle w:val="a6"/>
                <w:b w:val="0"/>
              </w:rPr>
            </w:pPr>
            <w:r w:rsidRPr="00470095">
              <w:rPr>
                <w:rStyle w:val="a6"/>
                <w:b w:val="0"/>
              </w:rPr>
              <w:t>3</w:t>
            </w:r>
          </w:p>
        </w:tc>
        <w:tc>
          <w:tcPr>
            <w:tcW w:w="1842" w:type="dxa"/>
            <w:tcBorders>
              <w:bottom w:val="single" w:sz="4" w:space="0" w:color="auto"/>
            </w:tcBorders>
          </w:tcPr>
          <w:p w14:paraId="7790426E" w14:textId="77777777" w:rsidR="00332F0B" w:rsidRPr="00470095" w:rsidRDefault="00D7035B" w:rsidP="006A4912">
            <w:pPr>
              <w:jc w:val="center"/>
              <w:rPr>
                <w:rStyle w:val="a6"/>
                <w:b w:val="0"/>
              </w:rPr>
            </w:pPr>
            <w:r w:rsidRPr="00470095">
              <w:rPr>
                <w:rStyle w:val="a6"/>
                <w:b w:val="0"/>
              </w:rPr>
              <w:t>0,6</w:t>
            </w:r>
          </w:p>
        </w:tc>
      </w:tr>
      <w:tr w:rsidR="00332F0B" w:rsidRPr="00470095" w14:paraId="60087A56" w14:textId="77777777" w:rsidTr="006A4912">
        <w:tc>
          <w:tcPr>
            <w:tcW w:w="709" w:type="dxa"/>
            <w:tcBorders>
              <w:bottom w:val="nil"/>
            </w:tcBorders>
          </w:tcPr>
          <w:p w14:paraId="74FB11BF" w14:textId="77777777" w:rsidR="00332F0B" w:rsidRPr="00470095" w:rsidRDefault="00332F0B" w:rsidP="006A4912">
            <w:pPr>
              <w:jc w:val="center"/>
              <w:rPr>
                <w:rStyle w:val="a6"/>
                <w:b w:val="0"/>
              </w:rPr>
            </w:pPr>
            <w:r w:rsidRPr="00470095">
              <w:rPr>
                <w:rStyle w:val="a6"/>
                <w:b w:val="0"/>
              </w:rPr>
              <w:t>8</w:t>
            </w:r>
          </w:p>
        </w:tc>
        <w:tc>
          <w:tcPr>
            <w:tcW w:w="5245" w:type="dxa"/>
            <w:tcBorders>
              <w:bottom w:val="nil"/>
            </w:tcBorders>
          </w:tcPr>
          <w:p w14:paraId="5EE4B429" w14:textId="77777777" w:rsidR="00332F0B" w:rsidRPr="00470095" w:rsidRDefault="00D7035B" w:rsidP="009C3582">
            <w:pPr>
              <w:jc w:val="both"/>
              <w:rPr>
                <w:rStyle w:val="a6"/>
                <w:b w:val="0"/>
              </w:rPr>
            </w:pPr>
            <w:r w:rsidRPr="00470095">
              <w:t>Психосоциальные факторы (стресс, эмоциональные перегрузки и др.)</w:t>
            </w:r>
          </w:p>
        </w:tc>
        <w:tc>
          <w:tcPr>
            <w:tcW w:w="1843" w:type="dxa"/>
            <w:tcBorders>
              <w:bottom w:val="nil"/>
            </w:tcBorders>
          </w:tcPr>
          <w:p w14:paraId="06E078C4" w14:textId="77777777" w:rsidR="00332F0B" w:rsidRPr="00470095" w:rsidRDefault="00D7035B" w:rsidP="006A4912">
            <w:pPr>
              <w:jc w:val="center"/>
              <w:rPr>
                <w:rStyle w:val="a6"/>
                <w:b w:val="0"/>
              </w:rPr>
            </w:pPr>
            <w:r w:rsidRPr="00470095">
              <w:rPr>
                <w:rStyle w:val="a6"/>
                <w:b w:val="0"/>
              </w:rPr>
              <w:t>73</w:t>
            </w:r>
          </w:p>
        </w:tc>
        <w:tc>
          <w:tcPr>
            <w:tcW w:w="1842" w:type="dxa"/>
            <w:tcBorders>
              <w:bottom w:val="nil"/>
            </w:tcBorders>
          </w:tcPr>
          <w:p w14:paraId="6C85B1F2" w14:textId="77777777" w:rsidR="00332F0B" w:rsidRPr="00470095" w:rsidRDefault="00D7035B" w:rsidP="006A4912">
            <w:pPr>
              <w:jc w:val="center"/>
              <w:rPr>
                <w:rStyle w:val="a6"/>
                <w:b w:val="0"/>
              </w:rPr>
            </w:pPr>
            <w:r w:rsidRPr="00470095">
              <w:rPr>
                <w:rStyle w:val="a6"/>
                <w:b w:val="0"/>
              </w:rPr>
              <w:t>14,1</w:t>
            </w:r>
          </w:p>
        </w:tc>
      </w:tr>
    </w:tbl>
    <w:p w14:paraId="03B2C625" w14:textId="29FACF42" w:rsidR="006A4912" w:rsidRPr="006A4912" w:rsidRDefault="006A4912">
      <w:pPr>
        <w:rPr>
          <w:sz w:val="28"/>
          <w:szCs w:val="28"/>
        </w:rPr>
      </w:pPr>
      <w:r w:rsidRPr="006A4912">
        <w:rPr>
          <w:sz w:val="28"/>
          <w:szCs w:val="28"/>
        </w:rPr>
        <w:lastRenderedPageBreak/>
        <w:t>Продолжение таблицы 16</w:t>
      </w:r>
    </w:p>
    <w:p w14:paraId="643693DB" w14:textId="77777777" w:rsidR="006A4912" w:rsidRPr="006A4912" w:rsidRDefault="006A4912"/>
    <w:tbl>
      <w:tblPr>
        <w:tblStyle w:val="a8"/>
        <w:tblW w:w="9639" w:type="dxa"/>
        <w:tblInd w:w="-5" w:type="dxa"/>
        <w:tblLook w:val="04A0" w:firstRow="1" w:lastRow="0" w:firstColumn="1" w:lastColumn="0" w:noHBand="0" w:noVBand="1"/>
      </w:tblPr>
      <w:tblGrid>
        <w:gridCol w:w="709"/>
        <w:gridCol w:w="5245"/>
        <w:gridCol w:w="1843"/>
        <w:gridCol w:w="1842"/>
      </w:tblGrid>
      <w:tr w:rsidR="006A4912" w:rsidRPr="00470095" w14:paraId="4B82C18C" w14:textId="77777777" w:rsidTr="00470095">
        <w:tc>
          <w:tcPr>
            <w:tcW w:w="709" w:type="dxa"/>
          </w:tcPr>
          <w:p w14:paraId="5624DC59" w14:textId="7247F1EC" w:rsidR="006A4912" w:rsidRPr="006A4912" w:rsidRDefault="006A4912" w:rsidP="006A4912">
            <w:pPr>
              <w:jc w:val="center"/>
              <w:rPr>
                <w:rStyle w:val="a6"/>
                <w:b w:val="0"/>
              </w:rPr>
            </w:pPr>
            <w:r>
              <w:rPr>
                <w:rStyle w:val="a6"/>
                <w:b w:val="0"/>
              </w:rPr>
              <w:t>1</w:t>
            </w:r>
          </w:p>
        </w:tc>
        <w:tc>
          <w:tcPr>
            <w:tcW w:w="5245" w:type="dxa"/>
          </w:tcPr>
          <w:p w14:paraId="5F2613B4" w14:textId="4D18D150" w:rsidR="006A4912" w:rsidRPr="006A4912" w:rsidRDefault="006A4912" w:rsidP="006A4912">
            <w:pPr>
              <w:jc w:val="center"/>
            </w:pPr>
            <w:r>
              <w:t>2</w:t>
            </w:r>
          </w:p>
        </w:tc>
        <w:tc>
          <w:tcPr>
            <w:tcW w:w="1843" w:type="dxa"/>
          </w:tcPr>
          <w:p w14:paraId="52CEC445" w14:textId="4C22B72A" w:rsidR="006A4912" w:rsidRPr="006A4912" w:rsidRDefault="006A4912" w:rsidP="006A4912">
            <w:pPr>
              <w:jc w:val="center"/>
              <w:rPr>
                <w:rStyle w:val="a6"/>
                <w:b w:val="0"/>
              </w:rPr>
            </w:pPr>
            <w:r>
              <w:rPr>
                <w:rStyle w:val="a6"/>
                <w:b w:val="0"/>
              </w:rPr>
              <w:t>3</w:t>
            </w:r>
          </w:p>
        </w:tc>
        <w:tc>
          <w:tcPr>
            <w:tcW w:w="1842" w:type="dxa"/>
          </w:tcPr>
          <w:p w14:paraId="614C69C6" w14:textId="09C8F1A9" w:rsidR="006A4912" w:rsidRPr="006A4912" w:rsidRDefault="006A4912" w:rsidP="006A4912">
            <w:pPr>
              <w:jc w:val="center"/>
              <w:rPr>
                <w:rStyle w:val="a6"/>
                <w:b w:val="0"/>
              </w:rPr>
            </w:pPr>
            <w:r>
              <w:rPr>
                <w:rStyle w:val="a6"/>
                <w:b w:val="0"/>
              </w:rPr>
              <w:t>4</w:t>
            </w:r>
          </w:p>
        </w:tc>
      </w:tr>
      <w:tr w:rsidR="00332F0B" w:rsidRPr="00470095" w14:paraId="5D749989" w14:textId="77777777" w:rsidTr="00470095">
        <w:tc>
          <w:tcPr>
            <w:tcW w:w="709" w:type="dxa"/>
          </w:tcPr>
          <w:p w14:paraId="404A24F6" w14:textId="77777777" w:rsidR="00332F0B" w:rsidRPr="00470095" w:rsidRDefault="00332F0B" w:rsidP="000813A2">
            <w:pPr>
              <w:jc w:val="center"/>
              <w:rPr>
                <w:rStyle w:val="a6"/>
                <w:b w:val="0"/>
              </w:rPr>
            </w:pPr>
            <w:r w:rsidRPr="00470095">
              <w:rPr>
                <w:rStyle w:val="a6"/>
                <w:b w:val="0"/>
              </w:rPr>
              <w:t>9</w:t>
            </w:r>
          </w:p>
        </w:tc>
        <w:tc>
          <w:tcPr>
            <w:tcW w:w="5245" w:type="dxa"/>
          </w:tcPr>
          <w:p w14:paraId="7778C489" w14:textId="77777777" w:rsidR="00332F0B" w:rsidRPr="00470095" w:rsidRDefault="00D7035B" w:rsidP="009C3582">
            <w:pPr>
              <w:jc w:val="both"/>
              <w:rPr>
                <w:rStyle w:val="a6"/>
                <w:b w:val="0"/>
              </w:rPr>
            </w:pPr>
            <w:r w:rsidRPr="00470095">
              <w:t>Бытовые и профессиональные аэрозоли, химические раздражители</w:t>
            </w:r>
          </w:p>
        </w:tc>
        <w:tc>
          <w:tcPr>
            <w:tcW w:w="1843" w:type="dxa"/>
          </w:tcPr>
          <w:p w14:paraId="6F18AD6F" w14:textId="77777777" w:rsidR="00332F0B" w:rsidRPr="00470095" w:rsidRDefault="00D7035B" w:rsidP="009C3582">
            <w:pPr>
              <w:jc w:val="both"/>
              <w:rPr>
                <w:rStyle w:val="a6"/>
                <w:b w:val="0"/>
              </w:rPr>
            </w:pPr>
            <w:r w:rsidRPr="00470095">
              <w:rPr>
                <w:rStyle w:val="a6"/>
                <w:b w:val="0"/>
              </w:rPr>
              <w:t>20</w:t>
            </w:r>
          </w:p>
        </w:tc>
        <w:tc>
          <w:tcPr>
            <w:tcW w:w="1842" w:type="dxa"/>
          </w:tcPr>
          <w:p w14:paraId="20C26A4C" w14:textId="77777777" w:rsidR="00332F0B" w:rsidRPr="00470095" w:rsidRDefault="00D7035B" w:rsidP="009C3582">
            <w:pPr>
              <w:jc w:val="both"/>
              <w:rPr>
                <w:rStyle w:val="a6"/>
                <w:b w:val="0"/>
              </w:rPr>
            </w:pPr>
            <w:r w:rsidRPr="00470095">
              <w:rPr>
                <w:rStyle w:val="a6"/>
                <w:b w:val="0"/>
              </w:rPr>
              <w:t>3,9</w:t>
            </w:r>
          </w:p>
        </w:tc>
      </w:tr>
      <w:tr w:rsidR="00332F0B" w:rsidRPr="00470095" w14:paraId="581367CF" w14:textId="77777777" w:rsidTr="00470095">
        <w:trPr>
          <w:trHeight w:val="60"/>
        </w:trPr>
        <w:tc>
          <w:tcPr>
            <w:tcW w:w="709" w:type="dxa"/>
          </w:tcPr>
          <w:p w14:paraId="5D32F1E3" w14:textId="77777777" w:rsidR="00332F0B" w:rsidRPr="00470095" w:rsidRDefault="00332F0B" w:rsidP="000813A2">
            <w:pPr>
              <w:jc w:val="center"/>
              <w:rPr>
                <w:rStyle w:val="a6"/>
                <w:b w:val="0"/>
              </w:rPr>
            </w:pPr>
            <w:r w:rsidRPr="00470095">
              <w:rPr>
                <w:rStyle w:val="a6"/>
                <w:b w:val="0"/>
              </w:rPr>
              <w:t>10</w:t>
            </w:r>
          </w:p>
        </w:tc>
        <w:tc>
          <w:tcPr>
            <w:tcW w:w="5245" w:type="dxa"/>
          </w:tcPr>
          <w:p w14:paraId="0676787F" w14:textId="77777777" w:rsidR="00332F0B" w:rsidRPr="00470095" w:rsidRDefault="00D7035B" w:rsidP="009C3582">
            <w:pPr>
              <w:jc w:val="both"/>
              <w:rPr>
                <w:rStyle w:val="a6"/>
                <w:b w:val="0"/>
              </w:rPr>
            </w:pPr>
            <w:r w:rsidRPr="00470095">
              <w:t>Нарушения техники ингаляции и низкая приверженность терапии</w:t>
            </w:r>
          </w:p>
        </w:tc>
        <w:tc>
          <w:tcPr>
            <w:tcW w:w="1843" w:type="dxa"/>
          </w:tcPr>
          <w:p w14:paraId="09F94A40" w14:textId="77777777" w:rsidR="00332F0B" w:rsidRPr="00470095" w:rsidRDefault="00D7035B" w:rsidP="009C3582">
            <w:pPr>
              <w:jc w:val="both"/>
              <w:rPr>
                <w:rStyle w:val="a6"/>
                <w:b w:val="0"/>
              </w:rPr>
            </w:pPr>
            <w:r w:rsidRPr="00470095">
              <w:rPr>
                <w:rStyle w:val="a6"/>
                <w:b w:val="0"/>
              </w:rPr>
              <w:t>22</w:t>
            </w:r>
          </w:p>
        </w:tc>
        <w:tc>
          <w:tcPr>
            <w:tcW w:w="1842" w:type="dxa"/>
          </w:tcPr>
          <w:p w14:paraId="3BA22FE0" w14:textId="77777777" w:rsidR="00332F0B" w:rsidRPr="00470095" w:rsidRDefault="00D7035B" w:rsidP="009C3582">
            <w:pPr>
              <w:jc w:val="both"/>
              <w:rPr>
                <w:rStyle w:val="a6"/>
                <w:b w:val="0"/>
              </w:rPr>
            </w:pPr>
            <w:r w:rsidRPr="00470095">
              <w:rPr>
                <w:rStyle w:val="a6"/>
                <w:b w:val="0"/>
              </w:rPr>
              <w:t>4,2</w:t>
            </w:r>
          </w:p>
        </w:tc>
      </w:tr>
      <w:tr w:rsidR="00381235" w:rsidRPr="00470095" w14:paraId="4A256ECB" w14:textId="77777777" w:rsidTr="00470095">
        <w:trPr>
          <w:trHeight w:val="60"/>
        </w:trPr>
        <w:tc>
          <w:tcPr>
            <w:tcW w:w="9639" w:type="dxa"/>
            <w:gridSpan w:val="4"/>
          </w:tcPr>
          <w:p w14:paraId="162CA793" w14:textId="3B312200" w:rsidR="00381235" w:rsidRPr="000813A2" w:rsidRDefault="00381235" w:rsidP="000813A2">
            <w:pPr>
              <w:ind w:firstLine="597"/>
              <w:jc w:val="both"/>
              <w:rPr>
                <w:rStyle w:val="a6"/>
                <w:bCs w:val="0"/>
              </w:rPr>
            </w:pPr>
            <w:r w:rsidRPr="00470095">
              <w:t xml:space="preserve">Примечение – Составлено по источнику </w:t>
            </w:r>
            <w:r w:rsidRPr="00470095">
              <w:rPr>
                <w:lang w:val="en-US"/>
              </w:rPr>
              <w:fldChar w:fldCharType="begin"/>
            </w:r>
            <w:r w:rsidR="00483B57">
              <w:instrText xml:space="preserve"> ADDIN ZOTERO_ITEM CSL_CITATION {"citationID":"oBoWiXwd","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470095">
              <w:rPr>
                <w:lang w:val="en-US"/>
              </w:rPr>
              <w:fldChar w:fldCharType="separate"/>
            </w:r>
            <w:r w:rsidR="00483B57">
              <w:rPr>
                <w:rFonts w:eastAsiaTheme="minorHAnsi"/>
                <w:lang w:eastAsia="en-US"/>
              </w:rPr>
              <w:t>[130]</w:t>
            </w:r>
            <w:r w:rsidRPr="00470095">
              <w:rPr>
                <w:lang w:val="en-US"/>
              </w:rPr>
              <w:fldChar w:fldCharType="end"/>
            </w:r>
            <w:r w:rsidR="000813A2">
              <w:t>.</w:t>
            </w:r>
          </w:p>
        </w:tc>
      </w:tr>
    </w:tbl>
    <w:p w14:paraId="05C97F60" w14:textId="6BE3F55E" w:rsidR="00FB10D4" w:rsidRPr="00470095" w:rsidRDefault="00FB10D4" w:rsidP="009C3582">
      <w:pPr>
        <w:jc w:val="both"/>
        <w:rPr>
          <w:rStyle w:val="a6"/>
          <w:b w:val="0"/>
          <w:sz w:val="28"/>
          <w:szCs w:val="28"/>
        </w:rPr>
      </w:pPr>
    </w:p>
    <w:p w14:paraId="531C93C0" w14:textId="17A35FEB" w:rsidR="00A6120A" w:rsidRPr="009C3582" w:rsidRDefault="00141F74" w:rsidP="009C3582">
      <w:pPr>
        <w:ind w:firstLine="708"/>
        <w:jc w:val="both"/>
        <w:rPr>
          <w:rStyle w:val="a6"/>
          <w:b w:val="0"/>
          <w:bCs w:val="0"/>
          <w:sz w:val="28"/>
          <w:szCs w:val="28"/>
        </w:rPr>
      </w:pPr>
      <w:r w:rsidRPr="009C3582">
        <w:rPr>
          <w:rStyle w:val="a6"/>
          <w:b w:val="0"/>
          <w:sz w:val="28"/>
          <w:szCs w:val="28"/>
        </w:rPr>
        <w:t>В таблице</w:t>
      </w:r>
      <w:r w:rsidR="00472194" w:rsidRPr="009C3582">
        <w:rPr>
          <w:rStyle w:val="a6"/>
          <w:b w:val="0"/>
          <w:sz w:val="28"/>
          <w:szCs w:val="28"/>
        </w:rPr>
        <w:t xml:space="preserve"> </w:t>
      </w:r>
      <w:r w:rsidR="00FB10D4" w:rsidRPr="009C3582">
        <w:rPr>
          <w:rStyle w:val="a6"/>
          <w:b w:val="0"/>
          <w:sz w:val="28"/>
          <w:szCs w:val="28"/>
        </w:rPr>
        <w:t>1</w:t>
      </w:r>
      <w:r w:rsidR="00470095">
        <w:rPr>
          <w:rStyle w:val="a6"/>
          <w:b w:val="0"/>
          <w:sz w:val="28"/>
          <w:szCs w:val="28"/>
        </w:rPr>
        <w:t>7</w:t>
      </w:r>
      <w:r w:rsidRPr="009C3582">
        <w:rPr>
          <w:rStyle w:val="a6"/>
          <w:b w:val="0"/>
          <w:sz w:val="28"/>
          <w:szCs w:val="28"/>
        </w:rPr>
        <w:t xml:space="preserve"> </w:t>
      </w:r>
      <w:r w:rsidR="00472194" w:rsidRPr="009C3582">
        <w:rPr>
          <w:rStyle w:val="a6"/>
          <w:b w:val="0"/>
          <w:sz w:val="28"/>
          <w:szCs w:val="28"/>
        </w:rPr>
        <w:t>представлены знания участников о симптомах и диагностике астмы. Медсестры продемонстрировали хороший уровень знаний о причинах свистящего дыхания во время приступа астмы (89</w:t>
      </w:r>
      <w:r w:rsidR="00F77713" w:rsidRPr="009C3582">
        <w:rPr>
          <w:rStyle w:val="a6"/>
          <w:b w:val="0"/>
          <w:sz w:val="28"/>
          <w:szCs w:val="28"/>
        </w:rPr>
        <w:t>,0</w:t>
      </w:r>
      <w:r w:rsidR="00472194" w:rsidRPr="009C3582">
        <w:rPr>
          <w:rStyle w:val="a6"/>
          <w:b w:val="0"/>
          <w:sz w:val="28"/>
          <w:szCs w:val="28"/>
        </w:rPr>
        <w:t>% и 85</w:t>
      </w:r>
      <w:r w:rsidR="00F77713" w:rsidRPr="009C3582">
        <w:rPr>
          <w:rStyle w:val="a6"/>
          <w:b w:val="0"/>
          <w:sz w:val="28"/>
          <w:szCs w:val="28"/>
        </w:rPr>
        <w:t>,0</w:t>
      </w:r>
      <w:r w:rsidR="00472194" w:rsidRPr="009C3582">
        <w:rPr>
          <w:rStyle w:val="a6"/>
          <w:b w:val="0"/>
          <w:sz w:val="28"/>
          <w:szCs w:val="28"/>
        </w:rPr>
        <w:t xml:space="preserve">% соответственно) и </w:t>
      </w:r>
      <w:r w:rsidR="00C12746" w:rsidRPr="009C3582">
        <w:rPr>
          <w:rStyle w:val="a6"/>
          <w:b w:val="0"/>
          <w:sz w:val="28"/>
          <w:szCs w:val="28"/>
        </w:rPr>
        <w:t>отметили</w:t>
      </w:r>
      <w:r w:rsidR="00472194" w:rsidRPr="009C3582">
        <w:rPr>
          <w:rStyle w:val="a6"/>
          <w:b w:val="0"/>
          <w:sz w:val="28"/>
          <w:szCs w:val="28"/>
        </w:rPr>
        <w:t>, что астма у детей проявляе</w:t>
      </w:r>
      <w:r w:rsidR="00A6120A" w:rsidRPr="009C3582">
        <w:rPr>
          <w:rStyle w:val="a6"/>
          <w:b w:val="0"/>
          <w:sz w:val="28"/>
          <w:szCs w:val="28"/>
        </w:rPr>
        <w:t>тся преимущественно ночью (85</w:t>
      </w:r>
      <w:r w:rsidR="002B72E4" w:rsidRPr="009C3582">
        <w:rPr>
          <w:rStyle w:val="a6"/>
          <w:b w:val="0"/>
          <w:sz w:val="28"/>
          <w:szCs w:val="28"/>
        </w:rPr>
        <w:t>,</w:t>
      </w:r>
      <w:r w:rsidR="00F77713" w:rsidRPr="009C3582">
        <w:rPr>
          <w:rStyle w:val="a6"/>
          <w:b w:val="0"/>
          <w:sz w:val="28"/>
          <w:szCs w:val="28"/>
        </w:rPr>
        <w:t>0</w:t>
      </w:r>
      <w:r w:rsidR="00A6120A" w:rsidRPr="009C3582">
        <w:rPr>
          <w:rStyle w:val="a6"/>
          <w:b w:val="0"/>
          <w:sz w:val="28"/>
          <w:szCs w:val="28"/>
        </w:rPr>
        <w:t>%)</w:t>
      </w:r>
      <w:r w:rsidR="00A6120A" w:rsidRPr="009C3582">
        <w:rPr>
          <w:rStyle w:val="a6"/>
          <w:b w:val="0"/>
          <w:color w:val="000000" w:themeColor="text1"/>
          <w:sz w:val="28"/>
          <w:szCs w:val="28"/>
        </w:rPr>
        <w:t>.</w:t>
      </w:r>
      <w:r w:rsidR="00A6120A" w:rsidRPr="009C3582">
        <w:rPr>
          <w:rStyle w:val="a6"/>
          <w:color w:val="000000" w:themeColor="text1"/>
          <w:sz w:val="28"/>
          <w:szCs w:val="28"/>
        </w:rPr>
        <w:t xml:space="preserve"> </w:t>
      </w:r>
      <w:r w:rsidR="00F77713" w:rsidRPr="009C3582">
        <w:rPr>
          <w:sz w:val="28"/>
          <w:szCs w:val="28"/>
        </w:rPr>
        <w:t>На вопрос «</w:t>
      </w:r>
      <w:r w:rsidR="00F77713" w:rsidRPr="009C3582">
        <w:rPr>
          <w:bCs/>
          <w:sz w:val="28"/>
          <w:szCs w:val="28"/>
        </w:rPr>
        <w:t>Симптомы бронхиальной астмы не имеют сезонного характера</w:t>
      </w:r>
      <w:r w:rsidR="00F77713" w:rsidRPr="009C3582">
        <w:rPr>
          <w:sz w:val="28"/>
          <w:szCs w:val="28"/>
        </w:rPr>
        <w:t xml:space="preserve">» 52,0 респондентов дали правильный ответ, что свидетельствует о том, что большинство участников ошибочно полагают, что симптомы не имеют сезонности. </w:t>
      </w:r>
      <w:r w:rsidR="00A6120A" w:rsidRPr="009C3582">
        <w:rPr>
          <w:bCs/>
          <w:color w:val="000000" w:themeColor="text1"/>
          <w:sz w:val="28"/>
          <w:szCs w:val="28"/>
        </w:rPr>
        <w:t>Следует отметить, что</w:t>
      </w:r>
      <w:r w:rsidR="00A6120A" w:rsidRPr="009C3582">
        <w:rPr>
          <w:rStyle w:val="a6"/>
          <w:color w:val="000000" w:themeColor="text1"/>
          <w:sz w:val="28"/>
          <w:szCs w:val="28"/>
        </w:rPr>
        <w:t xml:space="preserve"> </w:t>
      </w:r>
      <w:r w:rsidR="00F77713" w:rsidRPr="009C3582">
        <w:rPr>
          <w:rStyle w:val="a6"/>
          <w:b w:val="0"/>
          <w:color w:val="000000" w:themeColor="text1"/>
          <w:sz w:val="28"/>
          <w:szCs w:val="28"/>
        </w:rPr>
        <w:t>лишь</w:t>
      </w:r>
      <w:r w:rsidR="00F77713" w:rsidRPr="009C3582">
        <w:rPr>
          <w:rStyle w:val="a6"/>
          <w:color w:val="000000" w:themeColor="text1"/>
          <w:sz w:val="28"/>
          <w:szCs w:val="28"/>
        </w:rPr>
        <w:t xml:space="preserve"> </w:t>
      </w:r>
      <w:r w:rsidR="00F77713" w:rsidRPr="009C3582">
        <w:rPr>
          <w:rStyle w:val="a6"/>
          <w:b w:val="0"/>
          <w:color w:val="000000" w:themeColor="text1"/>
          <w:sz w:val="28"/>
          <w:szCs w:val="28"/>
        </w:rPr>
        <w:t>31,0</w:t>
      </w:r>
      <w:r w:rsidR="00A6120A" w:rsidRPr="009C3582">
        <w:rPr>
          <w:rStyle w:val="a6"/>
          <w:b w:val="0"/>
          <w:color w:val="000000" w:themeColor="text1"/>
          <w:sz w:val="28"/>
          <w:szCs w:val="28"/>
        </w:rPr>
        <w:t>% медсестер смогли назвать все три основных симптома астмы и 17</w:t>
      </w:r>
      <w:r w:rsidR="00F77713" w:rsidRPr="009C3582">
        <w:rPr>
          <w:rStyle w:val="a6"/>
          <w:b w:val="0"/>
          <w:color w:val="000000" w:themeColor="text1"/>
          <w:sz w:val="28"/>
          <w:szCs w:val="28"/>
        </w:rPr>
        <w:t>.0</w:t>
      </w:r>
      <w:r w:rsidR="00A6120A" w:rsidRPr="009C3582">
        <w:rPr>
          <w:rStyle w:val="a6"/>
          <w:b w:val="0"/>
          <w:color w:val="000000" w:themeColor="text1"/>
          <w:sz w:val="28"/>
          <w:szCs w:val="28"/>
        </w:rPr>
        <w:t>% согласны с тем, что л</w:t>
      </w:r>
      <w:r w:rsidR="00A6120A" w:rsidRPr="009C3582">
        <w:rPr>
          <w:color w:val="000000" w:themeColor="text1"/>
          <w:sz w:val="28"/>
          <w:szCs w:val="28"/>
        </w:rPr>
        <w:t xml:space="preserve">учший способ измерить тяжесть </w:t>
      </w:r>
      <w:r w:rsidR="00A6120A" w:rsidRPr="009C3582">
        <w:rPr>
          <w:color w:val="000000" w:themeColor="text1"/>
          <w:sz w:val="28"/>
          <w:szCs w:val="28"/>
          <w:lang w:val="kk-KZ"/>
        </w:rPr>
        <w:t xml:space="preserve">бронхиальной </w:t>
      </w:r>
      <w:r w:rsidR="00A6120A" w:rsidRPr="009C3582">
        <w:rPr>
          <w:color w:val="000000" w:themeColor="text1"/>
          <w:sz w:val="28"/>
          <w:szCs w:val="28"/>
        </w:rPr>
        <w:t xml:space="preserve">астмы у ребенка </w:t>
      </w:r>
      <w:r w:rsidR="00F92765" w:rsidRPr="009C3582">
        <w:rPr>
          <w:color w:val="000000" w:themeColor="text1"/>
          <w:sz w:val="28"/>
          <w:szCs w:val="28"/>
        </w:rPr>
        <w:t>- проведение</w:t>
      </w:r>
      <w:r w:rsidR="00A6120A" w:rsidRPr="009C3582">
        <w:rPr>
          <w:color w:val="000000" w:themeColor="text1"/>
          <w:sz w:val="28"/>
          <w:szCs w:val="28"/>
        </w:rPr>
        <w:t xml:space="preserve"> врачом аускультации легких</w:t>
      </w:r>
      <w:r w:rsidR="00A6120A" w:rsidRPr="009C3582">
        <w:rPr>
          <w:rStyle w:val="a6"/>
          <w:color w:val="000000" w:themeColor="text1"/>
          <w:sz w:val="28"/>
          <w:szCs w:val="28"/>
        </w:rPr>
        <w:t>.</w:t>
      </w:r>
      <w:r w:rsidR="005F05F7" w:rsidRPr="009C3582">
        <w:rPr>
          <w:rStyle w:val="a6"/>
          <w:color w:val="000000" w:themeColor="text1"/>
          <w:sz w:val="28"/>
          <w:szCs w:val="28"/>
        </w:rPr>
        <w:t xml:space="preserve"> </w:t>
      </w:r>
      <w:r w:rsidR="00F77713" w:rsidRPr="009C3582">
        <w:rPr>
          <w:rStyle w:val="a6"/>
          <w:b w:val="0"/>
          <w:color w:val="000000" w:themeColor="text1"/>
          <w:sz w:val="28"/>
          <w:szCs w:val="28"/>
        </w:rPr>
        <w:t>Таким образом,</w:t>
      </w:r>
      <w:r w:rsidR="00F77713" w:rsidRPr="009C3582">
        <w:rPr>
          <w:rStyle w:val="a6"/>
          <w:color w:val="000000" w:themeColor="text1"/>
          <w:sz w:val="28"/>
          <w:szCs w:val="28"/>
        </w:rPr>
        <w:t xml:space="preserve"> </w:t>
      </w:r>
      <w:r w:rsidR="00F77713" w:rsidRPr="009C3582">
        <w:rPr>
          <w:rStyle w:val="a6"/>
          <w:b w:val="0"/>
          <w:color w:val="000000" w:themeColor="text1"/>
          <w:sz w:val="28"/>
          <w:szCs w:val="28"/>
        </w:rPr>
        <w:t>р</w:t>
      </w:r>
      <w:r w:rsidR="005F05F7" w:rsidRPr="009C3582">
        <w:rPr>
          <w:rStyle w:val="a6"/>
          <w:b w:val="0"/>
          <w:sz w:val="28"/>
          <w:szCs w:val="28"/>
        </w:rPr>
        <w:t xml:space="preserve">езультаты </w:t>
      </w:r>
      <w:r w:rsidR="00F77713" w:rsidRPr="009C3582">
        <w:rPr>
          <w:rStyle w:val="a6"/>
          <w:b w:val="0"/>
          <w:sz w:val="28"/>
          <w:szCs w:val="28"/>
        </w:rPr>
        <w:t>исследования</w:t>
      </w:r>
      <w:r w:rsidR="00F77713" w:rsidRPr="009C3582">
        <w:rPr>
          <w:sz w:val="28"/>
          <w:szCs w:val="28"/>
        </w:rPr>
        <w:t xml:space="preserve"> </w:t>
      </w:r>
      <w:r w:rsidR="005F05F7" w:rsidRPr="009C3582">
        <w:rPr>
          <w:rStyle w:val="a6"/>
          <w:b w:val="0"/>
          <w:sz w:val="28"/>
          <w:szCs w:val="28"/>
        </w:rPr>
        <w:t xml:space="preserve">свидетельствуют о недостаточном уровне знаний у медицинских сестер по ключевым симптомам бронхиальной астмы и физикальной </w:t>
      </w:r>
      <w:r w:rsidR="00F77713" w:rsidRPr="009C3582">
        <w:rPr>
          <w:rStyle w:val="a6"/>
          <w:b w:val="0"/>
          <w:sz w:val="28"/>
          <w:szCs w:val="28"/>
        </w:rPr>
        <w:t>диагностике астмы</w:t>
      </w:r>
      <w:r w:rsidR="005F05F7" w:rsidRPr="009C3582">
        <w:rPr>
          <w:rStyle w:val="a6"/>
          <w:b w:val="0"/>
          <w:sz w:val="28"/>
          <w:szCs w:val="28"/>
        </w:rPr>
        <w:t>.</w:t>
      </w:r>
    </w:p>
    <w:p w14:paraId="5ECA1F55" w14:textId="77777777" w:rsidR="00470095" w:rsidRDefault="00470095" w:rsidP="009C3582">
      <w:pPr>
        <w:jc w:val="both"/>
        <w:rPr>
          <w:rStyle w:val="a6"/>
          <w:b w:val="0"/>
          <w:sz w:val="28"/>
          <w:szCs w:val="28"/>
        </w:rPr>
      </w:pPr>
    </w:p>
    <w:p w14:paraId="2C8AEF46" w14:textId="1D534B7B" w:rsidR="00472194" w:rsidRPr="009C3582" w:rsidRDefault="00472194" w:rsidP="009C3582">
      <w:pPr>
        <w:jc w:val="both"/>
        <w:rPr>
          <w:sz w:val="28"/>
          <w:szCs w:val="28"/>
        </w:rPr>
      </w:pPr>
      <w:r w:rsidRPr="009C3582">
        <w:rPr>
          <w:rStyle w:val="a6"/>
          <w:b w:val="0"/>
          <w:sz w:val="28"/>
          <w:szCs w:val="28"/>
        </w:rPr>
        <w:t xml:space="preserve">Таблица </w:t>
      </w:r>
      <w:r w:rsidR="00FB10D4" w:rsidRPr="009C3582">
        <w:rPr>
          <w:rStyle w:val="a6"/>
          <w:b w:val="0"/>
          <w:sz w:val="28"/>
          <w:szCs w:val="28"/>
        </w:rPr>
        <w:t>1</w:t>
      </w:r>
      <w:r w:rsidR="00470095">
        <w:rPr>
          <w:rStyle w:val="a6"/>
          <w:b w:val="0"/>
          <w:sz w:val="28"/>
          <w:szCs w:val="28"/>
        </w:rPr>
        <w:t>8</w:t>
      </w:r>
      <w:r w:rsidRPr="009C3582">
        <w:rPr>
          <w:rStyle w:val="a6"/>
          <w:b w:val="0"/>
          <w:sz w:val="28"/>
          <w:szCs w:val="28"/>
        </w:rPr>
        <w:t xml:space="preserve"> </w:t>
      </w:r>
      <w:r w:rsidR="00C86804">
        <w:rPr>
          <w:rStyle w:val="a6"/>
          <w:b w:val="0"/>
          <w:sz w:val="28"/>
          <w:szCs w:val="28"/>
        </w:rPr>
        <w:t xml:space="preserve">- </w:t>
      </w:r>
      <w:r w:rsidR="005F05F7" w:rsidRPr="009C3582">
        <w:rPr>
          <w:rStyle w:val="a6"/>
          <w:b w:val="0"/>
          <w:sz w:val="28"/>
          <w:szCs w:val="28"/>
        </w:rPr>
        <w:t>Оценки з</w:t>
      </w:r>
      <w:r w:rsidRPr="009C3582">
        <w:rPr>
          <w:sz w:val="28"/>
          <w:szCs w:val="28"/>
        </w:rPr>
        <w:t>нани</w:t>
      </w:r>
      <w:r w:rsidR="005F05F7" w:rsidRPr="009C3582">
        <w:rPr>
          <w:sz w:val="28"/>
          <w:szCs w:val="28"/>
        </w:rPr>
        <w:t>й</w:t>
      </w:r>
      <w:r w:rsidRPr="009C3582">
        <w:rPr>
          <w:sz w:val="28"/>
          <w:szCs w:val="28"/>
        </w:rPr>
        <w:t xml:space="preserve"> участников исследования о симптомах и диагностике бронхиальной астмы</w:t>
      </w:r>
    </w:p>
    <w:p w14:paraId="690A0CE5" w14:textId="77777777" w:rsidR="005709FA" w:rsidRPr="009C3582" w:rsidRDefault="005709FA" w:rsidP="009C3582">
      <w:pPr>
        <w:jc w:val="both"/>
        <w:rPr>
          <w:rStyle w:val="a6"/>
          <w:b w:val="0"/>
          <w:sz w:val="28"/>
          <w:szCs w:val="28"/>
        </w:rPr>
      </w:pPr>
    </w:p>
    <w:tbl>
      <w:tblPr>
        <w:tblStyle w:val="a8"/>
        <w:tblW w:w="9351" w:type="dxa"/>
        <w:tblLayout w:type="fixed"/>
        <w:tblLook w:val="04A0" w:firstRow="1" w:lastRow="0" w:firstColumn="1" w:lastColumn="0" w:noHBand="0" w:noVBand="1"/>
      </w:tblPr>
      <w:tblGrid>
        <w:gridCol w:w="1129"/>
        <w:gridCol w:w="993"/>
        <w:gridCol w:w="4394"/>
        <w:gridCol w:w="1559"/>
        <w:gridCol w:w="1276"/>
      </w:tblGrid>
      <w:tr w:rsidR="00472194" w:rsidRPr="00470095" w14:paraId="2A3BFC70" w14:textId="77777777" w:rsidTr="00C86804">
        <w:tc>
          <w:tcPr>
            <w:tcW w:w="1129" w:type="dxa"/>
            <w:vMerge w:val="restart"/>
          </w:tcPr>
          <w:p w14:paraId="419D9D6F" w14:textId="77777777" w:rsidR="00472194" w:rsidRPr="00470095" w:rsidRDefault="00472194" w:rsidP="00C86804">
            <w:pPr>
              <w:jc w:val="center"/>
              <w:rPr>
                <w:bCs/>
              </w:rPr>
            </w:pPr>
            <w:r w:rsidRPr="00470095">
              <w:rPr>
                <w:bCs/>
              </w:rPr>
              <w:t>Под</w:t>
            </w:r>
          </w:p>
          <w:p w14:paraId="56AD88E9" w14:textId="77777777" w:rsidR="00472194" w:rsidRPr="00470095" w:rsidRDefault="0034333C" w:rsidP="00C86804">
            <w:pPr>
              <w:jc w:val="center"/>
              <w:rPr>
                <w:bCs/>
              </w:rPr>
            </w:pPr>
            <w:r w:rsidRPr="00470095">
              <w:rPr>
                <w:bCs/>
              </w:rPr>
              <w:t>шкала</w:t>
            </w:r>
          </w:p>
        </w:tc>
        <w:tc>
          <w:tcPr>
            <w:tcW w:w="993" w:type="dxa"/>
            <w:vMerge w:val="restart"/>
          </w:tcPr>
          <w:p w14:paraId="5A6A2776" w14:textId="77777777" w:rsidR="00472194" w:rsidRPr="00470095" w:rsidRDefault="00472194" w:rsidP="00C86804">
            <w:pPr>
              <w:jc w:val="center"/>
              <w:rPr>
                <w:bCs/>
              </w:rPr>
            </w:pPr>
            <w:r w:rsidRPr="00470095">
              <w:rPr>
                <w:bCs/>
              </w:rPr>
              <w:t>Пункт №</w:t>
            </w:r>
          </w:p>
        </w:tc>
        <w:tc>
          <w:tcPr>
            <w:tcW w:w="4394" w:type="dxa"/>
            <w:vMerge w:val="restart"/>
          </w:tcPr>
          <w:p w14:paraId="3578CB62" w14:textId="297DCA17" w:rsidR="00472194" w:rsidRPr="00470095" w:rsidRDefault="00472194" w:rsidP="00C86804">
            <w:pPr>
              <w:jc w:val="center"/>
              <w:rPr>
                <w:bCs/>
                <w:lang w:val="en-US"/>
              </w:rPr>
            </w:pPr>
            <w:r w:rsidRPr="00470095">
              <w:t>Вопросы</w:t>
            </w:r>
          </w:p>
        </w:tc>
        <w:tc>
          <w:tcPr>
            <w:tcW w:w="2835" w:type="dxa"/>
            <w:gridSpan w:val="2"/>
          </w:tcPr>
          <w:p w14:paraId="761F4F8E" w14:textId="77777777" w:rsidR="00472194" w:rsidRPr="00470095" w:rsidRDefault="00472194" w:rsidP="00C86804">
            <w:pPr>
              <w:jc w:val="center"/>
              <w:rPr>
                <w:bCs/>
              </w:rPr>
            </w:pPr>
            <w:r w:rsidRPr="00470095">
              <w:rPr>
                <w:bCs/>
              </w:rPr>
              <w:t>Правильные ответы</w:t>
            </w:r>
          </w:p>
        </w:tc>
      </w:tr>
      <w:tr w:rsidR="00472194" w:rsidRPr="00470095" w14:paraId="26936C48" w14:textId="77777777" w:rsidTr="00C86804">
        <w:tc>
          <w:tcPr>
            <w:tcW w:w="1129" w:type="dxa"/>
            <w:vMerge/>
          </w:tcPr>
          <w:p w14:paraId="5A502648" w14:textId="77777777" w:rsidR="00472194" w:rsidRPr="00470095" w:rsidRDefault="00472194" w:rsidP="00C86804">
            <w:pPr>
              <w:jc w:val="center"/>
              <w:rPr>
                <w:bCs/>
                <w:lang w:val="en-US"/>
              </w:rPr>
            </w:pPr>
          </w:p>
        </w:tc>
        <w:tc>
          <w:tcPr>
            <w:tcW w:w="993" w:type="dxa"/>
            <w:vMerge/>
          </w:tcPr>
          <w:p w14:paraId="4FD990F1" w14:textId="77777777" w:rsidR="00472194" w:rsidRPr="00470095" w:rsidRDefault="00472194" w:rsidP="00C86804">
            <w:pPr>
              <w:jc w:val="center"/>
              <w:rPr>
                <w:bCs/>
                <w:lang w:val="en-US"/>
              </w:rPr>
            </w:pPr>
          </w:p>
        </w:tc>
        <w:tc>
          <w:tcPr>
            <w:tcW w:w="4394" w:type="dxa"/>
            <w:vMerge/>
          </w:tcPr>
          <w:p w14:paraId="689A3FE5" w14:textId="77777777" w:rsidR="00472194" w:rsidRPr="00470095" w:rsidRDefault="00472194" w:rsidP="00C86804">
            <w:pPr>
              <w:jc w:val="center"/>
              <w:rPr>
                <w:bCs/>
                <w:lang w:val="en-US"/>
              </w:rPr>
            </w:pPr>
          </w:p>
        </w:tc>
        <w:tc>
          <w:tcPr>
            <w:tcW w:w="1559" w:type="dxa"/>
          </w:tcPr>
          <w:p w14:paraId="009225F0" w14:textId="77777777" w:rsidR="00472194" w:rsidRPr="00470095" w:rsidRDefault="00A6120A" w:rsidP="000813A2">
            <w:pPr>
              <w:jc w:val="center"/>
              <w:rPr>
                <w:bCs/>
              </w:rPr>
            </w:pPr>
            <w:r w:rsidRPr="00470095">
              <w:rPr>
                <w:bCs/>
              </w:rPr>
              <w:t>а</w:t>
            </w:r>
            <w:r w:rsidR="00472194" w:rsidRPr="00470095">
              <w:rPr>
                <w:bCs/>
              </w:rPr>
              <w:t>бс.число</w:t>
            </w:r>
          </w:p>
        </w:tc>
        <w:tc>
          <w:tcPr>
            <w:tcW w:w="1276" w:type="dxa"/>
          </w:tcPr>
          <w:p w14:paraId="01C61154" w14:textId="59BEB037" w:rsidR="00472194" w:rsidRPr="00470095" w:rsidRDefault="00472194" w:rsidP="000813A2">
            <w:pPr>
              <w:jc w:val="center"/>
              <w:rPr>
                <w:bCs/>
                <w:lang w:val="en-US"/>
              </w:rPr>
            </w:pPr>
            <w:r w:rsidRPr="00470095">
              <w:rPr>
                <w:bCs/>
                <w:lang w:val="en-US"/>
              </w:rPr>
              <w:t>%</w:t>
            </w:r>
          </w:p>
        </w:tc>
      </w:tr>
      <w:tr w:rsidR="00472194" w:rsidRPr="00470095" w14:paraId="75DB7740" w14:textId="77777777" w:rsidTr="00C86804">
        <w:tc>
          <w:tcPr>
            <w:tcW w:w="1129" w:type="dxa"/>
            <w:vMerge w:val="restart"/>
          </w:tcPr>
          <w:p w14:paraId="7990CCCB" w14:textId="2250E87E" w:rsidR="00472194" w:rsidRPr="00470095" w:rsidRDefault="00472194" w:rsidP="009C3582">
            <w:pPr>
              <w:jc w:val="both"/>
              <w:rPr>
                <w:bCs/>
              </w:rPr>
            </w:pPr>
            <w:r w:rsidRPr="00470095">
              <w:rPr>
                <w:bCs/>
              </w:rPr>
              <w:t>Симп</w:t>
            </w:r>
            <w:r w:rsidR="00C86804">
              <w:rPr>
                <w:bCs/>
              </w:rPr>
              <w:t>-</w:t>
            </w:r>
            <w:r w:rsidRPr="00470095">
              <w:rPr>
                <w:bCs/>
              </w:rPr>
              <w:t>томы и диагнос</w:t>
            </w:r>
            <w:r w:rsidR="00C86804">
              <w:rPr>
                <w:bCs/>
              </w:rPr>
              <w:t>-</w:t>
            </w:r>
            <w:r w:rsidRPr="00470095">
              <w:rPr>
                <w:bCs/>
              </w:rPr>
              <w:t>тика</w:t>
            </w:r>
          </w:p>
          <w:p w14:paraId="430D707F" w14:textId="77777777" w:rsidR="00472194" w:rsidRPr="00C86804" w:rsidRDefault="00472194" w:rsidP="009C3582">
            <w:pPr>
              <w:jc w:val="both"/>
              <w:rPr>
                <w:rFonts w:eastAsia="Arial"/>
                <w:bCs/>
              </w:rPr>
            </w:pPr>
          </w:p>
        </w:tc>
        <w:tc>
          <w:tcPr>
            <w:tcW w:w="993" w:type="dxa"/>
          </w:tcPr>
          <w:p w14:paraId="75A18F6D" w14:textId="77777777" w:rsidR="00472194" w:rsidRPr="00470095" w:rsidRDefault="00472194" w:rsidP="00C86804">
            <w:pPr>
              <w:jc w:val="center"/>
              <w:rPr>
                <w:rFonts w:eastAsia="Arial"/>
                <w:bCs/>
                <w:lang w:val="en-US"/>
              </w:rPr>
            </w:pPr>
            <w:r w:rsidRPr="00470095">
              <w:rPr>
                <w:rFonts w:eastAsia="Arial"/>
                <w:bCs/>
                <w:lang w:val="en-US"/>
              </w:rPr>
              <w:t>7</w:t>
            </w:r>
          </w:p>
        </w:tc>
        <w:tc>
          <w:tcPr>
            <w:tcW w:w="4394" w:type="dxa"/>
          </w:tcPr>
          <w:p w14:paraId="520839E3" w14:textId="77777777" w:rsidR="00472194" w:rsidRPr="00470095" w:rsidRDefault="00472194" w:rsidP="009C3582">
            <w:pPr>
              <w:jc w:val="both"/>
              <w:rPr>
                <w:bCs/>
              </w:rPr>
            </w:pPr>
            <w:r w:rsidRPr="00470095">
              <w:rPr>
                <w:bCs/>
              </w:rPr>
              <w:t xml:space="preserve">Симптомы бронхиальной астмы не имеют сезонного характера </w:t>
            </w:r>
            <w:r w:rsidRPr="00470095">
              <w:t>(</w:t>
            </w:r>
            <w:r w:rsidR="00D17505" w:rsidRPr="00470095">
              <w:rPr>
                <w:lang w:val="en-US"/>
              </w:rPr>
              <w:t>F</w:t>
            </w:r>
            <w:r w:rsidRPr="00470095">
              <w:t>)</w:t>
            </w:r>
          </w:p>
        </w:tc>
        <w:tc>
          <w:tcPr>
            <w:tcW w:w="1559" w:type="dxa"/>
          </w:tcPr>
          <w:p w14:paraId="20A1ABE2" w14:textId="77777777" w:rsidR="00472194" w:rsidRPr="00470095" w:rsidRDefault="00F77713" w:rsidP="000813A2">
            <w:pPr>
              <w:jc w:val="center"/>
              <w:rPr>
                <w:bCs/>
                <w:lang w:val="en-US"/>
              </w:rPr>
            </w:pPr>
            <w:r w:rsidRPr="00470095">
              <w:rPr>
                <w:bCs/>
              </w:rPr>
              <w:t>2</w:t>
            </w:r>
            <w:r w:rsidR="0001167D" w:rsidRPr="00470095">
              <w:rPr>
                <w:bCs/>
                <w:lang w:val="en-US"/>
              </w:rPr>
              <w:t>51</w:t>
            </w:r>
          </w:p>
        </w:tc>
        <w:tc>
          <w:tcPr>
            <w:tcW w:w="1276" w:type="dxa"/>
          </w:tcPr>
          <w:p w14:paraId="754BBE96" w14:textId="77777777" w:rsidR="00472194" w:rsidRPr="00470095" w:rsidRDefault="0001167D" w:rsidP="000813A2">
            <w:pPr>
              <w:jc w:val="center"/>
              <w:rPr>
                <w:bCs/>
                <w:lang w:val="en-US"/>
              </w:rPr>
            </w:pPr>
            <w:r w:rsidRPr="00470095">
              <w:rPr>
                <w:bCs/>
                <w:lang w:val="en-US"/>
              </w:rPr>
              <w:t>48</w:t>
            </w:r>
            <w:r w:rsidR="00F77713" w:rsidRPr="00470095">
              <w:rPr>
                <w:bCs/>
              </w:rPr>
              <w:t>,0</w:t>
            </w:r>
          </w:p>
        </w:tc>
      </w:tr>
      <w:tr w:rsidR="00472194" w:rsidRPr="00470095" w14:paraId="796A10B7" w14:textId="77777777" w:rsidTr="00C86804">
        <w:tc>
          <w:tcPr>
            <w:tcW w:w="1129" w:type="dxa"/>
            <w:vMerge/>
          </w:tcPr>
          <w:p w14:paraId="7F7ACEB4" w14:textId="77777777" w:rsidR="00472194" w:rsidRPr="00470095" w:rsidRDefault="00472194" w:rsidP="009C3582">
            <w:pPr>
              <w:jc w:val="both"/>
              <w:rPr>
                <w:rFonts w:eastAsia="Arial"/>
                <w:bCs/>
                <w:lang w:val="en-US"/>
              </w:rPr>
            </w:pPr>
          </w:p>
        </w:tc>
        <w:tc>
          <w:tcPr>
            <w:tcW w:w="993" w:type="dxa"/>
          </w:tcPr>
          <w:p w14:paraId="2558C45B" w14:textId="77777777" w:rsidR="00472194" w:rsidRPr="00470095" w:rsidRDefault="00472194" w:rsidP="00C86804">
            <w:pPr>
              <w:jc w:val="center"/>
              <w:rPr>
                <w:rFonts w:eastAsia="Arial"/>
                <w:bCs/>
                <w:lang w:val="en-US"/>
              </w:rPr>
            </w:pPr>
            <w:r w:rsidRPr="00470095">
              <w:rPr>
                <w:rFonts w:eastAsia="Arial"/>
                <w:bCs/>
                <w:lang w:val="en-US"/>
              </w:rPr>
              <w:t>8</w:t>
            </w:r>
          </w:p>
        </w:tc>
        <w:tc>
          <w:tcPr>
            <w:tcW w:w="4394" w:type="dxa"/>
          </w:tcPr>
          <w:p w14:paraId="59719F5D" w14:textId="77777777" w:rsidR="00472194" w:rsidRPr="00470095" w:rsidRDefault="00472194" w:rsidP="009C3582">
            <w:pPr>
              <w:jc w:val="both"/>
              <w:rPr>
                <w:bCs/>
              </w:rPr>
            </w:pPr>
            <w:r w:rsidRPr="00470095">
              <w:t>Во время приступа астмы свист может быть вызван спазмом мускулатуры дыхательных путей (</w:t>
            </w:r>
            <w:r w:rsidRPr="00470095">
              <w:rPr>
                <w:lang w:val="en-US"/>
              </w:rPr>
              <w:t>T</w:t>
            </w:r>
            <w:r w:rsidRPr="00470095">
              <w:t>)</w:t>
            </w:r>
          </w:p>
        </w:tc>
        <w:tc>
          <w:tcPr>
            <w:tcW w:w="1559" w:type="dxa"/>
          </w:tcPr>
          <w:p w14:paraId="76FB977C" w14:textId="63C772F6" w:rsidR="00472194" w:rsidRPr="00470095" w:rsidRDefault="00472194" w:rsidP="000813A2">
            <w:pPr>
              <w:jc w:val="center"/>
              <w:rPr>
                <w:bCs/>
              </w:rPr>
            </w:pPr>
            <w:r w:rsidRPr="00470095">
              <w:rPr>
                <w:bCs/>
              </w:rPr>
              <w:t>462</w:t>
            </w:r>
          </w:p>
        </w:tc>
        <w:tc>
          <w:tcPr>
            <w:tcW w:w="1276" w:type="dxa"/>
          </w:tcPr>
          <w:p w14:paraId="2CEF750C" w14:textId="77777777" w:rsidR="00472194" w:rsidRPr="00470095" w:rsidRDefault="00472194" w:rsidP="000813A2">
            <w:pPr>
              <w:jc w:val="center"/>
              <w:rPr>
                <w:bCs/>
              </w:rPr>
            </w:pPr>
            <w:r w:rsidRPr="00470095">
              <w:rPr>
                <w:bCs/>
                <w:lang w:val="en-US"/>
              </w:rPr>
              <w:t>89</w:t>
            </w:r>
            <w:r w:rsidR="00F77713" w:rsidRPr="00470095">
              <w:rPr>
                <w:bCs/>
              </w:rPr>
              <w:t>,0</w:t>
            </w:r>
          </w:p>
        </w:tc>
      </w:tr>
      <w:tr w:rsidR="00472194" w:rsidRPr="00470095" w14:paraId="0F846E2B" w14:textId="77777777" w:rsidTr="00C86804">
        <w:tc>
          <w:tcPr>
            <w:tcW w:w="1129" w:type="dxa"/>
            <w:vMerge/>
          </w:tcPr>
          <w:p w14:paraId="751047FE" w14:textId="77777777" w:rsidR="00472194" w:rsidRPr="00470095" w:rsidRDefault="00472194" w:rsidP="009C3582">
            <w:pPr>
              <w:jc w:val="both"/>
              <w:rPr>
                <w:rFonts w:eastAsia="Arial"/>
                <w:bCs/>
                <w:lang w:val="en-US"/>
              </w:rPr>
            </w:pPr>
          </w:p>
        </w:tc>
        <w:tc>
          <w:tcPr>
            <w:tcW w:w="993" w:type="dxa"/>
          </w:tcPr>
          <w:p w14:paraId="0CA6E3B9" w14:textId="77777777" w:rsidR="00472194" w:rsidRPr="00470095" w:rsidRDefault="00472194" w:rsidP="00C86804">
            <w:pPr>
              <w:jc w:val="center"/>
              <w:rPr>
                <w:rFonts w:eastAsia="Arial"/>
                <w:bCs/>
                <w:lang w:val="en-US"/>
              </w:rPr>
            </w:pPr>
            <w:r w:rsidRPr="00470095">
              <w:rPr>
                <w:rFonts w:eastAsia="Arial"/>
                <w:bCs/>
                <w:lang w:val="en-US"/>
              </w:rPr>
              <w:t>9</w:t>
            </w:r>
          </w:p>
        </w:tc>
        <w:tc>
          <w:tcPr>
            <w:tcW w:w="4394" w:type="dxa"/>
          </w:tcPr>
          <w:p w14:paraId="797ADAD7" w14:textId="77777777" w:rsidR="00472194" w:rsidRPr="00470095" w:rsidRDefault="00472194" w:rsidP="009C3582">
            <w:pPr>
              <w:jc w:val="both"/>
              <w:rPr>
                <w:bCs/>
              </w:rPr>
            </w:pPr>
            <w:r w:rsidRPr="00470095">
              <w:t>Во время приступа астмы свист может быть вызван отеком слизистой дыхательных путей (</w:t>
            </w:r>
            <w:r w:rsidRPr="00470095">
              <w:rPr>
                <w:lang w:val="en-US"/>
              </w:rPr>
              <w:t>T</w:t>
            </w:r>
            <w:r w:rsidRPr="00470095">
              <w:t>)</w:t>
            </w:r>
          </w:p>
        </w:tc>
        <w:tc>
          <w:tcPr>
            <w:tcW w:w="1559" w:type="dxa"/>
          </w:tcPr>
          <w:p w14:paraId="792A5181" w14:textId="75923D74" w:rsidR="00472194" w:rsidRPr="00470095" w:rsidRDefault="00472194" w:rsidP="000813A2">
            <w:pPr>
              <w:jc w:val="center"/>
              <w:rPr>
                <w:bCs/>
              </w:rPr>
            </w:pPr>
            <w:r w:rsidRPr="00470095">
              <w:rPr>
                <w:bCs/>
              </w:rPr>
              <w:t>442</w:t>
            </w:r>
          </w:p>
        </w:tc>
        <w:tc>
          <w:tcPr>
            <w:tcW w:w="1276" w:type="dxa"/>
          </w:tcPr>
          <w:p w14:paraId="6785B52D" w14:textId="77777777" w:rsidR="00472194" w:rsidRPr="00470095" w:rsidRDefault="00472194" w:rsidP="000813A2">
            <w:pPr>
              <w:jc w:val="center"/>
              <w:rPr>
                <w:bCs/>
              </w:rPr>
            </w:pPr>
            <w:r w:rsidRPr="00470095">
              <w:rPr>
                <w:bCs/>
                <w:lang w:val="en-US"/>
              </w:rPr>
              <w:t>85</w:t>
            </w:r>
            <w:r w:rsidR="00F77713" w:rsidRPr="00470095">
              <w:rPr>
                <w:bCs/>
              </w:rPr>
              <w:t>,0</w:t>
            </w:r>
          </w:p>
        </w:tc>
      </w:tr>
      <w:tr w:rsidR="00472194" w:rsidRPr="00470095" w14:paraId="6CD8E92E" w14:textId="77777777" w:rsidTr="00C86804">
        <w:tc>
          <w:tcPr>
            <w:tcW w:w="1129" w:type="dxa"/>
            <w:vMerge/>
          </w:tcPr>
          <w:p w14:paraId="668333E5" w14:textId="77777777" w:rsidR="00472194" w:rsidRPr="00470095" w:rsidRDefault="00472194" w:rsidP="009C3582">
            <w:pPr>
              <w:jc w:val="both"/>
              <w:rPr>
                <w:rFonts w:eastAsia="Arial"/>
                <w:bCs/>
                <w:lang w:val="en-US"/>
              </w:rPr>
            </w:pPr>
          </w:p>
        </w:tc>
        <w:tc>
          <w:tcPr>
            <w:tcW w:w="993" w:type="dxa"/>
          </w:tcPr>
          <w:p w14:paraId="526AD4F2" w14:textId="77777777" w:rsidR="00472194" w:rsidRPr="00470095" w:rsidRDefault="00472194" w:rsidP="00C86804">
            <w:pPr>
              <w:jc w:val="center"/>
              <w:rPr>
                <w:rFonts w:eastAsia="Arial"/>
                <w:bCs/>
                <w:lang w:val="en-US"/>
              </w:rPr>
            </w:pPr>
            <w:r w:rsidRPr="00470095">
              <w:rPr>
                <w:rFonts w:eastAsia="Arial"/>
                <w:bCs/>
                <w:lang w:val="en-US"/>
              </w:rPr>
              <w:t>10</w:t>
            </w:r>
          </w:p>
        </w:tc>
        <w:tc>
          <w:tcPr>
            <w:tcW w:w="4394" w:type="dxa"/>
          </w:tcPr>
          <w:p w14:paraId="6778324F" w14:textId="77777777" w:rsidR="00472194" w:rsidRPr="00470095" w:rsidRDefault="00472194" w:rsidP="009C3582">
            <w:pPr>
              <w:jc w:val="both"/>
            </w:pPr>
            <w:r w:rsidRPr="00470095">
              <w:rPr>
                <w:rFonts w:eastAsia="Arial"/>
              </w:rPr>
              <w:t>Бронхиальная астма</w:t>
            </w:r>
            <w:r w:rsidRPr="00470095">
              <w:t xml:space="preserve"> обычно является большей проблемой ночью, чем днем (</w:t>
            </w:r>
            <w:r w:rsidRPr="00470095">
              <w:rPr>
                <w:lang w:val="en-US"/>
              </w:rPr>
              <w:t>T</w:t>
            </w:r>
            <w:r w:rsidRPr="00470095">
              <w:t>)</w:t>
            </w:r>
          </w:p>
        </w:tc>
        <w:tc>
          <w:tcPr>
            <w:tcW w:w="1559" w:type="dxa"/>
          </w:tcPr>
          <w:p w14:paraId="092EFE35" w14:textId="77777777" w:rsidR="00472194" w:rsidRPr="00470095" w:rsidRDefault="00472194" w:rsidP="000813A2">
            <w:pPr>
              <w:jc w:val="center"/>
              <w:rPr>
                <w:bCs/>
              </w:rPr>
            </w:pPr>
            <w:r w:rsidRPr="00470095">
              <w:rPr>
                <w:bCs/>
              </w:rPr>
              <w:t>442</w:t>
            </w:r>
          </w:p>
        </w:tc>
        <w:tc>
          <w:tcPr>
            <w:tcW w:w="1276" w:type="dxa"/>
          </w:tcPr>
          <w:p w14:paraId="6ADAF43E" w14:textId="77777777" w:rsidR="00472194" w:rsidRPr="00470095" w:rsidRDefault="00472194" w:rsidP="000813A2">
            <w:pPr>
              <w:jc w:val="center"/>
              <w:rPr>
                <w:bCs/>
              </w:rPr>
            </w:pPr>
            <w:r w:rsidRPr="00470095">
              <w:rPr>
                <w:bCs/>
                <w:lang w:val="en-US"/>
              </w:rPr>
              <w:t>85</w:t>
            </w:r>
            <w:r w:rsidR="00E41378" w:rsidRPr="00470095">
              <w:rPr>
                <w:bCs/>
              </w:rPr>
              <w:t>,0</w:t>
            </w:r>
          </w:p>
        </w:tc>
      </w:tr>
      <w:tr w:rsidR="00472194" w:rsidRPr="00470095" w14:paraId="715A2F6A" w14:textId="77777777" w:rsidTr="00C86804">
        <w:tc>
          <w:tcPr>
            <w:tcW w:w="1129" w:type="dxa"/>
            <w:vMerge/>
          </w:tcPr>
          <w:p w14:paraId="587670E3" w14:textId="77777777" w:rsidR="00472194" w:rsidRPr="00470095" w:rsidRDefault="00472194" w:rsidP="009C3582">
            <w:pPr>
              <w:jc w:val="both"/>
              <w:rPr>
                <w:rFonts w:eastAsia="Arial"/>
                <w:bCs/>
                <w:lang w:val="en-US"/>
              </w:rPr>
            </w:pPr>
          </w:p>
        </w:tc>
        <w:tc>
          <w:tcPr>
            <w:tcW w:w="993" w:type="dxa"/>
          </w:tcPr>
          <w:p w14:paraId="52D592F3" w14:textId="77777777" w:rsidR="00472194" w:rsidRPr="00470095" w:rsidRDefault="00472194" w:rsidP="00C86804">
            <w:pPr>
              <w:jc w:val="center"/>
              <w:rPr>
                <w:rFonts w:eastAsia="Arial"/>
                <w:bCs/>
                <w:lang w:val="en-US"/>
              </w:rPr>
            </w:pPr>
            <w:r w:rsidRPr="00470095">
              <w:rPr>
                <w:rFonts w:eastAsia="Arial"/>
                <w:bCs/>
                <w:lang w:val="en-US"/>
              </w:rPr>
              <w:t>11</w:t>
            </w:r>
          </w:p>
        </w:tc>
        <w:tc>
          <w:tcPr>
            <w:tcW w:w="4394" w:type="dxa"/>
          </w:tcPr>
          <w:p w14:paraId="66734FFD" w14:textId="77777777" w:rsidR="00472194" w:rsidRPr="00470095" w:rsidRDefault="00472194" w:rsidP="009C3582">
            <w:pPr>
              <w:jc w:val="both"/>
            </w:pPr>
            <w:r w:rsidRPr="00470095">
              <w:t xml:space="preserve">Назовите 3 основные симптомы </w:t>
            </w:r>
            <w:r w:rsidRPr="00470095">
              <w:rPr>
                <w:lang w:val="kk-KZ"/>
              </w:rPr>
              <w:t xml:space="preserve">бронхиальной </w:t>
            </w:r>
            <w:r w:rsidRPr="00470095">
              <w:t>астмы?</w:t>
            </w:r>
          </w:p>
          <w:p w14:paraId="70D08356" w14:textId="77777777" w:rsidR="00472194" w:rsidRPr="00470095" w:rsidRDefault="00472194" w:rsidP="009C3582">
            <w:pPr>
              <w:jc w:val="both"/>
              <w:rPr>
                <w:lang w:val="en-US"/>
              </w:rPr>
            </w:pPr>
            <w:r w:rsidRPr="00470095">
              <w:rPr>
                <w:lang w:val="en-US"/>
              </w:rPr>
              <w:t>(</w:t>
            </w:r>
            <w:r w:rsidRPr="00470095">
              <w:rPr>
                <w:lang w:val="kk-KZ"/>
              </w:rPr>
              <w:t>хрип</w:t>
            </w:r>
            <w:r w:rsidRPr="00470095">
              <w:t>, кашель, одышка</w:t>
            </w:r>
            <w:r w:rsidRPr="00470095">
              <w:rPr>
                <w:lang w:val="en-US"/>
              </w:rPr>
              <w:t>)</w:t>
            </w:r>
          </w:p>
        </w:tc>
        <w:tc>
          <w:tcPr>
            <w:tcW w:w="1559" w:type="dxa"/>
          </w:tcPr>
          <w:p w14:paraId="0A4B5FB3" w14:textId="064C6F2C" w:rsidR="00472194" w:rsidRPr="00470095" w:rsidRDefault="00472194" w:rsidP="000813A2">
            <w:pPr>
              <w:jc w:val="center"/>
              <w:rPr>
                <w:bCs/>
              </w:rPr>
            </w:pPr>
            <w:r w:rsidRPr="00470095">
              <w:rPr>
                <w:bCs/>
              </w:rPr>
              <w:t>160</w:t>
            </w:r>
          </w:p>
        </w:tc>
        <w:tc>
          <w:tcPr>
            <w:tcW w:w="1276" w:type="dxa"/>
          </w:tcPr>
          <w:p w14:paraId="08A30742" w14:textId="77777777" w:rsidR="00472194" w:rsidRPr="00470095" w:rsidRDefault="002B72E4" w:rsidP="000813A2">
            <w:pPr>
              <w:jc w:val="center"/>
              <w:rPr>
                <w:bCs/>
              </w:rPr>
            </w:pPr>
            <w:r w:rsidRPr="00470095">
              <w:rPr>
                <w:bCs/>
              </w:rPr>
              <w:t>31</w:t>
            </w:r>
            <w:r w:rsidR="00E41378" w:rsidRPr="00470095">
              <w:rPr>
                <w:bCs/>
              </w:rPr>
              <w:t>,0</w:t>
            </w:r>
          </w:p>
        </w:tc>
      </w:tr>
      <w:tr w:rsidR="00472194" w:rsidRPr="00470095" w14:paraId="038957AB" w14:textId="77777777" w:rsidTr="00C86804">
        <w:tc>
          <w:tcPr>
            <w:tcW w:w="1129" w:type="dxa"/>
            <w:vMerge/>
          </w:tcPr>
          <w:p w14:paraId="2BD9D771" w14:textId="77777777" w:rsidR="00472194" w:rsidRPr="00470095" w:rsidRDefault="00472194" w:rsidP="009C3582">
            <w:pPr>
              <w:jc w:val="both"/>
              <w:rPr>
                <w:rFonts w:eastAsia="Arial"/>
                <w:bCs/>
                <w:lang w:val="en-US"/>
              </w:rPr>
            </w:pPr>
          </w:p>
        </w:tc>
        <w:tc>
          <w:tcPr>
            <w:tcW w:w="993" w:type="dxa"/>
          </w:tcPr>
          <w:p w14:paraId="5F2ACD1C" w14:textId="77777777" w:rsidR="00472194" w:rsidRPr="00470095" w:rsidRDefault="00472194" w:rsidP="00C86804">
            <w:pPr>
              <w:jc w:val="center"/>
              <w:rPr>
                <w:rFonts w:eastAsia="Arial"/>
                <w:bCs/>
                <w:lang w:val="en-US"/>
              </w:rPr>
            </w:pPr>
            <w:r w:rsidRPr="00470095">
              <w:rPr>
                <w:rFonts w:eastAsia="Arial"/>
                <w:bCs/>
                <w:lang w:val="en-US"/>
              </w:rPr>
              <w:t>13</w:t>
            </w:r>
          </w:p>
        </w:tc>
        <w:tc>
          <w:tcPr>
            <w:tcW w:w="4394" w:type="dxa"/>
          </w:tcPr>
          <w:p w14:paraId="080B9AD2" w14:textId="25E50D91" w:rsidR="00472194" w:rsidRPr="00470095" w:rsidRDefault="00472194" w:rsidP="009C3582">
            <w:pPr>
              <w:jc w:val="both"/>
            </w:pPr>
            <w:r w:rsidRPr="00470095">
              <w:t xml:space="preserve">Лучший способ измерить тяжесть </w:t>
            </w:r>
            <w:r w:rsidRPr="00470095">
              <w:rPr>
                <w:lang w:val="kk-KZ"/>
              </w:rPr>
              <w:t xml:space="preserve">бронхиальной </w:t>
            </w:r>
            <w:r w:rsidRPr="00470095">
              <w:t xml:space="preserve">астмы у ребенка </w:t>
            </w:r>
            <w:r w:rsidR="00F92765" w:rsidRPr="00470095">
              <w:t>- проведение</w:t>
            </w:r>
            <w:r w:rsidRPr="00470095">
              <w:t xml:space="preserve"> врачом аускультации легких</w:t>
            </w:r>
            <w:r w:rsidRPr="00470095">
              <w:rPr>
                <w:bCs/>
              </w:rPr>
              <w:t>(</w:t>
            </w:r>
            <w:r w:rsidRPr="00470095">
              <w:rPr>
                <w:bCs/>
                <w:lang w:val="en-US"/>
              </w:rPr>
              <w:t>F</w:t>
            </w:r>
            <w:r w:rsidRPr="00470095">
              <w:rPr>
                <w:bCs/>
              </w:rPr>
              <w:t>)</w:t>
            </w:r>
            <w:r w:rsidRPr="00470095">
              <w:t xml:space="preserve"> </w:t>
            </w:r>
          </w:p>
        </w:tc>
        <w:tc>
          <w:tcPr>
            <w:tcW w:w="1559" w:type="dxa"/>
          </w:tcPr>
          <w:p w14:paraId="403F1021" w14:textId="77777777" w:rsidR="00472194" w:rsidRPr="00470095" w:rsidRDefault="00B01D9D" w:rsidP="000813A2">
            <w:pPr>
              <w:jc w:val="center"/>
              <w:rPr>
                <w:bCs/>
              </w:rPr>
            </w:pPr>
            <w:r w:rsidRPr="00470095">
              <w:rPr>
                <w:bCs/>
              </w:rPr>
              <w:t>90</w:t>
            </w:r>
          </w:p>
        </w:tc>
        <w:tc>
          <w:tcPr>
            <w:tcW w:w="1276" w:type="dxa"/>
          </w:tcPr>
          <w:p w14:paraId="4E5A9169" w14:textId="77777777" w:rsidR="00472194" w:rsidRPr="00470095" w:rsidRDefault="00472194" w:rsidP="000813A2">
            <w:pPr>
              <w:jc w:val="center"/>
              <w:rPr>
                <w:bCs/>
              </w:rPr>
            </w:pPr>
            <w:r w:rsidRPr="00470095">
              <w:rPr>
                <w:bCs/>
                <w:lang w:val="en-US"/>
              </w:rPr>
              <w:t>17</w:t>
            </w:r>
            <w:r w:rsidR="00E41378" w:rsidRPr="00470095">
              <w:rPr>
                <w:bCs/>
              </w:rPr>
              <w:t>,0</w:t>
            </w:r>
          </w:p>
        </w:tc>
      </w:tr>
      <w:tr w:rsidR="00E169EE" w:rsidRPr="00470095" w14:paraId="3CFC5A8F" w14:textId="77777777" w:rsidTr="00C12746">
        <w:tc>
          <w:tcPr>
            <w:tcW w:w="9351" w:type="dxa"/>
            <w:gridSpan w:val="5"/>
          </w:tcPr>
          <w:p w14:paraId="46F4EB86" w14:textId="77777777" w:rsidR="00E169EE" w:rsidRPr="00470095" w:rsidRDefault="00E169EE" w:rsidP="009C3582">
            <w:pPr>
              <w:jc w:val="center"/>
              <w:rPr>
                <w:bCs/>
                <w:lang w:val="en-US"/>
              </w:rPr>
            </w:pPr>
            <w:r w:rsidRPr="00470095">
              <w:rPr>
                <w:bCs/>
              </w:rPr>
              <w:t>«Т» - Правильно; «</w:t>
            </w:r>
            <w:r w:rsidRPr="00470095">
              <w:rPr>
                <w:bCs/>
                <w:lang w:val="en-US"/>
              </w:rPr>
              <w:t>F</w:t>
            </w:r>
            <w:r w:rsidRPr="00470095">
              <w:rPr>
                <w:bCs/>
              </w:rPr>
              <w:t>» - Неправильно</w:t>
            </w:r>
          </w:p>
        </w:tc>
      </w:tr>
      <w:tr w:rsidR="00E169EE" w:rsidRPr="00470095" w14:paraId="603F9446" w14:textId="77777777" w:rsidTr="00C12746">
        <w:tc>
          <w:tcPr>
            <w:tcW w:w="9351" w:type="dxa"/>
            <w:gridSpan w:val="5"/>
          </w:tcPr>
          <w:p w14:paraId="382AE27D" w14:textId="77777777" w:rsidR="00E169EE" w:rsidRPr="00470095" w:rsidRDefault="00E169EE" w:rsidP="009C3582">
            <w:pPr>
              <w:jc w:val="center"/>
              <w:rPr>
                <w:bCs/>
              </w:rPr>
            </w:pPr>
            <w:r w:rsidRPr="00470095">
              <w:rPr>
                <w:lang w:val="kk-KZ"/>
              </w:rPr>
              <w:t xml:space="preserve">Для всех пунктов, </w:t>
            </w:r>
            <w:r w:rsidRPr="006D6EC9">
              <w:rPr>
                <w:bCs/>
                <w:lang w:val="kk-KZ"/>
              </w:rPr>
              <w:t>кроме</w:t>
            </w:r>
            <w:r w:rsidRPr="00470095">
              <w:rPr>
                <w:lang w:val="kk-KZ"/>
              </w:rPr>
              <w:t xml:space="preserve"> вопросов 12, и 14 применялась дихтономическая система оценки</w:t>
            </w:r>
          </w:p>
        </w:tc>
      </w:tr>
    </w:tbl>
    <w:p w14:paraId="59F27D7C" w14:textId="77777777" w:rsidR="0034333C" w:rsidRPr="009C3582" w:rsidRDefault="0034333C" w:rsidP="009C3582">
      <w:pPr>
        <w:jc w:val="both"/>
        <w:rPr>
          <w:sz w:val="28"/>
          <w:szCs w:val="28"/>
        </w:rPr>
      </w:pPr>
      <w:r w:rsidRPr="009C3582">
        <w:rPr>
          <w:rStyle w:val="a6"/>
          <w:b w:val="0"/>
          <w:sz w:val="28"/>
          <w:szCs w:val="28"/>
        </w:rPr>
        <w:lastRenderedPageBreak/>
        <w:tab/>
      </w:r>
      <w:r w:rsidR="00EE3E10" w:rsidRPr="009C3582">
        <w:rPr>
          <w:rStyle w:val="a6"/>
          <w:b w:val="0"/>
          <w:sz w:val="28"/>
          <w:szCs w:val="28"/>
        </w:rPr>
        <w:t>Согласно структуре ориг</w:t>
      </w:r>
      <w:r w:rsidR="00E41378" w:rsidRPr="009C3582">
        <w:rPr>
          <w:rStyle w:val="a6"/>
          <w:b w:val="0"/>
          <w:sz w:val="28"/>
          <w:szCs w:val="28"/>
        </w:rPr>
        <w:t xml:space="preserve">инального инструмента вопрос 12 </w:t>
      </w:r>
      <w:r w:rsidR="005A1F1D" w:rsidRPr="009C3582">
        <w:rPr>
          <w:rStyle w:val="a6"/>
          <w:b w:val="0"/>
          <w:sz w:val="28"/>
          <w:szCs w:val="28"/>
        </w:rPr>
        <w:t>«</w:t>
      </w:r>
      <w:r w:rsidR="005A1F1D" w:rsidRPr="009C3582">
        <w:rPr>
          <w:bCs/>
          <w:sz w:val="28"/>
          <w:szCs w:val="28"/>
          <w:shd w:val="clear" w:color="auto" w:fill="FFFFFF"/>
        </w:rPr>
        <w:t>Что из перечисленного является признаком приступа бронхиальной астмы?»,</w:t>
      </w:r>
      <w:r w:rsidR="005A1F1D" w:rsidRPr="009C3582">
        <w:rPr>
          <w:rStyle w:val="a6"/>
          <w:sz w:val="28"/>
          <w:szCs w:val="28"/>
        </w:rPr>
        <w:t xml:space="preserve"> </w:t>
      </w:r>
      <w:r w:rsidR="00E41378" w:rsidRPr="009C3582">
        <w:rPr>
          <w:rStyle w:val="a6"/>
          <w:b w:val="0"/>
          <w:sz w:val="28"/>
          <w:szCs w:val="28"/>
        </w:rPr>
        <w:t>и вопрос 14</w:t>
      </w:r>
      <w:r w:rsidR="00E41378" w:rsidRPr="009C3582">
        <w:rPr>
          <w:rStyle w:val="a6"/>
          <w:sz w:val="28"/>
          <w:szCs w:val="28"/>
        </w:rPr>
        <w:t xml:space="preserve"> </w:t>
      </w:r>
      <w:r w:rsidR="005A1F1D" w:rsidRPr="009C3582">
        <w:rPr>
          <w:rStyle w:val="a6"/>
          <w:sz w:val="28"/>
          <w:szCs w:val="28"/>
        </w:rPr>
        <w:t>«</w:t>
      </w:r>
      <w:r w:rsidR="005A1F1D" w:rsidRPr="009C3582">
        <w:rPr>
          <w:bCs/>
          <w:sz w:val="28"/>
          <w:szCs w:val="28"/>
          <w:shd w:val="clear" w:color="auto" w:fill="FFFFFF"/>
        </w:rPr>
        <w:t>Что из перечисленного используется при диагностике бронхиальной астмы?</w:t>
      </w:r>
      <w:r w:rsidR="005A1F1D" w:rsidRPr="009C3582">
        <w:rPr>
          <w:rStyle w:val="a6"/>
          <w:sz w:val="28"/>
          <w:szCs w:val="28"/>
        </w:rPr>
        <w:t>»</w:t>
      </w:r>
      <w:r w:rsidR="005A1F1D" w:rsidRPr="009C3582">
        <w:rPr>
          <w:rStyle w:val="a6"/>
          <w:b w:val="0"/>
          <w:sz w:val="28"/>
          <w:szCs w:val="28"/>
        </w:rPr>
        <w:t xml:space="preserve">) </w:t>
      </w:r>
      <w:r w:rsidR="00EE3E10" w:rsidRPr="009C3582">
        <w:rPr>
          <w:rStyle w:val="a6"/>
          <w:b w:val="0"/>
          <w:sz w:val="28"/>
          <w:szCs w:val="28"/>
        </w:rPr>
        <w:t xml:space="preserve">являются мультиответными. </w:t>
      </w:r>
      <w:r w:rsidR="00EE3E10" w:rsidRPr="009C3582">
        <w:rPr>
          <w:sz w:val="28"/>
          <w:szCs w:val="28"/>
        </w:rPr>
        <w:t xml:space="preserve">Формулировка исходных пунктов предусматривала возможность выбора нескольких вариантов ответов, что позволяет более точно выявить фактические представления и клинические приоритеты респондентов. В связи с этим суммарный процент по категориям не интерпретировался как сумма, равная 100%, поскольку один и тот же участник мог указывать несколько вариантов ответа. </w:t>
      </w:r>
    </w:p>
    <w:p w14:paraId="46C4DEDB" w14:textId="5F4635B0" w:rsidR="001107A0" w:rsidRPr="009C3582" w:rsidRDefault="001107A0" w:rsidP="009C3582">
      <w:pPr>
        <w:pStyle w:val="a5"/>
        <w:spacing w:before="0" w:beforeAutospacing="0" w:after="0" w:afterAutospacing="0"/>
        <w:jc w:val="both"/>
        <w:rPr>
          <w:sz w:val="28"/>
          <w:szCs w:val="28"/>
        </w:rPr>
      </w:pPr>
      <w:r w:rsidRPr="009C3582">
        <w:rPr>
          <w:sz w:val="28"/>
          <w:szCs w:val="28"/>
        </w:rPr>
        <w:tab/>
      </w:r>
      <w:r w:rsidRPr="009C3582">
        <w:rPr>
          <w:bCs/>
          <w:sz w:val="28"/>
          <w:szCs w:val="28"/>
        </w:rPr>
        <w:t>Результаты исследования показали частоту упоминаний респондентами признаков приступа астмы, таких как цианоз, учащенное сердцебиение (тахикардия) и продолжительность приступа</w:t>
      </w:r>
      <w:r w:rsidR="005D6663" w:rsidRPr="009C3582">
        <w:rPr>
          <w:bCs/>
          <w:sz w:val="28"/>
          <w:szCs w:val="28"/>
        </w:rPr>
        <w:t xml:space="preserve"> (рисунок </w:t>
      </w:r>
      <w:r w:rsidR="00FB10D4" w:rsidRPr="009C3582">
        <w:rPr>
          <w:bCs/>
          <w:sz w:val="28"/>
          <w:szCs w:val="28"/>
        </w:rPr>
        <w:t>4</w:t>
      </w:r>
      <w:r w:rsidR="005D6663" w:rsidRPr="009C3582">
        <w:rPr>
          <w:bCs/>
          <w:sz w:val="28"/>
          <w:szCs w:val="28"/>
        </w:rPr>
        <w:t>)</w:t>
      </w:r>
      <w:r w:rsidRPr="009C3582">
        <w:rPr>
          <w:bCs/>
          <w:sz w:val="28"/>
          <w:szCs w:val="28"/>
        </w:rPr>
        <w:t>. Цианоз был упомянут 31% респондентами, что соответствует его роли как позднего признака при тяжелых приступах астмы. Однако его упоминание менее часто, чем других симптомов, что может быть связано с тем, что цианоз проявляется преимущественно при тяжелых или длительных приступах, когда наблюдается значительная гипоксия.</w:t>
      </w:r>
    </w:p>
    <w:p w14:paraId="09A65C1E" w14:textId="23867BC1" w:rsidR="001107A0" w:rsidRPr="009C3582" w:rsidRDefault="001107A0" w:rsidP="009C3582">
      <w:pPr>
        <w:jc w:val="both"/>
        <w:rPr>
          <w:sz w:val="28"/>
          <w:szCs w:val="28"/>
        </w:rPr>
      </w:pPr>
      <w:r w:rsidRPr="009C3582">
        <w:rPr>
          <w:bCs/>
          <w:sz w:val="28"/>
          <w:szCs w:val="28"/>
        </w:rPr>
        <w:tab/>
        <w:t xml:space="preserve">Учащенное сердцебиение (тахикардия) было упомянуто только 19% респондентами. Этот симптом является важным индикатором обострения астмы, часто связанного с гипоксемией и повышенной нагрузкой на сердечно-сосудистую систему. </w:t>
      </w:r>
      <w:r w:rsidRPr="009C3582">
        <w:rPr>
          <w:sz w:val="28"/>
          <w:szCs w:val="28"/>
        </w:rPr>
        <w:t>Низкая частота упоминания тахикардии может указывать на то, что многие медсестры либо не обращают внимания на этот симптом, либо не воспринимают его как характерный признак астматического приступа, несмотря на его наличие в клинических рекомендациях.</w:t>
      </w:r>
    </w:p>
    <w:p w14:paraId="4E28953B" w14:textId="515783E1" w:rsidR="001107A0" w:rsidRPr="009C3582" w:rsidRDefault="001107A0" w:rsidP="009C3582">
      <w:pPr>
        <w:jc w:val="both"/>
        <w:rPr>
          <w:sz w:val="28"/>
          <w:szCs w:val="28"/>
        </w:rPr>
      </w:pPr>
      <w:r w:rsidRPr="009C3582">
        <w:rPr>
          <w:bCs/>
          <w:sz w:val="28"/>
          <w:szCs w:val="28"/>
        </w:rPr>
        <w:tab/>
        <w:t xml:space="preserve">Продолжительность приступа была упомянута в 50% респондентами. Этот показатель имеет важное значение, так как продолжительность приступа часто служит критерием для оценки тяжести состояния пациента и необходимости вмешательства. </w:t>
      </w:r>
    </w:p>
    <w:p w14:paraId="05F1EA54" w14:textId="77777777" w:rsidR="001107A0" w:rsidRPr="009C3582" w:rsidRDefault="001107A0" w:rsidP="009C3582">
      <w:pPr>
        <w:jc w:val="both"/>
        <w:rPr>
          <w:rStyle w:val="a6"/>
          <w:b w:val="0"/>
          <w:color w:val="323130"/>
          <w:sz w:val="28"/>
          <w:szCs w:val="28"/>
          <w:shd w:val="clear" w:color="auto" w:fill="FFFFFF"/>
        </w:rPr>
      </w:pPr>
    </w:p>
    <w:p w14:paraId="2CB74F97" w14:textId="33AAEE1B" w:rsidR="00EE3E10" w:rsidRPr="009C3582" w:rsidRDefault="00FB10D4" w:rsidP="00470095">
      <w:pPr>
        <w:ind w:left="1020" w:right="227"/>
        <w:jc w:val="both"/>
        <w:rPr>
          <w:rStyle w:val="a6"/>
          <w:b w:val="0"/>
          <w:sz w:val="28"/>
          <w:szCs w:val="28"/>
        </w:rPr>
      </w:pPr>
      <w:r w:rsidRPr="009C3582">
        <w:rPr>
          <w:bCs/>
          <w:noProof/>
          <w:sz w:val="28"/>
          <w:szCs w:val="28"/>
        </w:rPr>
        <w:drawing>
          <wp:inline distT="0" distB="0" distL="0" distR="0" wp14:anchorId="3F7D56ED" wp14:editId="3EC5C9B9">
            <wp:extent cx="4618892" cy="2610339"/>
            <wp:effectExtent l="0" t="0" r="17145" b="6350"/>
            <wp:docPr id="114274692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A8F980F" w14:textId="77777777" w:rsidR="005A1F1D" w:rsidRPr="009C3582" w:rsidRDefault="005A1F1D" w:rsidP="009C3582">
      <w:pPr>
        <w:jc w:val="both"/>
        <w:rPr>
          <w:rStyle w:val="a6"/>
          <w:b w:val="0"/>
          <w:sz w:val="28"/>
          <w:szCs w:val="28"/>
        </w:rPr>
      </w:pPr>
    </w:p>
    <w:p w14:paraId="11C9314C" w14:textId="02256344" w:rsidR="00EE3E10" w:rsidRPr="009C3582" w:rsidRDefault="005A1F1D" w:rsidP="009C3582">
      <w:pPr>
        <w:jc w:val="center"/>
        <w:rPr>
          <w:rStyle w:val="a6"/>
          <w:b w:val="0"/>
          <w:sz w:val="28"/>
          <w:szCs w:val="28"/>
        </w:rPr>
      </w:pPr>
      <w:r w:rsidRPr="009C3582">
        <w:rPr>
          <w:rStyle w:val="a6"/>
          <w:b w:val="0"/>
          <w:sz w:val="28"/>
          <w:szCs w:val="28"/>
        </w:rPr>
        <w:t xml:space="preserve">Рисунок </w:t>
      </w:r>
      <w:r w:rsidR="00FB10D4" w:rsidRPr="009C3582">
        <w:rPr>
          <w:rStyle w:val="a6"/>
          <w:b w:val="0"/>
          <w:sz w:val="28"/>
          <w:szCs w:val="28"/>
        </w:rPr>
        <w:t>4 –</w:t>
      </w:r>
      <w:r w:rsidRPr="009C3582">
        <w:rPr>
          <w:rStyle w:val="a6"/>
          <w:b w:val="0"/>
          <w:sz w:val="28"/>
          <w:szCs w:val="28"/>
        </w:rPr>
        <w:t xml:space="preserve"> </w:t>
      </w:r>
      <w:r w:rsidRPr="009C3582">
        <w:rPr>
          <w:sz w:val="28"/>
          <w:szCs w:val="28"/>
        </w:rPr>
        <w:t>Частота</w:t>
      </w:r>
      <w:r w:rsidR="00FB10D4" w:rsidRPr="009C3582">
        <w:rPr>
          <w:sz w:val="28"/>
          <w:szCs w:val="28"/>
        </w:rPr>
        <w:t xml:space="preserve"> </w:t>
      </w:r>
      <w:r w:rsidRPr="009C3582">
        <w:rPr>
          <w:sz w:val="28"/>
          <w:szCs w:val="28"/>
        </w:rPr>
        <w:t xml:space="preserve"> упоминания </w:t>
      </w:r>
      <w:r w:rsidR="005F05F7" w:rsidRPr="009C3582">
        <w:rPr>
          <w:sz w:val="28"/>
          <w:szCs w:val="28"/>
        </w:rPr>
        <w:t xml:space="preserve">участниками исследования </w:t>
      </w:r>
      <w:r w:rsidRPr="009C3582">
        <w:rPr>
          <w:sz w:val="28"/>
          <w:szCs w:val="28"/>
        </w:rPr>
        <w:t>ключевых признаков приступа бронхиальной астмы</w:t>
      </w:r>
    </w:p>
    <w:p w14:paraId="6E74ECC6" w14:textId="77777777" w:rsidR="005A1F1D" w:rsidRPr="009C3582" w:rsidRDefault="00EE3E10" w:rsidP="009C3582">
      <w:pPr>
        <w:jc w:val="both"/>
        <w:rPr>
          <w:rStyle w:val="a6"/>
          <w:b w:val="0"/>
          <w:sz w:val="28"/>
          <w:szCs w:val="28"/>
        </w:rPr>
      </w:pPr>
      <w:r w:rsidRPr="009C3582">
        <w:rPr>
          <w:rStyle w:val="a6"/>
          <w:b w:val="0"/>
          <w:sz w:val="28"/>
          <w:szCs w:val="28"/>
        </w:rPr>
        <w:lastRenderedPageBreak/>
        <w:tab/>
      </w:r>
    </w:p>
    <w:p w14:paraId="16AC62AA" w14:textId="4F9EFE0A" w:rsidR="005709FA" w:rsidRDefault="005A1F1D" w:rsidP="009C3582">
      <w:pPr>
        <w:pStyle w:val="a5"/>
        <w:spacing w:before="0" w:beforeAutospacing="0" w:after="0" w:afterAutospacing="0"/>
        <w:jc w:val="both"/>
        <w:rPr>
          <w:sz w:val="28"/>
          <w:szCs w:val="28"/>
        </w:rPr>
      </w:pPr>
      <w:r w:rsidRPr="009C3582">
        <w:rPr>
          <w:sz w:val="28"/>
          <w:szCs w:val="28"/>
        </w:rPr>
        <w:tab/>
      </w:r>
      <w:r w:rsidR="00965EC0" w:rsidRPr="009C3582">
        <w:rPr>
          <w:rStyle w:val="a6"/>
          <w:b w:val="0"/>
          <w:sz w:val="28"/>
          <w:szCs w:val="28"/>
        </w:rPr>
        <w:t>Результаты исследования показали, что спирометрия была признана наиболее важным инструментальным методом диагностики бронхиальной астмы. Этот метод был упомянут 367 респондентами (54,0%) как ключевое исследование для диагностики заболевания (вопрос 14). Спирометрия является золотым стандартом для оценки функции легких, особенно для диагностики обструктивных заболеваний дыхательных путей, таких как бронхиальная астма (GINA, 202</w:t>
      </w:r>
      <w:r w:rsidR="00470095">
        <w:rPr>
          <w:rStyle w:val="a6"/>
          <w:b w:val="0"/>
          <w:sz w:val="28"/>
          <w:szCs w:val="28"/>
        </w:rPr>
        <w:t>5</w:t>
      </w:r>
      <w:r w:rsidR="00965EC0" w:rsidRPr="009C3582">
        <w:rPr>
          <w:rStyle w:val="a6"/>
          <w:b w:val="0"/>
          <w:sz w:val="28"/>
          <w:szCs w:val="28"/>
        </w:rPr>
        <w:t>).</w:t>
      </w:r>
      <w:r w:rsidR="00965EC0" w:rsidRPr="009C3582">
        <w:rPr>
          <w:sz w:val="28"/>
          <w:szCs w:val="28"/>
        </w:rPr>
        <w:t xml:space="preserve"> </w:t>
      </w:r>
      <w:r w:rsidR="00965EC0" w:rsidRPr="009C3582">
        <w:rPr>
          <w:rStyle w:val="a6"/>
          <w:b w:val="0"/>
          <w:sz w:val="28"/>
          <w:szCs w:val="28"/>
        </w:rPr>
        <w:t xml:space="preserve">Рентгенография органов грудной клетки была упомянута 195 респондентами (29,0%) как значимый диагностический метод. Несмотря на свою роль в исключении других заболеваний, таких как пневмония, рентгенография не является основным методом диагностики бронхиальной астмы, согласно рекомендациям GINA и другим международным стандартам. Это может объяснять меньшую частоту упоминания рентгенографии в ответах респондентов. Пикфлоуметрия была упомянута лишь 115 медсестрами (17,0%). Это может свидетельствовать о недостаточной осведомленности о значении пикфлоуметрии как метода мониторинга функции дыхательных путей у пациентов с бронхиальной астмой. Пикфлоуметрия является доступным и эффективным инструментом для самоконтроля пациентов, что подтверждается рекомендациями GINA </w:t>
      </w:r>
      <w:r w:rsidR="00A13BFA" w:rsidRPr="009C3582">
        <w:rPr>
          <w:sz w:val="28"/>
          <w:szCs w:val="28"/>
        </w:rPr>
        <w:t xml:space="preserve">(рисунок </w:t>
      </w:r>
      <w:r w:rsidR="00470095">
        <w:rPr>
          <w:sz w:val="28"/>
          <w:szCs w:val="28"/>
        </w:rPr>
        <w:t>5</w:t>
      </w:r>
      <w:r w:rsidR="0034333C" w:rsidRPr="009C3582">
        <w:rPr>
          <w:sz w:val="28"/>
          <w:szCs w:val="28"/>
        </w:rPr>
        <w:t>).</w:t>
      </w:r>
    </w:p>
    <w:p w14:paraId="020D45F4" w14:textId="77777777" w:rsidR="000813A2" w:rsidRPr="000813A2" w:rsidRDefault="000813A2" w:rsidP="009C3582">
      <w:pPr>
        <w:pStyle w:val="a5"/>
        <w:spacing w:before="0" w:beforeAutospacing="0" w:after="0" w:afterAutospacing="0"/>
        <w:jc w:val="both"/>
        <w:rPr>
          <w:sz w:val="28"/>
          <w:szCs w:val="28"/>
        </w:rPr>
      </w:pPr>
    </w:p>
    <w:p w14:paraId="6E51DB76" w14:textId="77777777" w:rsidR="00A13BFA" w:rsidRPr="009C3582" w:rsidRDefault="00A13BFA" w:rsidP="000813A2">
      <w:pPr>
        <w:ind w:left="340"/>
        <w:jc w:val="center"/>
        <w:rPr>
          <w:sz w:val="28"/>
          <w:szCs w:val="28"/>
        </w:rPr>
      </w:pPr>
      <w:r w:rsidRPr="009C3582">
        <w:rPr>
          <w:noProof/>
          <w:sz w:val="28"/>
          <w:szCs w:val="28"/>
        </w:rPr>
        <w:drawing>
          <wp:inline distT="0" distB="0" distL="0" distR="0" wp14:anchorId="70803FAF" wp14:editId="33B6BF20">
            <wp:extent cx="5417127" cy="2396837"/>
            <wp:effectExtent l="0" t="0" r="6350" b="165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55D378D" w14:textId="77777777" w:rsidR="005709FA" w:rsidRPr="009C3582" w:rsidRDefault="005709FA" w:rsidP="009C3582">
      <w:pPr>
        <w:jc w:val="both"/>
        <w:rPr>
          <w:rStyle w:val="a6"/>
          <w:b w:val="0"/>
          <w:sz w:val="28"/>
          <w:szCs w:val="28"/>
        </w:rPr>
      </w:pPr>
    </w:p>
    <w:p w14:paraId="7428F576" w14:textId="1314BF42" w:rsidR="005709FA" w:rsidRPr="009C3582" w:rsidRDefault="00115954" w:rsidP="009C3582">
      <w:pPr>
        <w:jc w:val="center"/>
        <w:rPr>
          <w:sz w:val="28"/>
          <w:szCs w:val="28"/>
        </w:rPr>
      </w:pPr>
      <w:r w:rsidRPr="009C3582">
        <w:rPr>
          <w:sz w:val="28"/>
          <w:szCs w:val="28"/>
        </w:rPr>
        <w:t xml:space="preserve">Рисунок </w:t>
      </w:r>
      <w:r w:rsidR="002926CD" w:rsidRPr="009C3582">
        <w:rPr>
          <w:sz w:val="28"/>
          <w:szCs w:val="28"/>
        </w:rPr>
        <w:t>5 –</w:t>
      </w:r>
      <w:r w:rsidRPr="009C3582">
        <w:rPr>
          <w:sz w:val="28"/>
          <w:szCs w:val="28"/>
        </w:rPr>
        <w:t xml:space="preserve"> Частота выбора </w:t>
      </w:r>
      <w:r w:rsidR="005F05F7" w:rsidRPr="009C3582">
        <w:rPr>
          <w:sz w:val="28"/>
          <w:szCs w:val="28"/>
        </w:rPr>
        <w:t xml:space="preserve">респондентами </w:t>
      </w:r>
      <w:r w:rsidRPr="009C3582">
        <w:rPr>
          <w:sz w:val="28"/>
          <w:szCs w:val="28"/>
        </w:rPr>
        <w:t xml:space="preserve">диагностических методов при обследовании пациентов с бронхиальной астмой </w:t>
      </w:r>
    </w:p>
    <w:p w14:paraId="004B6206" w14:textId="274EB496" w:rsidR="002926CD" w:rsidRPr="009C3582" w:rsidRDefault="00C12746" w:rsidP="009C3582">
      <w:pPr>
        <w:pStyle w:val="a5"/>
        <w:spacing w:before="0" w:beforeAutospacing="0" w:after="0" w:afterAutospacing="0"/>
        <w:jc w:val="both"/>
        <w:rPr>
          <w:sz w:val="28"/>
          <w:szCs w:val="28"/>
        </w:rPr>
      </w:pPr>
      <w:r w:rsidRPr="009C3582">
        <w:rPr>
          <w:sz w:val="28"/>
          <w:szCs w:val="28"/>
        </w:rPr>
        <w:tab/>
      </w:r>
    </w:p>
    <w:p w14:paraId="625D9684" w14:textId="194BAB49" w:rsidR="00C12746" w:rsidRPr="009C3582" w:rsidRDefault="005F05F7" w:rsidP="009C3582">
      <w:pPr>
        <w:pStyle w:val="a5"/>
        <w:spacing w:before="0" w:beforeAutospacing="0" w:after="0" w:afterAutospacing="0"/>
        <w:ind w:firstLine="708"/>
        <w:jc w:val="both"/>
        <w:rPr>
          <w:sz w:val="28"/>
          <w:szCs w:val="28"/>
        </w:rPr>
      </w:pPr>
      <w:r w:rsidRPr="009C3582">
        <w:rPr>
          <w:sz w:val="28"/>
          <w:szCs w:val="28"/>
        </w:rPr>
        <w:t xml:space="preserve">В </w:t>
      </w:r>
      <w:r w:rsidR="00541EE1" w:rsidRPr="009C3582">
        <w:rPr>
          <w:sz w:val="28"/>
          <w:szCs w:val="28"/>
        </w:rPr>
        <w:t>Таблиц</w:t>
      </w:r>
      <w:r w:rsidRPr="009C3582">
        <w:rPr>
          <w:sz w:val="28"/>
          <w:szCs w:val="28"/>
        </w:rPr>
        <w:t>е</w:t>
      </w:r>
      <w:r w:rsidR="00541EE1" w:rsidRPr="009C3582">
        <w:rPr>
          <w:sz w:val="28"/>
          <w:szCs w:val="28"/>
        </w:rPr>
        <w:t xml:space="preserve"> </w:t>
      </w:r>
      <w:r w:rsidR="00020D18">
        <w:rPr>
          <w:sz w:val="28"/>
          <w:szCs w:val="28"/>
        </w:rPr>
        <w:t>19</w:t>
      </w:r>
      <w:r w:rsidR="00541EE1" w:rsidRPr="009C3582">
        <w:rPr>
          <w:sz w:val="28"/>
          <w:szCs w:val="28"/>
        </w:rPr>
        <w:t xml:space="preserve"> представл</w:t>
      </w:r>
      <w:r w:rsidRPr="009C3582">
        <w:rPr>
          <w:sz w:val="28"/>
          <w:szCs w:val="28"/>
        </w:rPr>
        <w:t>ено</w:t>
      </w:r>
      <w:r w:rsidR="00541EE1" w:rsidRPr="009C3582">
        <w:rPr>
          <w:sz w:val="28"/>
          <w:szCs w:val="28"/>
        </w:rPr>
        <w:t xml:space="preserve"> распределение правильных ответов, отражающих уровень знаний медицинских сестер в области лечения бронхиальной астмы. </w:t>
      </w:r>
      <w:r w:rsidRPr="009C3582">
        <w:rPr>
          <w:sz w:val="28"/>
          <w:szCs w:val="28"/>
        </w:rPr>
        <w:t>Так, б</w:t>
      </w:r>
      <w:r w:rsidR="00541EE1" w:rsidRPr="009C3582">
        <w:rPr>
          <w:sz w:val="28"/>
          <w:szCs w:val="28"/>
        </w:rPr>
        <w:t xml:space="preserve">олее половины респондентов </w:t>
      </w:r>
      <w:r w:rsidR="009A027C" w:rsidRPr="009C3582">
        <w:rPr>
          <w:rStyle w:val="a6"/>
          <w:rFonts w:eastAsiaTheme="majorEastAsia"/>
          <w:b w:val="0"/>
          <w:sz w:val="28"/>
          <w:szCs w:val="28"/>
        </w:rPr>
        <w:t>58</w:t>
      </w:r>
      <w:r w:rsidRPr="009C3582">
        <w:rPr>
          <w:rStyle w:val="a6"/>
          <w:rFonts w:eastAsiaTheme="majorEastAsia"/>
          <w:b w:val="0"/>
          <w:sz w:val="28"/>
          <w:szCs w:val="28"/>
        </w:rPr>
        <w:t>,0</w:t>
      </w:r>
      <w:r w:rsidR="00541EE1" w:rsidRPr="009C3582">
        <w:rPr>
          <w:rStyle w:val="a6"/>
          <w:rFonts w:eastAsiaTheme="majorEastAsia"/>
          <w:b w:val="0"/>
          <w:sz w:val="28"/>
          <w:szCs w:val="28"/>
        </w:rPr>
        <w:t>%</w:t>
      </w:r>
      <w:r w:rsidR="00541EE1" w:rsidRPr="009C3582">
        <w:rPr>
          <w:sz w:val="28"/>
          <w:szCs w:val="28"/>
        </w:rPr>
        <w:t xml:space="preserve"> корректно указали, что </w:t>
      </w:r>
      <w:r w:rsidR="00541EE1" w:rsidRPr="009C3582">
        <w:rPr>
          <w:rStyle w:val="a6"/>
          <w:rFonts w:eastAsiaTheme="majorEastAsia"/>
          <w:b w:val="0"/>
          <w:sz w:val="28"/>
          <w:szCs w:val="28"/>
        </w:rPr>
        <w:t>антибиотики не являются необходимым компонентом терапии у большинства детей с астмой</w:t>
      </w:r>
      <w:r w:rsidR="00541EE1" w:rsidRPr="009C3582">
        <w:rPr>
          <w:sz w:val="28"/>
          <w:szCs w:val="28"/>
        </w:rPr>
        <w:t xml:space="preserve">, что демонстрирует базовое понимание принципов ведения пациентов с данной патологией. </w:t>
      </w:r>
      <w:r w:rsidR="005A1F1D" w:rsidRPr="009C3582">
        <w:rPr>
          <w:rStyle w:val="a6"/>
          <w:b w:val="0"/>
          <w:sz w:val="28"/>
          <w:szCs w:val="28"/>
        </w:rPr>
        <w:t xml:space="preserve">Однако </w:t>
      </w:r>
      <w:r w:rsidR="00541EE1" w:rsidRPr="009C3582">
        <w:rPr>
          <w:sz w:val="28"/>
          <w:szCs w:val="28"/>
        </w:rPr>
        <w:t xml:space="preserve">лишь </w:t>
      </w:r>
      <w:r w:rsidR="00541EE1" w:rsidRPr="009C3582">
        <w:rPr>
          <w:rStyle w:val="a6"/>
          <w:rFonts w:eastAsiaTheme="majorEastAsia"/>
          <w:b w:val="0"/>
          <w:sz w:val="28"/>
          <w:szCs w:val="28"/>
        </w:rPr>
        <w:t>4</w:t>
      </w:r>
      <w:r w:rsidR="009A027C" w:rsidRPr="009C3582">
        <w:rPr>
          <w:rStyle w:val="a6"/>
          <w:rFonts w:eastAsiaTheme="majorEastAsia"/>
          <w:b w:val="0"/>
          <w:sz w:val="28"/>
          <w:szCs w:val="28"/>
        </w:rPr>
        <w:t>4</w:t>
      </w:r>
      <w:r w:rsidRPr="009C3582">
        <w:rPr>
          <w:rStyle w:val="a6"/>
          <w:rFonts w:eastAsiaTheme="majorEastAsia"/>
          <w:b w:val="0"/>
          <w:sz w:val="28"/>
          <w:szCs w:val="28"/>
        </w:rPr>
        <w:t>,0</w:t>
      </w:r>
      <w:r w:rsidR="00541EE1" w:rsidRPr="009C3582">
        <w:rPr>
          <w:rStyle w:val="a6"/>
          <w:rFonts w:eastAsiaTheme="majorEastAsia"/>
          <w:b w:val="0"/>
          <w:sz w:val="28"/>
          <w:szCs w:val="28"/>
        </w:rPr>
        <w:t>%</w:t>
      </w:r>
      <w:r w:rsidR="00541EE1" w:rsidRPr="009C3582">
        <w:rPr>
          <w:sz w:val="28"/>
          <w:szCs w:val="28"/>
        </w:rPr>
        <w:t xml:space="preserve"> участников верно отметили, что </w:t>
      </w:r>
      <w:r w:rsidR="00541EE1" w:rsidRPr="009C3582">
        <w:rPr>
          <w:rStyle w:val="a6"/>
          <w:rFonts w:eastAsiaTheme="majorEastAsia"/>
          <w:b w:val="0"/>
          <w:sz w:val="28"/>
          <w:szCs w:val="28"/>
        </w:rPr>
        <w:t xml:space="preserve">кратковременное назначение преднизолона </w:t>
      </w:r>
      <w:r w:rsidR="002D30A2" w:rsidRPr="009C3582">
        <w:rPr>
          <w:rStyle w:val="a6"/>
          <w:rFonts w:eastAsiaTheme="majorEastAsia"/>
          <w:b w:val="0"/>
          <w:sz w:val="28"/>
          <w:szCs w:val="28"/>
        </w:rPr>
        <w:t xml:space="preserve">перорально </w:t>
      </w:r>
      <w:r w:rsidR="00541EE1" w:rsidRPr="009C3582">
        <w:rPr>
          <w:rStyle w:val="a6"/>
          <w:rFonts w:eastAsiaTheme="majorEastAsia"/>
          <w:b w:val="0"/>
          <w:sz w:val="28"/>
          <w:szCs w:val="28"/>
        </w:rPr>
        <w:t>редко вызывает выраженные побочные эффекты</w:t>
      </w:r>
      <w:r w:rsidR="00541EE1" w:rsidRPr="009C3582">
        <w:rPr>
          <w:b/>
          <w:sz w:val="28"/>
          <w:szCs w:val="28"/>
        </w:rPr>
        <w:t>.</w:t>
      </w:r>
      <w:r w:rsidR="00541EE1" w:rsidRPr="009C3582">
        <w:rPr>
          <w:sz w:val="28"/>
          <w:szCs w:val="28"/>
        </w:rPr>
        <w:t xml:space="preserve"> </w:t>
      </w:r>
    </w:p>
    <w:p w14:paraId="3B644050" w14:textId="17D300B4" w:rsidR="00C12746" w:rsidRPr="009C3582" w:rsidRDefault="00C12746" w:rsidP="000813A2">
      <w:pPr>
        <w:pStyle w:val="a5"/>
        <w:tabs>
          <w:tab w:val="left" w:pos="851"/>
        </w:tabs>
        <w:spacing w:before="0" w:beforeAutospacing="0" w:after="0" w:afterAutospacing="0"/>
        <w:ind w:firstLine="709"/>
        <w:jc w:val="both"/>
        <w:rPr>
          <w:rStyle w:val="a6"/>
          <w:b w:val="0"/>
          <w:sz w:val="28"/>
          <w:szCs w:val="28"/>
        </w:rPr>
      </w:pPr>
      <w:r w:rsidRPr="009C3582">
        <w:rPr>
          <w:rStyle w:val="a6"/>
          <w:b w:val="0"/>
          <w:sz w:val="28"/>
          <w:szCs w:val="28"/>
        </w:rPr>
        <w:lastRenderedPageBreak/>
        <w:t>Более половины</w:t>
      </w:r>
      <w:r w:rsidR="005A1F1D" w:rsidRPr="009C3582">
        <w:rPr>
          <w:rStyle w:val="a6"/>
          <w:b w:val="0"/>
          <w:sz w:val="28"/>
          <w:szCs w:val="28"/>
        </w:rPr>
        <w:t xml:space="preserve"> 61</w:t>
      </w:r>
      <w:r w:rsidR="005F05F7" w:rsidRPr="009C3582">
        <w:rPr>
          <w:rStyle w:val="a6"/>
          <w:b w:val="0"/>
          <w:sz w:val="28"/>
          <w:szCs w:val="28"/>
        </w:rPr>
        <w:t>,0</w:t>
      </w:r>
      <w:r w:rsidR="005A1F1D" w:rsidRPr="009C3582">
        <w:rPr>
          <w:rStyle w:val="a6"/>
          <w:b w:val="0"/>
          <w:sz w:val="28"/>
          <w:szCs w:val="28"/>
        </w:rPr>
        <w:t xml:space="preserve">% респондентов ошибочно предположили, что нестероидные противовоспалительные препараты (НПВП), такие как Нурофен, не провоцируют приступы астмы, </w:t>
      </w:r>
      <w:r w:rsidR="00541EE1" w:rsidRPr="009C3582">
        <w:rPr>
          <w:sz w:val="28"/>
          <w:szCs w:val="28"/>
        </w:rPr>
        <w:t>что противоречит опубликованным данным о рисках НПВП-индуцированной бронхоконстрикции у определенной категории пациентов</w:t>
      </w:r>
      <w:r w:rsidR="008D0D4C" w:rsidRPr="009C3582">
        <w:rPr>
          <w:sz w:val="28"/>
          <w:szCs w:val="28"/>
        </w:rPr>
        <w:t xml:space="preserve"> </w:t>
      </w:r>
      <w:r w:rsidR="0086380D" w:rsidRPr="009C3582">
        <w:rPr>
          <w:sz w:val="28"/>
          <w:szCs w:val="28"/>
        </w:rPr>
        <w:fldChar w:fldCharType="begin"/>
      </w:r>
      <w:r w:rsidR="00483B57">
        <w:rPr>
          <w:sz w:val="28"/>
          <w:szCs w:val="28"/>
        </w:rPr>
        <w:instrText xml:space="preserve"> ADDIN ZOTERO_ITEM CSL_CITATION {"citationID":"FNpk7fBU","properties":{"unsorted":false,"formattedCitation":"[131]","plainCitation":"[131]","noteIndex":0},"citationItems":[{"id":6,"uris":["http://zotero.org/users/14355779/items/2AYS9Q9R"],"itemData":{"id":6,"type":"article-journal","abstract":"Population-based prevalence of N-ERD is 1.4%. N-ERD is symptomatic, with a rhinitis subgroup. The risk factors for N-ERD are older age, family history of asthma or allergic rhinitis, long-term smoking and exposure to environmental pollutants.\nhttps://bit.ly/3HxGftP","container-title":"ERJ Open Research","DOI":"10.1183/23120541.00462-2021","ISSN":"2312-0541","issue":"1","journalAbbreviation":"ERJ Open Res","page":"00462-2021","PMID":"35083326","PMCID":"PMC8784895","source":"PubMed Central","title":"NSAID-exacerbated respiratory disease: a population study","title-short":"NSAID-exacerbated respiratory disease","volume":"8","author":[{"family":"Andersén","given":"Heidi"},{"family":"Ilmarinen","given":"Pinja"},{"family":"Honkamäki","given":"Jasmin"},{"family":"Tuomisto","given":"Leena E."},{"family":"Hisinger-Mölkänen","given":"Hanna"},{"family":"Backman","given":"Helena"},{"family":"Lundbäck","given":"Bo"},{"family":"Rönmark","given":"Eva"},{"family":"Haahtela","given":"Tari"},{"family":"Sovijärvi","given":"Anssi"},{"family":"Lehtimäki","given":"Lauri"},{"family":"Piirilä","given":"Päivi"},{"family":"Kankaanranta","given":"Hannu"}],"issued":{"date-parts":[["2022",1,24]]}}}],"schema":"https://github.com/citation-style-language/schema/raw/master/csl-citation.json"} </w:instrText>
      </w:r>
      <w:r w:rsidR="0086380D" w:rsidRPr="009C3582">
        <w:rPr>
          <w:sz w:val="28"/>
          <w:szCs w:val="28"/>
        </w:rPr>
        <w:fldChar w:fldCharType="separate"/>
      </w:r>
      <w:r w:rsidR="00483B57">
        <w:rPr>
          <w:sz w:val="28"/>
          <w:szCs w:val="28"/>
        </w:rPr>
        <w:t>[131]</w:t>
      </w:r>
      <w:r w:rsidR="0086380D" w:rsidRPr="009C3582">
        <w:rPr>
          <w:sz w:val="28"/>
          <w:szCs w:val="28"/>
        </w:rPr>
        <w:fldChar w:fldCharType="end"/>
      </w:r>
      <w:r w:rsidR="0086380D" w:rsidRPr="009C3582">
        <w:rPr>
          <w:sz w:val="28"/>
          <w:szCs w:val="28"/>
        </w:rPr>
        <w:t>.</w:t>
      </w:r>
    </w:p>
    <w:p w14:paraId="1004084B" w14:textId="6254DA97" w:rsidR="000A60A8" w:rsidRPr="009C3582" w:rsidRDefault="005A1F1D" w:rsidP="000813A2">
      <w:pPr>
        <w:pStyle w:val="a5"/>
        <w:tabs>
          <w:tab w:val="left" w:pos="851"/>
        </w:tabs>
        <w:spacing w:before="0" w:beforeAutospacing="0" w:after="0" w:afterAutospacing="0"/>
        <w:ind w:firstLine="709"/>
        <w:jc w:val="both"/>
        <w:rPr>
          <w:rStyle w:val="a6"/>
          <w:b w:val="0"/>
          <w:sz w:val="28"/>
          <w:szCs w:val="28"/>
        </w:rPr>
      </w:pPr>
      <w:r w:rsidRPr="009C3582">
        <w:rPr>
          <w:rStyle w:val="a6"/>
          <w:b w:val="0"/>
          <w:sz w:val="28"/>
          <w:szCs w:val="28"/>
        </w:rPr>
        <w:t>Наиболее тревожные пробелы были связаны с использованием ингаляционных устройств. Подавл</w:t>
      </w:r>
      <w:r w:rsidR="0086380D" w:rsidRPr="009C3582">
        <w:rPr>
          <w:rStyle w:val="a6"/>
          <w:b w:val="0"/>
          <w:sz w:val="28"/>
          <w:szCs w:val="28"/>
        </w:rPr>
        <w:t xml:space="preserve">яющее большинство респондентов </w:t>
      </w:r>
      <w:r w:rsidRPr="009C3582">
        <w:rPr>
          <w:rStyle w:val="a6"/>
          <w:b w:val="0"/>
          <w:sz w:val="28"/>
          <w:szCs w:val="28"/>
        </w:rPr>
        <w:t>91</w:t>
      </w:r>
      <w:r w:rsidR="005F05F7" w:rsidRPr="009C3582">
        <w:rPr>
          <w:rStyle w:val="a6"/>
          <w:b w:val="0"/>
          <w:sz w:val="28"/>
          <w:szCs w:val="28"/>
        </w:rPr>
        <w:t>,0</w:t>
      </w:r>
      <w:r w:rsidR="0086380D" w:rsidRPr="009C3582">
        <w:rPr>
          <w:rStyle w:val="a6"/>
          <w:b w:val="0"/>
          <w:sz w:val="28"/>
          <w:szCs w:val="28"/>
        </w:rPr>
        <w:t>%</w:t>
      </w:r>
      <w:r w:rsidRPr="009C3582">
        <w:rPr>
          <w:rStyle w:val="a6"/>
          <w:b w:val="0"/>
          <w:sz w:val="28"/>
          <w:szCs w:val="28"/>
        </w:rPr>
        <w:t xml:space="preserve"> не смогли объяснить, почему Вентолин, вводимый с помощью дозированного ингалятора, может не облегчить симптомы у 5-летнего ребенка</w:t>
      </w:r>
      <w:r w:rsidR="000A60A8" w:rsidRPr="009C3582">
        <w:rPr>
          <w:rStyle w:val="a6"/>
          <w:b w:val="0"/>
          <w:sz w:val="28"/>
          <w:szCs w:val="28"/>
        </w:rPr>
        <w:t xml:space="preserve"> (вопрос 21)</w:t>
      </w:r>
      <w:r w:rsidRPr="009C3582">
        <w:rPr>
          <w:rStyle w:val="a6"/>
          <w:b w:val="0"/>
          <w:sz w:val="28"/>
          <w:szCs w:val="28"/>
        </w:rPr>
        <w:t xml:space="preserve">. </w:t>
      </w:r>
    </w:p>
    <w:p w14:paraId="05BEE6D0" w14:textId="77777777" w:rsidR="000A60A8" w:rsidRPr="009C3582" w:rsidRDefault="000A60A8" w:rsidP="000813A2">
      <w:pPr>
        <w:pStyle w:val="a5"/>
        <w:tabs>
          <w:tab w:val="left" w:pos="851"/>
        </w:tabs>
        <w:spacing w:before="0" w:beforeAutospacing="0" w:after="0" w:afterAutospacing="0"/>
        <w:ind w:firstLine="709"/>
        <w:jc w:val="both"/>
        <w:rPr>
          <w:sz w:val="28"/>
          <w:szCs w:val="28"/>
        </w:rPr>
      </w:pPr>
      <w:r w:rsidRPr="009C3582">
        <w:rPr>
          <w:rStyle w:val="a6"/>
          <w:b w:val="0"/>
          <w:sz w:val="28"/>
          <w:szCs w:val="28"/>
        </w:rPr>
        <w:tab/>
      </w:r>
      <w:r w:rsidR="0086380D" w:rsidRPr="009C3582">
        <w:rPr>
          <w:rStyle w:val="a6"/>
          <w:b w:val="0"/>
          <w:sz w:val="28"/>
          <w:szCs w:val="28"/>
        </w:rPr>
        <w:t xml:space="preserve">Согласно рекомендациям </w:t>
      </w:r>
      <w:r w:rsidRPr="009C3582">
        <w:rPr>
          <w:rStyle w:val="a6"/>
          <w:b w:val="0"/>
          <w:sz w:val="28"/>
          <w:szCs w:val="28"/>
          <w:lang w:val="en-US"/>
        </w:rPr>
        <w:t>GINA</w:t>
      </w:r>
      <w:r w:rsidRPr="009C3582">
        <w:rPr>
          <w:rStyle w:val="a6"/>
          <w:b w:val="0"/>
          <w:sz w:val="28"/>
          <w:szCs w:val="28"/>
        </w:rPr>
        <w:t xml:space="preserve"> </w:t>
      </w:r>
      <w:r w:rsidRPr="009C3582">
        <w:rPr>
          <w:sz w:val="28"/>
          <w:szCs w:val="28"/>
        </w:rPr>
        <w:t xml:space="preserve">правильными ответами на вопрос 21 считались: </w:t>
      </w:r>
    </w:p>
    <w:p w14:paraId="36FB70B3" w14:textId="77777777" w:rsidR="00546DDB" w:rsidRPr="00546DDB" w:rsidRDefault="000A60A8" w:rsidP="000813A2">
      <w:pPr>
        <w:pStyle w:val="a5"/>
        <w:numPr>
          <w:ilvl w:val="0"/>
          <w:numId w:val="34"/>
        </w:numPr>
        <w:tabs>
          <w:tab w:val="left" w:pos="851"/>
        </w:tabs>
        <w:spacing w:before="0" w:beforeAutospacing="0" w:after="0" w:afterAutospacing="0"/>
        <w:ind w:left="0" w:firstLine="709"/>
        <w:jc w:val="both"/>
        <w:rPr>
          <w:sz w:val="28"/>
          <w:szCs w:val="28"/>
        </w:rPr>
      </w:pPr>
      <w:r w:rsidRPr="009C3582">
        <w:rPr>
          <w:bCs/>
          <w:sz w:val="28"/>
          <w:szCs w:val="28"/>
        </w:rPr>
        <w:t>Нарушение техники ингаляции</w:t>
      </w:r>
      <w:r w:rsidRPr="009C3582">
        <w:rPr>
          <w:sz w:val="28"/>
          <w:szCs w:val="28"/>
        </w:rPr>
        <w:t>, включая такие ошибки, как отсутствие задержки дыхания на пике вдоха, слишком короткий интервал между вдохами (менее 30 секунд), отсутствие спейсера, а также неправильная координация между активацией ингалятора и вдохом, что существенно снижает доставку препарата в нижние дыхательные пути и, соответственно, его клиническую эффективность.</w:t>
      </w:r>
    </w:p>
    <w:p w14:paraId="0EF80EEF" w14:textId="77777777" w:rsidR="00546DDB" w:rsidRPr="00546DDB" w:rsidRDefault="000A60A8" w:rsidP="000813A2">
      <w:pPr>
        <w:pStyle w:val="a5"/>
        <w:numPr>
          <w:ilvl w:val="0"/>
          <w:numId w:val="34"/>
        </w:numPr>
        <w:tabs>
          <w:tab w:val="left" w:pos="851"/>
        </w:tabs>
        <w:spacing w:before="0" w:beforeAutospacing="0" w:after="0" w:afterAutospacing="0"/>
        <w:ind w:left="0" w:firstLine="709"/>
        <w:jc w:val="both"/>
        <w:rPr>
          <w:sz w:val="28"/>
          <w:szCs w:val="28"/>
        </w:rPr>
      </w:pPr>
      <w:r w:rsidRPr="00546DDB">
        <w:rPr>
          <w:bCs/>
          <w:sz w:val="28"/>
          <w:szCs w:val="28"/>
        </w:rPr>
        <w:t>Недостаточная доза препарата</w:t>
      </w:r>
      <w:r w:rsidRPr="00546DDB">
        <w:rPr>
          <w:sz w:val="28"/>
          <w:szCs w:val="28"/>
        </w:rPr>
        <w:t>, что связано с тем, что для купирования приступа астмы у детей может потребоваться от 2 до 6 вдохов сальбутамола с повторением каждые 20 минут в зависимости от тяжести состояния. Применение только двух вдохов может оказаться недостаточным для полноценного бронхолитического эффекта, особенно при среднетяжёлых и тяжёлых приступах.</w:t>
      </w:r>
    </w:p>
    <w:p w14:paraId="53165ECB" w14:textId="77777777" w:rsidR="00546DDB" w:rsidRPr="00546DDB" w:rsidRDefault="000A60A8" w:rsidP="000813A2">
      <w:pPr>
        <w:pStyle w:val="a5"/>
        <w:numPr>
          <w:ilvl w:val="0"/>
          <w:numId w:val="34"/>
        </w:numPr>
        <w:tabs>
          <w:tab w:val="left" w:pos="851"/>
        </w:tabs>
        <w:spacing w:before="0" w:beforeAutospacing="0" w:after="0" w:afterAutospacing="0"/>
        <w:ind w:left="0" w:firstLine="709"/>
        <w:jc w:val="both"/>
        <w:rPr>
          <w:sz w:val="28"/>
          <w:szCs w:val="28"/>
        </w:rPr>
      </w:pPr>
      <w:r w:rsidRPr="00546DDB">
        <w:rPr>
          <w:bCs/>
          <w:sz w:val="28"/>
          <w:szCs w:val="28"/>
        </w:rPr>
        <w:t>Проблемы с качеством или количеством препарата</w:t>
      </w:r>
      <w:r w:rsidRPr="00546DDB">
        <w:rPr>
          <w:sz w:val="28"/>
          <w:szCs w:val="28"/>
        </w:rPr>
        <w:t>, такие как пустой баллон ингалятора или просроченное лекарство, что исключает возможность эффективного купирования приступа. Проверка баллона и срока годности препарата является обязательной частью процесса диагностики и оценки неэффективности терапии.</w:t>
      </w:r>
    </w:p>
    <w:p w14:paraId="6A9C899A" w14:textId="77777777" w:rsidR="00546DDB" w:rsidRDefault="0086380D" w:rsidP="000813A2">
      <w:pPr>
        <w:pStyle w:val="a5"/>
        <w:tabs>
          <w:tab w:val="left" w:pos="851"/>
        </w:tabs>
        <w:spacing w:before="0" w:beforeAutospacing="0" w:after="0" w:afterAutospacing="0"/>
        <w:ind w:firstLine="709"/>
        <w:jc w:val="both"/>
        <w:rPr>
          <w:rStyle w:val="a6"/>
          <w:b w:val="0"/>
          <w:bCs w:val="0"/>
          <w:sz w:val="28"/>
          <w:szCs w:val="28"/>
        </w:rPr>
      </w:pPr>
      <w:r w:rsidRPr="00546DDB">
        <w:rPr>
          <w:sz w:val="28"/>
          <w:szCs w:val="28"/>
        </w:rPr>
        <w:t>Результаты показывают, что существует значительный пробел в знаниях о правильном использовании ингаляторов. Это подчеркивает необходимость дополнительного обучения и тренингов для медицинских работников, особенно в отношении техники ингаляции, проверки состояния ингаляторов и дозировок лекарства.</w:t>
      </w:r>
    </w:p>
    <w:p w14:paraId="15672A1A" w14:textId="62FE1A10" w:rsidR="00546DDB" w:rsidRDefault="000A60A8" w:rsidP="000813A2">
      <w:pPr>
        <w:pStyle w:val="a5"/>
        <w:spacing w:before="0" w:beforeAutospacing="0" w:after="0" w:afterAutospacing="0"/>
        <w:ind w:firstLine="709"/>
        <w:jc w:val="both"/>
        <w:rPr>
          <w:rStyle w:val="a6"/>
          <w:b w:val="0"/>
          <w:bCs w:val="0"/>
          <w:sz w:val="28"/>
          <w:szCs w:val="28"/>
        </w:rPr>
      </w:pPr>
      <w:r w:rsidRPr="009C3582">
        <w:rPr>
          <w:rStyle w:val="a6"/>
          <w:b w:val="0"/>
          <w:sz w:val="28"/>
          <w:szCs w:val="28"/>
        </w:rPr>
        <w:t xml:space="preserve">Согласно результатам исследования </w:t>
      </w:r>
      <w:r w:rsidR="00541EE1" w:rsidRPr="009C3582">
        <w:rPr>
          <w:rStyle w:val="a6"/>
          <w:rFonts w:eastAsiaTheme="majorEastAsia"/>
          <w:b w:val="0"/>
          <w:sz w:val="28"/>
          <w:szCs w:val="28"/>
        </w:rPr>
        <w:t>20</w:t>
      </w:r>
      <w:r w:rsidR="005F05F7" w:rsidRPr="009C3582">
        <w:rPr>
          <w:rStyle w:val="a6"/>
          <w:rFonts w:eastAsiaTheme="majorEastAsia"/>
          <w:b w:val="0"/>
          <w:sz w:val="28"/>
          <w:szCs w:val="28"/>
        </w:rPr>
        <w:t>,0</w:t>
      </w:r>
      <w:r w:rsidR="00541EE1" w:rsidRPr="009C3582">
        <w:rPr>
          <w:rStyle w:val="a6"/>
          <w:rFonts w:eastAsiaTheme="majorEastAsia"/>
          <w:b w:val="0"/>
          <w:sz w:val="28"/>
          <w:szCs w:val="28"/>
        </w:rPr>
        <w:t>% респондентов</w:t>
      </w:r>
      <w:r w:rsidR="00541EE1" w:rsidRPr="009C3582">
        <w:rPr>
          <w:sz w:val="28"/>
          <w:szCs w:val="28"/>
        </w:rPr>
        <w:t xml:space="preserve"> правильно ответили на вопрос </w:t>
      </w:r>
      <w:r w:rsidR="008D0D4C" w:rsidRPr="009C3582">
        <w:rPr>
          <w:sz w:val="28"/>
          <w:szCs w:val="28"/>
        </w:rPr>
        <w:t xml:space="preserve">22 </w:t>
      </w:r>
      <w:r w:rsidR="00541EE1" w:rsidRPr="009C3582">
        <w:rPr>
          <w:sz w:val="28"/>
          <w:szCs w:val="28"/>
        </w:rPr>
        <w:t>о кратности активаций дозированного ингалятора при использовании со спейсером, что указывает на выраженный дефицит знаний в области техники ингаляционной терапии</w:t>
      </w:r>
      <w:r w:rsidR="002D30A2" w:rsidRPr="009C3582">
        <w:rPr>
          <w:sz w:val="28"/>
          <w:szCs w:val="28"/>
        </w:rPr>
        <w:t xml:space="preserve"> детям</w:t>
      </w:r>
      <w:r w:rsidR="00020D18">
        <w:rPr>
          <w:sz w:val="28"/>
          <w:szCs w:val="28"/>
        </w:rPr>
        <w:t xml:space="preserve"> (таблица 19)</w:t>
      </w:r>
      <w:r w:rsidR="00541EE1" w:rsidRPr="009C3582">
        <w:rPr>
          <w:sz w:val="28"/>
          <w:szCs w:val="28"/>
        </w:rPr>
        <w:t>. Поскольку вопрос касался ключевого принципа: «одна активация — один вдох», высокий процент ошибочных ответов (80</w:t>
      </w:r>
      <w:r w:rsidR="005F05F7" w:rsidRPr="009C3582">
        <w:rPr>
          <w:sz w:val="28"/>
          <w:szCs w:val="28"/>
        </w:rPr>
        <w:t>,0</w:t>
      </w:r>
      <w:r w:rsidR="00541EE1" w:rsidRPr="009C3582">
        <w:rPr>
          <w:sz w:val="28"/>
          <w:szCs w:val="28"/>
        </w:rPr>
        <w:t>%) отражает распространённое заблуждение о якобы большей эффективности многократных нажатий перед одним вдохом. Такая ошибка может приводить к существенному снижению доставки препарата в дыхательные пути и, как следствие, ухудшению контроля бронхиальной астмы, особенно у детей.</w:t>
      </w:r>
      <w:r w:rsidR="005A1F1D" w:rsidRPr="009C3582">
        <w:rPr>
          <w:rStyle w:val="a6"/>
          <w:b w:val="0"/>
          <w:sz w:val="28"/>
          <w:szCs w:val="28"/>
        </w:rPr>
        <w:t xml:space="preserve"> </w:t>
      </w:r>
    </w:p>
    <w:p w14:paraId="61E9E849" w14:textId="5EA896BC" w:rsidR="00546DDB" w:rsidRPr="007F0E1A" w:rsidRDefault="00B546B7" w:rsidP="007F0E1A">
      <w:pPr>
        <w:pStyle w:val="a5"/>
        <w:spacing w:before="0" w:beforeAutospacing="0" w:after="0" w:afterAutospacing="0"/>
        <w:ind w:firstLine="360"/>
        <w:jc w:val="both"/>
        <w:rPr>
          <w:rStyle w:val="a6"/>
          <w:b w:val="0"/>
          <w:bCs w:val="0"/>
          <w:sz w:val="28"/>
          <w:szCs w:val="28"/>
        </w:rPr>
      </w:pPr>
      <w:r w:rsidRPr="009C3582">
        <w:rPr>
          <w:rStyle w:val="a6"/>
          <w:b w:val="0"/>
          <w:sz w:val="28"/>
          <w:szCs w:val="28"/>
        </w:rPr>
        <w:lastRenderedPageBreak/>
        <w:t>О</w:t>
      </w:r>
      <w:r w:rsidR="00E169EE" w:rsidRPr="009C3582">
        <w:rPr>
          <w:sz w:val="28"/>
          <w:szCs w:val="28"/>
        </w:rPr>
        <w:t xml:space="preserve">дна четвертая </w:t>
      </w:r>
      <w:r w:rsidR="00814433" w:rsidRPr="009C3582">
        <w:rPr>
          <w:sz w:val="28"/>
          <w:szCs w:val="28"/>
        </w:rPr>
        <w:t xml:space="preserve">респондентов </w:t>
      </w:r>
      <w:r w:rsidR="00E169EE" w:rsidRPr="009C3582">
        <w:rPr>
          <w:sz w:val="28"/>
          <w:szCs w:val="28"/>
        </w:rPr>
        <w:t>(</w:t>
      </w:r>
      <w:r w:rsidR="00E169EE" w:rsidRPr="009C3582">
        <w:rPr>
          <w:rStyle w:val="a6"/>
          <w:rFonts w:eastAsiaTheme="majorEastAsia"/>
          <w:b w:val="0"/>
          <w:sz w:val="28"/>
          <w:szCs w:val="28"/>
        </w:rPr>
        <w:t>25</w:t>
      </w:r>
      <w:r w:rsidR="005F05F7" w:rsidRPr="009C3582">
        <w:rPr>
          <w:rStyle w:val="a6"/>
          <w:rFonts w:eastAsiaTheme="majorEastAsia"/>
          <w:b w:val="0"/>
          <w:sz w:val="28"/>
          <w:szCs w:val="28"/>
        </w:rPr>
        <w:t>,0</w:t>
      </w:r>
      <w:r w:rsidR="00E169EE" w:rsidRPr="009C3582">
        <w:rPr>
          <w:rStyle w:val="a6"/>
          <w:rFonts w:eastAsiaTheme="majorEastAsia"/>
          <w:b w:val="0"/>
          <w:sz w:val="28"/>
          <w:szCs w:val="28"/>
        </w:rPr>
        <w:t>%)</w:t>
      </w:r>
      <w:r w:rsidR="00E169EE" w:rsidRPr="009C3582">
        <w:rPr>
          <w:sz w:val="28"/>
          <w:szCs w:val="28"/>
        </w:rPr>
        <w:t xml:space="preserve"> правильно определили наиболее распространённую ошибку при использовании </w:t>
      </w:r>
      <w:r w:rsidR="008D0D4C" w:rsidRPr="009C3582">
        <w:rPr>
          <w:sz w:val="28"/>
          <w:szCs w:val="28"/>
        </w:rPr>
        <w:t>дозированного порошкового ингалятора (</w:t>
      </w:r>
      <w:r w:rsidR="00E169EE" w:rsidRPr="009C3582">
        <w:rPr>
          <w:sz w:val="28"/>
          <w:szCs w:val="28"/>
        </w:rPr>
        <w:t>DPI</w:t>
      </w:r>
      <w:r w:rsidR="008D0D4C" w:rsidRPr="009C3582">
        <w:rPr>
          <w:sz w:val="28"/>
          <w:szCs w:val="28"/>
        </w:rPr>
        <w:t>)</w:t>
      </w:r>
      <w:r w:rsidR="00E169EE" w:rsidRPr="009C3582">
        <w:rPr>
          <w:sz w:val="28"/>
          <w:szCs w:val="28"/>
        </w:rPr>
        <w:t>, что указывает</w:t>
      </w:r>
      <w:r w:rsidR="008D0D4C" w:rsidRPr="009C3582">
        <w:rPr>
          <w:sz w:val="28"/>
          <w:szCs w:val="28"/>
        </w:rPr>
        <w:t xml:space="preserve"> на существенный дефицит знаний</w:t>
      </w:r>
      <w:r w:rsidR="00E169EE" w:rsidRPr="009C3582">
        <w:rPr>
          <w:b/>
          <w:sz w:val="28"/>
          <w:szCs w:val="28"/>
        </w:rPr>
        <w:t>.</w:t>
      </w:r>
      <w:r w:rsidR="00E169EE" w:rsidRPr="009C3582">
        <w:rPr>
          <w:sz w:val="28"/>
          <w:szCs w:val="28"/>
        </w:rPr>
        <w:t xml:space="preserve"> </w:t>
      </w:r>
      <w:r w:rsidR="008D0D4C" w:rsidRPr="009C3582">
        <w:rPr>
          <w:sz w:val="28"/>
          <w:szCs w:val="28"/>
          <w:shd w:val="clear" w:color="auto" w:fill="FFFFFF"/>
        </w:rPr>
        <w:t xml:space="preserve">Согласно литературным данным, наиболее </w:t>
      </w:r>
      <w:r w:rsidR="00814433" w:rsidRPr="009C3582">
        <w:rPr>
          <w:sz w:val="28"/>
          <w:szCs w:val="28"/>
          <w:shd w:val="clear" w:color="auto" w:fill="FFFFFF"/>
        </w:rPr>
        <w:t>частой</w:t>
      </w:r>
      <w:r w:rsidR="008D0D4C" w:rsidRPr="009C3582">
        <w:rPr>
          <w:sz w:val="28"/>
          <w:szCs w:val="28"/>
          <w:shd w:val="clear" w:color="auto" w:fill="FFFFFF"/>
        </w:rPr>
        <w:t xml:space="preserve"> проблемой при использовании DPI является неправильная техника ингаляции, а не собственно высвобождение лекарства из устройства. Критические ошибки включают недостаточно сильный и быстрый вдох, отсутствие выдоха перед ингаляцией, неправильное положение устройства, а также отсутствие задержки дыхания после ингаляции. Эти ошибки приводят к недостаточному поступлению препарата в дыхательные пути и, соответственно, к снижению клинической эффективности терапии </w:t>
      </w:r>
      <w:r w:rsidR="008D0D4C" w:rsidRPr="009C3582">
        <w:rPr>
          <w:sz w:val="28"/>
          <w:szCs w:val="28"/>
          <w:shd w:val="clear" w:color="auto" w:fill="FFFFFF"/>
        </w:rPr>
        <w:fldChar w:fldCharType="begin"/>
      </w:r>
      <w:r w:rsidR="00483B57">
        <w:rPr>
          <w:sz w:val="28"/>
          <w:szCs w:val="28"/>
          <w:shd w:val="clear" w:color="auto" w:fill="FFFFFF"/>
        </w:rPr>
        <w:instrText xml:space="preserve"> ADDIN ZOTERO_ITEM CSL_CITATION {"citationID":"rBzclXTY","properties":{"formattedCitation":"[132]","plainCitation":"[132]","noteIndex":0},"citationItems":[{"id":5,"uris":["http://zotero.org/users/14355779/items/BKHT4C9V"],"itemData":{"id":5,"type":"article-journal","abstract":"Inhalable medications for patients with asthma and chronic obstructive pulmonary disease (COPD) can be confusing even for health care professionals because of the multitude of available devices each with different operating principles. Dry powder inhalers (DPI) are a valuable option for almost all of the patients with asthma or COPD. Based on recorded patient inspiratory profiles, the peak inspiratory flow requirement of 30 L min-1 of high-resistance devices does not usually pose any practical limitations for the patients. Suboptimal adherence and errors in device handling are common and require continuous checking and patient education in order to avoid these pitfalls of all inhalation therapy. The aim of this opinion paper is to describe the working principles of DPIs and to summarise their key properties in order to help prescribing the correct inhaler for each patient.Funding: Orion Pharma.","container-title":"Advances in Therapy","DOI":"10.1007/s12325-019-01066-6","ISSN":"1865-8652","issue":"10","journalAbbreviation":"Adv Ther","language":"eng","page":"2547-2557","PMID":"31478131","PMCID":"PMC6822825","source":"PubMed","title":"Understanding Dry Powder Inhalers: Key Technical and Patient Preference Attributes","title-short":"Understanding Dry Powder Inhalers","volume":"36","author":[{"family":"Levy","given":"Mark L."},{"family":"Carroll","given":"Will"},{"family":"Izquierdo Alonso","given":"José L."},{"family":"Keller","given":"Claus"},{"family":"Lavorini","given":"Federico"},{"family":"Lehtimäki","given":"Lauri"}],"issued":{"date-parts":[["2019",10]]}}}],"schema":"https://github.com/citation-style-language/schema/raw/master/csl-citation.json"} </w:instrText>
      </w:r>
      <w:r w:rsidR="008D0D4C" w:rsidRPr="009C3582">
        <w:rPr>
          <w:sz w:val="28"/>
          <w:szCs w:val="28"/>
          <w:shd w:val="clear" w:color="auto" w:fill="FFFFFF"/>
        </w:rPr>
        <w:fldChar w:fldCharType="separate"/>
      </w:r>
      <w:r w:rsidR="00483B57">
        <w:rPr>
          <w:sz w:val="28"/>
          <w:szCs w:val="28"/>
        </w:rPr>
        <w:t>[132]</w:t>
      </w:r>
      <w:r w:rsidR="008D0D4C" w:rsidRPr="009C3582">
        <w:rPr>
          <w:sz w:val="28"/>
          <w:szCs w:val="28"/>
          <w:shd w:val="clear" w:color="auto" w:fill="FFFFFF"/>
        </w:rPr>
        <w:fldChar w:fldCharType="end"/>
      </w:r>
      <w:r w:rsidR="008D0D4C" w:rsidRPr="009C3582">
        <w:rPr>
          <w:sz w:val="28"/>
          <w:szCs w:val="28"/>
          <w:shd w:val="clear" w:color="auto" w:fill="FFFFFF"/>
        </w:rPr>
        <w:t>.</w:t>
      </w:r>
      <w:r w:rsidR="008D0D4C" w:rsidRPr="009C3582">
        <w:rPr>
          <w:rStyle w:val="a6"/>
          <w:b w:val="0"/>
          <w:sz w:val="28"/>
          <w:szCs w:val="28"/>
        </w:rPr>
        <w:t xml:space="preserve"> </w:t>
      </w:r>
    </w:p>
    <w:p w14:paraId="26EBBF97" w14:textId="77777777" w:rsidR="00546DDB" w:rsidRDefault="00546DDB" w:rsidP="009C3582">
      <w:pPr>
        <w:pStyle w:val="a5"/>
        <w:spacing w:before="0" w:beforeAutospacing="0" w:after="0" w:afterAutospacing="0"/>
        <w:jc w:val="both"/>
        <w:rPr>
          <w:rStyle w:val="a6"/>
          <w:b w:val="0"/>
          <w:sz w:val="28"/>
          <w:szCs w:val="28"/>
        </w:rPr>
      </w:pPr>
    </w:p>
    <w:p w14:paraId="3576EAC4" w14:textId="4F7E3DA5" w:rsidR="0051060D" w:rsidRPr="009C3582" w:rsidRDefault="005A1F1D" w:rsidP="009C3582">
      <w:pPr>
        <w:pStyle w:val="a5"/>
        <w:spacing w:before="0" w:beforeAutospacing="0" w:after="0" w:afterAutospacing="0"/>
        <w:jc w:val="both"/>
        <w:rPr>
          <w:rStyle w:val="a6"/>
          <w:b w:val="0"/>
          <w:sz w:val="28"/>
          <w:szCs w:val="28"/>
        </w:rPr>
      </w:pPr>
      <w:r w:rsidRPr="009C3582">
        <w:rPr>
          <w:rStyle w:val="a6"/>
          <w:b w:val="0"/>
          <w:sz w:val="28"/>
          <w:szCs w:val="28"/>
        </w:rPr>
        <w:t xml:space="preserve">Таблица </w:t>
      </w:r>
      <w:r w:rsidR="00020D18">
        <w:rPr>
          <w:rStyle w:val="a6"/>
          <w:b w:val="0"/>
          <w:sz w:val="28"/>
          <w:szCs w:val="28"/>
        </w:rPr>
        <w:t>19</w:t>
      </w:r>
      <w:r w:rsidR="003F0486" w:rsidRPr="009C3582">
        <w:rPr>
          <w:rStyle w:val="a6"/>
          <w:b w:val="0"/>
          <w:sz w:val="28"/>
          <w:szCs w:val="28"/>
        </w:rPr>
        <w:t xml:space="preserve"> –</w:t>
      </w:r>
      <w:r w:rsidRPr="009C3582">
        <w:rPr>
          <w:rStyle w:val="a6"/>
          <w:b w:val="0"/>
          <w:sz w:val="28"/>
          <w:szCs w:val="28"/>
        </w:rPr>
        <w:t xml:space="preserve"> </w:t>
      </w:r>
      <w:r w:rsidR="005F05F7" w:rsidRPr="009C3582">
        <w:rPr>
          <w:rStyle w:val="a6"/>
          <w:b w:val="0"/>
          <w:sz w:val="28"/>
          <w:szCs w:val="28"/>
        </w:rPr>
        <w:t>Оценка знаний</w:t>
      </w:r>
      <w:r w:rsidRPr="009C3582">
        <w:rPr>
          <w:rStyle w:val="a6"/>
          <w:b w:val="0"/>
          <w:sz w:val="28"/>
          <w:szCs w:val="28"/>
        </w:rPr>
        <w:t xml:space="preserve"> участников исследования </w:t>
      </w:r>
      <w:r w:rsidR="00F92765" w:rsidRPr="009C3582">
        <w:rPr>
          <w:rStyle w:val="a6"/>
          <w:b w:val="0"/>
          <w:sz w:val="28"/>
          <w:szCs w:val="28"/>
        </w:rPr>
        <w:t>о лечени</w:t>
      </w:r>
      <w:r w:rsidR="00F92765">
        <w:rPr>
          <w:rStyle w:val="a6"/>
          <w:b w:val="0"/>
          <w:sz w:val="28"/>
          <w:szCs w:val="28"/>
        </w:rPr>
        <w:t>и</w:t>
      </w:r>
      <w:r w:rsidRPr="009C3582">
        <w:rPr>
          <w:rStyle w:val="a6"/>
          <w:b w:val="0"/>
          <w:sz w:val="28"/>
          <w:szCs w:val="28"/>
        </w:rPr>
        <w:t xml:space="preserve"> бронхиальной астмы</w:t>
      </w:r>
    </w:p>
    <w:p w14:paraId="2E192863" w14:textId="77777777" w:rsidR="00B546B7" w:rsidRPr="009C3582" w:rsidRDefault="00B546B7" w:rsidP="009C3582">
      <w:pPr>
        <w:pStyle w:val="a5"/>
        <w:tabs>
          <w:tab w:val="left" w:pos="8371"/>
        </w:tabs>
        <w:spacing w:before="0" w:beforeAutospacing="0" w:after="0" w:afterAutospacing="0"/>
        <w:jc w:val="both"/>
        <w:rPr>
          <w:rStyle w:val="a6"/>
          <w:b w:val="0"/>
          <w:sz w:val="28"/>
          <w:szCs w:val="28"/>
        </w:rPr>
      </w:pPr>
    </w:p>
    <w:tbl>
      <w:tblPr>
        <w:tblStyle w:val="a8"/>
        <w:tblW w:w="9634" w:type="dxa"/>
        <w:tblLook w:val="04A0" w:firstRow="1" w:lastRow="0" w:firstColumn="1" w:lastColumn="0" w:noHBand="0" w:noVBand="1"/>
      </w:tblPr>
      <w:tblGrid>
        <w:gridCol w:w="1271"/>
        <w:gridCol w:w="1134"/>
        <w:gridCol w:w="4695"/>
        <w:gridCol w:w="1080"/>
        <w:gridCol w:w="1454"/>
      </w:tblGrid>
      <w:tr w:rsidR="0051060D" w:rsidRPr="00546DDB" w14:paraId="317B3875" w14:textId="77777777" w:rsidTr="00020D18">
        <w:trPr>
          <w:trHeight w:val="419"/>
        </w:trPr>
        <w:tc>
          <w:tcPr>
            <w:tcW w:w="1271" w:type="dxa"/>
            <w:vMerge w:val="restart"/>
          </w:tcPr>
          <w:p w14:paraId="29F308BD" w14:textId="3D21D767" w:rsidR="0051060D" w:rsidRPr="00546DDB" w:rsidRDefault="0051060D" w:rsidP="000813A2">
            <w:pPr>
              <w:jc w:val="center"/>
              <w:rPr>
                <w:bCs/>
              </w:rPr>
            </w:pPr>
            <w:r w:rsidRPr="00546DDB">
              <w:rPr>
                <w:bCs/>
              </w:rPr>
              <w:t>Подшкала</w:t>
            </w:r>
          </w:p>
        </w:tc>
        <w:tc>
          <w:tcPr>
            <w:tcW w:w="1134" w:type="dxa"/>
            <w:vMerge w:val="restart"/>
          </w:tcPr>
          <w:p w14:paraId="6BA2F853" w14:textId="77777777" w:rsidR="0051060D" w:rsidRPr="00546DDB" w:rsidRDefault="0051060D" w:rsidP="000813A2">
            <w:pPr>
              <w:jc w:val="center"/>
              <w:rPr>
                <w:bCs/>
              </w:rPr>
            </w:pPr>
            <w:r w:rsidRPr="00546DDB">
              <w:rPr>
                <w:bCs/>
              </w:rPr>
              <w:t>Пункт №</w:t>
            </w:r>
          </w:p>
        </w:tc>
        <w:tc>
          <w:tcPr>
            <w:tcW w:w="4695" w:type="dxa"/>
            <w:vMerge w:val="restart"/>
          </w:tcPr>
          <w:p w14:paraId="661D74CC" w14:textId="2A2A6DB1" w:rsidR="0051060D" w:rsidRPr="00546DDB" w:rsidRDefault="0051060D" w:rsidP="000813A2">
            <w:pPr>
              <w:jc w:val="center"/>
              <w:rPr>
                <w:bCs/>
                <w:lang w:val="en-US"/>
              </w:rPr>
            </w:pPr>
            <w:r w:rsidRPr="00546DDB">
              <w:t>Вопросы</w:t>
            </w:r>
          </w:p>
        </w:tc>
        <w:tc>
          <w:tcPr>
            <w:tcW w:w="2534" w:type="dxa"/>
            <w:gridSpan w:val="2"/>
          </w:tcPr>
          <w:p w14:paraId="13169E7D" w14:textId="77777777" w:rsidR="0051060D" w:rsidRPr="00546DDB" w:rsidRDefault="0051060D" w:rsidP="000813A2">
            <w:pPr>
              <w:jc w:val="center"/>
              <w:rPr>
                <w:bCs/>
              </w:rPr>
            </w:pPr>
            <w:r w:rsidRPr="00546DDB">
              <w:rPr>
                <w:bCs/>
              </w:rPr>
              <w:t>Правильные ответы</w:t>
            </w:r>
          </w:p>
          <w:p w14:paraId="65CAD5DC" w14:textId="77777777" w:rsidR="0051060D" w:rsidRPr="00546DDB" w:rsidRDefault="0051060D" w:rsidP="000813A2">
            <w:pPr>
              <w:jc w:val="center"/>
              <w:rPr>
                <w:bCs/>
              </w:rPr>
            </w:pPr>
          </w:p>
        </w:tc>
      </w:tr>
      <w:tr w:rsidR="0051060D" w:rsidRPr="00546DDB" w14:paraId="67919007" w14:textId="77777777" w:rsidTr="00020D18">
        <w:trPr>
          <w:trHeight w:val="408"/>
        </w:trPr>
        <w:tc>
          <w:tcPr>
            <w:tcW w:w="1271" w:type="dxa"/>
            <w:vMerge/>
          </w:tcPr>
          <w:p w14:paraId="5F31AAAE" w14:textId="77777777" w:rsidR="0051060D" w:rsidRPr="00546DDB" w:rsidRDefault="0051060D" w:rsidP="000813A2">
            <w:pPr>
              <w:jc w:val="center"/>
              <w:rPr>
                <w:bCs/>
              </w:rPr>
            </w:pPr>
          </w:p>
        </w:tc>
        <w:tc>
          <w:tcPr>
            <w:tcW w:w="1134" w:type="dxa"/>
            <w:vMerge/>
          </w:tcPr>
          <w:p w14:paraId="0F6DCEAC" w14:textId="77777777" w:rsidR="0051060D" w:rsidRPr="00546DDB" w:rsidRDefault="0051060D" w:rsidP="000813A2">
            <w:pPr>
              <w:jc w:val="center"/>
              <w:rPr>
                <w:bCs/>
              </w:rPr>
            </w:pPr>
          </w:p>
        </w:tc>
        <w:tc>
          <w:tcPr>
            <w:tcW w:w="4695" w:type="dxa"/>
            <w:vMerge/>
          </w:tcPr>
          <w:p w14:paraId="029E60D3" w14:textId="77777777" w:rsidR="0051060D" w:rsidRPr="00546DDB" w:rsidRDefault="0051060D" w:rsidP="000813A2">
            <w:pPr>
              <w:jc w:val="center"/>
            </w:pPr>
          </w:p>
        </w:tc>
        <w:tc>
          <w:tcPr>
            <w:tcW w:w="1080" w:type="dxa"/>
          </w:tcPr>
          <w:p w14:paraId="10F524F2" w14:textId="77777777" w:rsidR="0051060D" w:rsidRPr="00546DDB" w:rsidRDefault="0051060D" w:rsidP="000813A2">
            <w:pPr>
              <w:jc w:val="center"/>
              <w:rPr>
                <w:bCs/>
                <w:lang w:val="en-US"/>
              </w:rPr>
            </w:pPr>
            <w:r w:rsidRPr="00546DDB">
              <w:rPr>
                <w:bCs/>
                <w:lang w:val="en-US"/>
              </w:rPr>
              <w:t>n</w:t>
            </w:r>
          </w:p>
        </w:tc>
        <w:tc>
          <w:tcPr>
            <w:tcW w:w="1454" w:type="dxa"/>
          </w:tcPr>
          <w:p w14:paraId="2797046D" w14:textId="77777777" w:rsidR="0051060D" w:rsidRPr="00546DDB" w:rsidRDefault="0051060D" w:rsidP="000813A2">
            <w:pPr>
              <w:jc w:val="center"/>
              <w:rPr>
                <w:bCs/>
                <w:lang w:val="en-US"/>
              </w:rPr>
            </w:pPr>
            <w:r w:rsidRPr="00546DDB">
              <w:rPr>
                <w:bCs/>
                <w:lang w:val="en-US"/>
              </w:rPr>
              <w:t>%</w:t>
            </w:r>
          </w:p>
        </w:tc>
      </w:tr>
      <w:tr w:rsidR="0051060D" w:rsidRPr="00546DDB" w14:paraId="4108962E" w14:textId="77777777" w:rsidTr="00020D18">
        <w:tc>
          <w:tcPr>
            <w:tcW w:w="1271" w:type="dxa"/>
          </w:tcPr>
          <w:p w14:paraId="564F52DB" w14:textId="77777777" w:rsidR="0051060D" w:rsidRPr="00546DDB" w:rsidRDefault="0051060D" w:rsidP="000813A2">
            <w:pPr>
              <w:jc w:val="center"/>
              <w:rPr>
                <w:bCs/>
              </w:rPr>
            </w:pPr>
            <w:r w:rsidRPr="00546DDB">
              <w:rPr>
                <w:bCs/>
              </w:rPr>
              <w:t>1</w:t>
            </w:r>
          </w:p>
        </w:tc>
        <w:tc>
          <w:tcPr>
            <w:tcW w:w="1134" w:type="dxa"/>
          </w:tcPr>
          <w:p w14:paraId="3C2A6E21" w14:textId="77777777" w:rsidR="0051060D" w:rsidRPr="00546DDB" w:rsidRDefault="0051060D" w:rsidP="000813A2">
            <w:pPr>
              <w:jc w:val="center"/>
              <w:rPr>
                <w:bCs/>
              </w:rPr>
            </w:pPr>
            <w:r w:rsidRPr="00546DDB">
              <w:rPr>
                <w:bCs/>
              </w:rPr>
              <w:t>2</w:t>
            </w:r>
          </w:p>
        </w:tc>
        <w:tc>
          <w:tcPr>
            <w:tcW w:w="4695" w:type="dxa"/>
          </w:tcPr>
          <w:p w14:paraId="42CFC845" w14:textId="77777777" w:rsidR="0051060D" w:rsidRPr="00546DDB" w:rsidRDefault="0051060D" w:rsidP="000813A2">
            <w:pPr>
              <w:jc w:val="center"/>
              <w:rPr>
                <w:bCs/>
              </w:rPr>
            </w:pPr>
            <w:r w:rsidRPr="00546DDB">
              <w:rPr>
                <w:bCs/>
              </w:rPr>
              <w:t>3</w:t>
            </w:r>
          </w:p>
        </w:tc>
        <w:tc>
          <w:tcPr>
            <w:tcW w:w="1080" w:type="dxa"/>
          </w:tcPr>
          <w:p w14:paraId="3842E891" w14:textId="77777777" w:rsidR="0051060D" w:rsidRPr="00546DDB" w:rsidRDefault="0051060D" w:rsidP="000813A2">
            <w:pPr>
              <w:jc w:val="center"/>
              <w:rPr>
                <w:bCs/>
              </w:rPr>
            </w:pPr>
            <w:r w:rsidRPr="00546DDB">
              <w:rPr>
                <w:bCs/>
              </w:rPr>
              <w:t>4</w:t>
            </w:r>
          </w:p>
        </w:tc>
        <w:tc>
          <w:tcPr>
            <w:tcW w:w="1454" w:type="dxa"/>
          </w:tcPr>
          <w:p w14:paraId="79E0D2EC" w14:textId="77777777" w:rsidR="0051060D" w:rsidRPr="00546DDB" w:rsidRDefault="0051060D" w:rsidP="000813A2">
            <w:pPr>
              <w:jc w:val="center"/>
              <w:rPr>
                <w:bCs/>
              </w:rPr>
            </w:pPr>
            <w:r w:rsidRPr="00546DDB">
              <w:rPr>
                <w:bCs/>
              </w:rPr>
              <w:t>5</w:t>
            </w:r>
          </w:p>
        </w:tc>
      </w:tr>
      <w:tr w:rsidR="0051060D" w:rsidRPr="00546DDB" w14:paraId="3AD2783B" w14:textId="77777777" w:rsidTr="00020D18">
        <w:tc>
          <w:tcPr>
            <w:tcW w:w="1271" w:type="dxa"/>
          </w:tcPr>
          <w:p w14:paraId="01763284" w14:textId="77777777" w:rsidR="0051060D" w:rsidRPr="00546DDB" w:rsidRDefault="0051060D" w:rsidP="009C3582">
            <w:pPr>
              <w:jc w:val="both"/>
              <w:rPr>
                <w:rFonts w:eastAsia="Arial"/>
                <w:bCs/>
              </w:rPr>
            </w:pPr>
            <w:r w:rsidRPr="00546DDB">
              <w:rPr>
                <w:bCs/>
              </w:rPr>
              <w:t>Лечение</w:t>
            </w:r>
          </w:p>
        </w:tc>
        <w:tc>
          <w:tcPr>
            <w:tcW w:w="1134" w:type="dxa"/>
          </w:tcPr>
          <w:p w14:paraId="2E7C903A" w14:textId="77777777" w:rsidR="0051060D" w:rsidRPr="00546DDB" w:rsidRDefault="0051060D" w:rsidP="009C3582">
            <w:pPr>
              <w:jc w:val="both"/>
              <w:rPr>
                <w:rFonts w:eastAsia="Arial"/>
                <w:bCs/>
                <w:lang w:val="en-US"/>
              </w:rPr>
            </w:pPr>
            <w:r w:rsidRPr="00546DDB">
              <w:rPr>
                <w:rFonts w:eastAsia="Arial"/>
                <w:bCs/>
                <w:lang w:val="en-US"/>
              </w:rPr>
              <w:t>15</w:t>
            </w:r>
          </w:p>
        </w:tc>
        <w:tc>
          <w:tcPr>
            <w:tcW w:w="4695" w:type="dxa"/>
          </w:tcPr>
          <w:p w14:paraId="7BB5C33B" w14:textId="77777777" w:rsidR="0051060D" w:rsidRPr="00546DDB" w:rsidRDefault="0051060D" w:rsidP="009C3582">
            <w:pPr>
              <w:jc w:val="both"/>
            </w:pPr>
            <w:r w:rsidRPr="00546DDB">
              <w:t xml:space="preserve">Антибиотики являются важной частью лечения большинства детей с бронхиальной астмой </w:t>
            </w:r>
            <w:r w:rsidRPr="00546DDB">
              <w:rPr>
                <w:bCs/>
              </w:rPr>
              <w:t>(</w:t>
            </w:r>
            <w:r w:rsidRPr="00546DDB">
              <w:rPr>
                <w:bCs/>
                <w:lang w:val="en-US"/>
              </w:rPr>
              <w:t>F</w:t>
            </w:r>
            <w:r w:rsidRPr="00546DDB">
              <w:rPr>
                <w:bCs/>
              </w:rPr>
              <w:t>)</w:t>
            </w:r>
          </w:p>
        </w:tc>
        <w:tc>
          <w:tcPr>
            <w:tcW w:w="1080" w:type="dxa"/>
          </w:tcPr>
          <w:p w14:paraId="070FA2B0" w14:textId="77777777" w:rsidR="0051060D" w:rsidRPr="00546DDB" w:rsidRDefault="00B01D9D" w:rsidP="009C3582">
            <w:pPr>
              <w:jc w:val="both"/>
              <w:rPr>
                <w:bCs/>
              </w:rPr>
            </w:pPr>
            <w:r w:rsidRPr="00546DDB">
              <w:rPr>
                <w:bCs/>
              </w:rPr>
              <w:t>299</w:t>
            </w:r>
            <w:r w:rsidR="0051060D" w:rsidRPr="00546DDB">
              <w:rPr>
                <w:bCs/>
              </w:rPr>
              <w:t xml:space="preserve"> </w:t>
            </w:r>
          </w:p>
        </w:tc>
        <w:tc>
          <w:tcPr>
            <w:tcW w:w="1454" w:type="dxa"/>
          </w:tcPr>
          <w:p w14:paraId="7DE0F98C" w14:textId="77777777" w:rsidR="0051060D" w:rsidRPr="00546DDB" w:rsidRDefault="00B01D9D" w:rsidP="009C3582">
            <w:pPr>
              <w:jc w:val="both"/>
              <w:rPr>
                <w:bCs/>
              </w:rPr>
            </w:pPr>
            <w:r w:rsidRPr="00546DDB">
              <w:rPr>
                <w:bCs/>
                <w:lang w:val="en-US"/>
              </w:rPr>
              <w:t>5</w:t>
            </w:r>
            <w:r w:rsidRPr="00546DDB">
              <w:rPr>
                <w:bCs/>
              </w:rPr>
              <w:t>8</w:t>
            </w:r>
            <w:r w:rsidR="005F05F7" w:rsidRPr="00546DDB">
              <w:rPr>
                <w:bCs/>
              </w:rPr>
              <w:t>,0</w:t>
            </w:r>
          </w:p>
        </w:tc>
      </w:tr>
      <w:tr w:rsidR="0051060D" w:rsidRPr="00546DDB" w14:paraId="4592CAA5" w14:textId="77777777" w:rsidTr="00020D18">
        <w:tc>
          <w:tcPr>
            <w:tcW w:w="1271" w:type="dxa"/>
          </w:tcPr>
          <w:p w14:paraId="375B3964" w14:textId="77777777" w:rsidR="0051060D" w:rsidRPr="00546DDB" w:rsidRDefault="0051060D" w:rsidP="009C3582">
            <w:pPr>
              <w:jc w:val="both"/>
              <w:rPr>
                <w:rFonts w:eastAsia="Arial"/>
                <w:bCs/>
                <w:lang w:val="en-US"/>
              </w:rPr>
            </w:pPr>
          </w:p>
        </w:tc>
        <w:tc>
          <w:tcPr>
            <w:tcW w:w="1134" w:type="dxa"/>
          </w:tcPr>
          <w:p w14:paraId="41B56F85" w14:textId="77777777" w:rsidR="0051060D" w:rsidRPr="00546DDB" w:rsidRDefault="0051060D" w:rsidP="009C3582">
            <w:pPr>
              <w:jc w:val="both"/>
              <w:rPr>
                <w:rFonts w:eastAsia="Arial"/>
                <w:bCs/>
                <w:lang w:val="en-US"/>
              </w:rPr>
            </w:pPr>
            <w:r w:rsidRPr="00546DDB">
              <w:rPr>
                <w:rFonts w:eastAsia="Arial"/>
                <w:bCs/>
                <w:lang w:val="en-US"/>
              </w:rPr>
              <w:t>16</w:t>
            </w:r>
          </w:p>
        </w:tc>
        <w:tc>
          <w:tcPr>
            <w:tcW w:w="4695" w:type="dxa"/>
          </w:tcPr>
          <w:p w14:paraId="68841203" w14:textId="77777777" w:rsidR="0051060D" w:rsidRPr="00546DDB" w:rsidRDefault="0051060D" w:rsidP="009C3582">
            <w:pPr>
              <w:jc w:val="both"/>
              <w:rPr>
                <w:bCs/>
              </w:rPr>
            </w:pPr>
            <w:r w:rsidRPr="00546DDB">
              <w:t>Ингаляционные препараты для лечения бронхиальной астмы имеют меньше побочных эффектов, чем таблетки (</w:t>
            </w:r>
            <w:r w:rsidRPr="00546DDB">
              <w:rPr>
                <w:lang w:val="en-US"/>
              </w:rPr>
              <w:t>T</w:t>
            </w:r>
            <w:r w:rsidRPr="00546DDB">
              <w:t>)</w:t>
            </w:r>
          </w:p>
        </w:tc>
        <w:tc>
          <w:tcPr>
            <w:tcW w:w="1080" w:type="dxa"/>
          </w:tcPr>
          <w:p w14:paraId="2DB3EEFB" w14:textId="77777777" w:rsidR="0051060D" w:rsidRPr="00546DDB" w:rsidRDefault="009A027C" w:rsidP="009C3582">
            <w:pPr>
              <w:jc w:val="both"/>
              <w:rPr>
                <w:bCs/>
                <w:lang w:val="en-US"/>
              </w:rPr>
            </w:pPr>
            <w:r w:rsidRPr="00546DDB">
              <w:rPr>
                <w:bCs/>
              </w:rPr>
              <w:t>38</w:t>
            </w:r>
            <w:r w:rsidRPr="00546DDB">
              <w:rPr>
                <w:bCs/>
                <w:lang w:val="en-US"/>
              </w:rPr>
              <w:t>5</w:t>
            </w:r>
          </w:p>
        </w:tc>
        <w:tc>
          <w:tcPr>
            <w:tcW w:w="1454" w:type="dxa"/>
          </w:tcPr>
          <w:p w14:paraId="6AE3F09E" w14:textId="77777777" w:rsidR="0051060D" w:rsidRPr="00546DDB" w:rsidRDefault="0051060D" w:rsidP="009C3582">
            <w:pPr>
              <w:jc w:val="both"/>
              <w:rPr>
                <w:bCs/>
              </w:rPr>
            </w:pPr>
            <w:r w:rsidRPr="00546DDB">
              <w:rPr>
                <w:bCs/>
                <w:lang w:val="en-US"/>
              </w:rPr>
              <w:t>74</w:t>
            </w:r>
            <w:r w:rsidR="005F05F7" w:rsidRPr="00546DDB">
              <w:rPr>
                <w:bCs/>
              </w:rPr>
              <w:t>,0</w:t>
            </w:r>
          </w:p>
        </w:tc>
      </w:tr>
      <w:tr w:rsidR="0051060D" w:rsidRPr="00546DDB" w14:paraId="00B7E536" w14:textId="77777777" w:rsidTr="00020D18">
        <w:tc>
          <w:tcPr>
            <w:tcW w:w="1271" w:type="dxa"/>
          </w:tcPr>
          <w:p w14:paraId="2B74EF57" w14:textId="77777777" w:rsidR="0051060D" w:rsidRPr="00546DDB" w:rsidRDefault="0051060D" w:rsidP="009C3582">
            <w:pPr>
              <w:jc w:val="both"/>
              <w:rPr>
                <w:rFonts w:eastAsia="Arial"/>
                <w:bCs/>
                <w:lang w:val="en-US"/>
              </w:rPr>
            </w:pPr>
          </w:p>
        </w:tc>
        <w:tc>
          <w:tcPr>
            <w:tcW w:w="1134" w:type="dxa"/>
          </w:tcPr>
          <w:p w14:paraId="400E9673" w14:textId="77777777" w:rsidR="0051060D" w:rsidRPr="00546DDB" w:rsidRDefault="0051060D" w:rsidP="009C3582">
            <w:pPr>
              <w:jc w:val="both"/>
              <w:rPr>
                <w:rFonts w:eastAsia="Arial"/>
                <w:bCs/>
                <w:lang w:val="en-US"/>
              </w:rPr>
            </w:pPr>
            <w:r w:rsidRPr="00546DDB">
              <w:rPr>
                <w:rFonts w:eastAsia="Arial"/>
                <w:bCs/>
                <w:lang w:val="en-US"/>
              </w:rPr>
              <w:t>17</w:t>
            </w:r>
          </w:p>
        </w:tc>
        <w:tc>
          <w:tcPr>
            <w:tcW w:w="4695" w:type="dxa"/>
          </w:tcPr>
          <w:p w14:paraId="0AAE9C50" w14:textId="77777777" w:rsidR="0051060D" w:rsidRPr="00546DDB" w:rsidRDefault="0051060D" w:rsidP="009C3582">
            <w:pPr>
              <w:jc w:val="both"/>
              <w:rPr>
                <w:bCs/>
              </w:rPr>
            </w:pPr>
            <w:r w:rsidRPr="00546DDB">
              <w:t xml:space="preserve">Некоторые ингаляторы, используемые при бронхиальной астме оказывают побочное действие сердце </w:t>
            </w:r>
            <w:r w:rsidRPr="00546DDB">
              <w:rPr>
                <w:bCs/>
              </w:rPr>
              <w:t>(</w:t>
            </w:r>
            <w:r w:rsidRPr="00546DDB">
              <w:rPr>
                <w:bCs/>
                <w:lang w:val="en-US"/>
              </w:rPr>
              <w:t>F</w:t>
            </w:r>
            <w:r w:rsidRPr="00546DDB">
              <w:rPr>
                <w:bCs/>
              </w:rPr>
              <w:t>)</w:t>
            </w:r>
          </w:p>
        </w:tc>
        <w:tc>
          <w:tcPr>
            <w:tcW w:w="1080" w:type="dxa"/>
          </w:tcPr>
          <w:p w14:paraId="67AF5711" w14:textId="77777777" w:rsidR="0051060D" w:rsidRPr="00546DDB" w:rsidRDefault="0051060D" w:rsidP="009C3582">
            <w:pPr>
              <w:jc w:val="both"/>
              <w:rPr>
                <w:bCs/>
              </w:rPr>
            </w:pPr>
            <w:r w:rsidRPr="00546DDB">
              <w:rPr>
                <w:bCs/>
              </w:rPr>
              <w:t xml:space="preserve">293 </w:t>
            </w:r>
          </w:p>
        </w:tc>
        <w:tc>
          <w:tcPr>
            <w:tcW w:w="1454" w:type="dxa"/>
          </w:tcPr>
          <w:p w14:paraId="4CAC153F" w14:textId="77777777" w:rsidR="0051060D" w:rsidRPr="00546DDB" w:rsidRDefault="0051060D" w:rsidP="009C3582">
            <w:pPr>
              <w:jc w:val="both"/>
              <w:rPr>
                <w:bCs/>
              </w:rPr>
            </w:pPr>
            <w:r w:rsidRPr="00546DDB">
              <w:rPr>
                <w:bCs/>
                <w:lang w:val="en-US"/>
              </w:rPr>
              <w:t>57</w:t>
            </w:r>
            <w:r w:rsidR="005F05F7" w:rsidRPr="00546DDB">
              <w:rPr>
                <w:bCs/>
              </w:rPr>
              <w:t>,0</w:t>
            </w:r>
          </w:p>
        </w:tc>
      </w:tr>
      <w:tr w:rsidR="0051060D" w:rsidRPr="00546DDB" w14:paraId="7A4A2C0A" w14:textId="77777777" w:rsidTr="00020D18">
        <w:tc>
          <w:tcPr>
            <w:tcW w:w="1271" w:type="dxa"/>
          </w:tcPr>
          <w:p w14:paraId="29E0FB7F" w14:textId="77777777" w:rsidR="0051060D" w:rsidRPr="00546DDB" w:rsidRDefault="0051060D" w:rsidP="009C3582">
            <w:pPr>
              <w:jc w:val="both"/>
              <w:rPr>
                <w:rFonts w:eastAsia="Arial"/>
                <w:bCs/>
                <w:lang w:val="en-US"/>
              </w:rPr>
            </w:pPr>
          </w:p>
        </w:tc>
        <w:tc>
          <w:tcPr>
            <w:tcW w:w="1134" w:type="dxa"/>
          </w:tcPr>
          <w:p w14:paraId="371CF76D" w14:textId="77777777" w:rsidR="0051060D" w:rsidRPr="00546DDB" w:rsidRDefault="0051060D" w:rsidP="009C3582">
            <w:pPr>
              <w:jc w:val="both"/>
              <w:rPr>
                <w:rFonts w:eastAsia="Arial"/>
                <w:bCs/>
                <w:lang w:val="en-US"/>
              </w:rPr>
            </w:pPr>
            <w:r w:rsidRPr="00546DDB">
              <w:rPr>
                <w:rFonts w:eastAsia="Arial"/>
                <w:bCs/>
                <w:lang w:val="en-US"/>
              </w:rPr>
              <w:t>18</w:t>
            </w:r>
          </w:p>
        </w:tc>
        <w:tc>
          <w:tcPr>
            <w:tcW w:w="4695" w:type="dxa"/>
          </w:tcPr>
          <w:p w14:paraId="6D4CF017" w14:textId="77777777" w:rsidR="0051060D" w:rsidRPr="00546DDB" w:rsidRDefault="0051060D" w:rsidP="009C3582">
            <w:pPr>
              <w:jc w:val="both"/>
              <w:rPr>
                <w:bCs/>
              </w:rPr>
            </w:pPr>
            <w:r w:rsidRPr="00546DDB">
              <w:t xml:space="preserve">Короткие курсы пероральных стероидов (н-р, преднизолон) вызывают значительные побочные эффекты </w:t>
            </w:r>
            <w:r w:rsidRPr="00546DDB">
              <w:rPr>
                <w:bCs/>
              </w:rPr>
              <w:t>(</w:t>
            </w:r>
            <w:r w:rsidRPr="00546DDB">
              <w:rPr>
                <w:bCs/>
                <w:lang w:val="en-US"/>
              </w:rPr>
              <w:t>F</w:t>
            </w:r>
            <w:r w:rsidRPr="00546DDB">
              <w:rPr>
                <w:bCs/>
              </w:rPr>
              <w:t>)</w:t>
            </w:r>
          </w:p>
        </w:tc>
        <w:tc>
          <w:tcPr>
            <w:tcW w:w="1080" w:type="dxa"/>
          </w:tcPr>
          <w:p w14:paraId="3BA3A2A2" w14:textId="77777777" w:rsidR="0051060D" w:rsidRPr="00546DDB" w:rsidRDefault="0051060D" w:rsidP="009C3582">
            <w:pPr>
              <w:jc w:val="both"/>
              <w:rPr>
                <w:bCs/>
              </w:rPr>
            </w:pPr>
            <w:r w:rsidRPr="00546DDB">
              <w:rPr>
                <w:bCs/>
              </w:rPr>
              <w:t xml:space="preserve">231 </w:t>
            </w:r>
          </w:p>
        </w:tc>
        <w:tc>
          <w:tcPr>
            <w:tcW w:w="1454" w:type="dxa"/>
          </w:tcPr>
          <w:p w14:paraId="0FA2F97F" w14:textId="77777777" w:rsidR="0051060D" w:rsidRPr="00546DDB" w:rsidRDefault="00B01D9D" w:rsidP="009C3582">
            <w:pPr>
              <w:jc w:val="both"/>
              <w:rPr>
                <w:bCs/>
              </w:rPr>
            </w:pPr>
            <w:r w:rsidRPr="00546DDB">
              <w:rPr>
                <w:bCs/>
                <w:lang w:val="en-US"/>
              </w:rPr>
              <w:t>4</w:t>
            </w:r>
            <w:r w:rsidRPr="00546DDB">
              <w:rPr>
                <w:bCs/>
              </w:rPr>
              <w:t>4</w:t>
            </w:r>
            <w:r w:rsidR="005F05F7" w:rsidRPr="00546DDB">
              <w:rPr>
                <w:bCs/>
              </w:rPr>
              <w:t>,0</w:t>
            </w:r>
          </w:p>
        </w:tc>
      </w:tr>
      <w:tr w:rsidR="0051060D" w:rsidRPr="00546DDB" w14:paraId="74D16586" w14:textId="77777777" w:rsidTr="00020D18">
        <w:tc>
          <w:tcPr>
            <w:tcW w:w="1271" w:type="dxa"/>
          </w:tcPr>
          <w:p w14:paraId="0A887099" w14:textId="77777777" w:rsidR="0051060D" w:rsidRPr="00546DDB" w:rsidRDefault="0051060D" w:rsidP="009C3582">
            <w:pPr>
              <w:jc w:val="both"/>
              <w:rPr>
                <w:rFonts w:eastAsia="Arial"/>
                <w:bCs/>
                <w:lang w:val="en-US"/>
              </w:rPr>
            </w:pPr>
          </w:p>
        </w:tc>
        <w:tc>
          <w:tcPr>
            <w:tcW w:w="1134" w:type="dxa"/>
          </w:tcPr>
          <w:p w14:paraId="2F5465E4" w14:textId="77777777" w:rsidR="0051060D" w:rsidRPr="00546DDB" w:rsidRDefault="0051060D" w:rsidP="009C3582">
            <w:pPr>
              <w:jc w:val="both"/>
              <w:rPr>
                <w:rFonts w:eastAsia="Arial"/>
                <w:bCs/>
                <w:lang w:val="en-US"/>
              </w:rPr>
            </w:pPr>
            <w:r w:rsidRPr="00546DDB">
              <w:rPr>
                <w:rFonts w:eastAsia="Arial"/>
                <w:bCs/>
                <w:lang w:val="en-US"/>
              </w:rPr>
              <w:t>19</w:t>
            </w:r>
          </w:p>
        </w:tc>
        <w:tc>
          <w:tcPr>
            <w:tcW w:w="4695" w:type="dxa"/>
          </w:tcPr>
          <w:p w14:paraId="53D59A2B" w14:textId="77777777" w:rsidR="0051060D" w:rsidRPr="00546DDB" w:rsidRDefault="0051060D" w:rsidP="009C3582">
            <w:pPr>
              <w:jc w:val="both"/>
              <w:rPr>
                <w:bCs/>
              </w:rPr>
            </w:pPr>
            <w:r w:rsidRPr="00546DDB">
              <w:t xml:space="preserve">Препараты для лечения бронхиальной астмы вызывают зависимость у детей </w:t>
            </w:r>
            <w:r w:rsidRPr="00546DDB">
              <w:rPr>
                <w:bCs/>
              </w:rPr>
              <w:t>(</w:t>
            </w:r>
            <w:r w:rsidRPr="00546DDB">
              <w:rPr>
                <w:bCs/>
                <w:lang w:val="en-US"/>
              </w:rPr>
              <w:t>F</w:t>
            </w:r>
            <w:r w:rsidRPr="00546DDB">
              <w:rPr>
                <w:bCs/>
              </w:rPr>
              <w:t>)</w:t>
            </w:r>
          </w:p>
        </w:tc>
        <w:tc>
          <w:tcPr>
            <w:tcW w:w="1080" w:type="dxa"/>
          </w:tcPr>
          <w:p w14:paraId="44884241" w14:textId="77777777" w:rsidR="0051060D" w:rsidRPr="00546DDB" w:rsidRDefault="0051060D" w:rsidP="009C3582">
            <w:pPr>
              <w:jc w:val="both"/>
              <w:rPr>
                <w:bCs/>
              </w:rPr>
            </w:pPr>
            <w:r w:rsidRPr="00546DDB">
              <w:rPr>
                <w:bCs/>
              </w:rPr>
              <w:t xml:space="preserve">248 </w:t>
            </w:r>
          </w:p>
        </w:tc>
        <w:tc>
          <w:tcPr>
            <w:tcW w:w="1454" w:type="dxa"/>
          </w:tcPr>
          <w:p w14:paraId="3A62A143" w14:textId="77777777" w:rsidR="0051060D" w:rsidRPr="00546DDB" w:rsidRDefault="0051060D" w:rsidP="009C3582">
            <w:pPr>
              <w:jc w:val="both"/>
              <w:rPr>
                <w:bCs/>
              </w:rPr>
            </w:pPr>
            <w:r w:rsidRPr="00546DDB">
              <w:rPr>
                <w:bCs/>
                <w:lang w:val="en-US"/>
              </w:rPr>
              <w:t>48</w:t>
            </w:r>
            <w:r w:rsidR="005F05F7" w:rsidRPr="00546DDB">
              <w:rPr>
                <w:bCs/>
              </w:rPr>
              <w:t>,0</w:t>
            </w:r>
          </w:p>
        </w:tc>
      </w:tr>
      <w:tr w:rsidR="0051060D" w:rsidRPr="00546DDB" w14:paraId="3AD46EB2" w14:textId="77777777" w:rsidTr="000813A2">
        <w:tc>
          <w:tcPr>
            <w:tcW w:w="1271" w:type="dxa"/>
            <w:tcBorders>
              <w:bottom w:val="single" w:sz="4" w:space="0" w:color="auto"/>
            </w:tcBorders>
          </w:tcPr>
          <w:p w14:paraId="2030ABE2" w14:textId="77777777" w:rsidR="0051060D" w:rsidRPr="00546DDB" w:rsidRDefault="0051060D" w:rsidP="009C3582">
            <w:pPr>
              <w:jc w:val="both"/>
              <w:rPr>
                <w:bCs/>
                <w:lang w:val="en-US"/>
              </w:rPr>
            </w:pPr>
          </w:p>
        </w:tc>
        <w:tc>
          <w:tcPr>
            <w:tcW w:w="1134" w:type="dxa"/>
            <w:tcBorders>
              <w:bottom w:val="single" w:sz="4" w:space="0" w:color="auto"/>
            </w:tcBorders>
          </w:tcPr>
          <w:p w14:paraId="063ECDA7" w14:textId="77777777" w:rsidR="0051060D" w:rsidRPr="00546DDB" w:rsidRDefault="0051060D" w:rsidP="009C3582">
            <w:pPr>
              <w:jc w:val="both"/>
              <w:rPr>
                <w:bCs/>
                <w:lang w:val="en-US"/>
              </w:rPr>
            </w:pPr>
            <w:r w:rsidRPr="00546DDB">
              <w:rPr>
                <w:bCs/>
                <w:lang w:val="en-US"/>
              </w:rPr>
              <w:t>20</w:t>
            </w:r>
          </w:p>
        </w:tc>
        <w:tc>
          <w:tcPr>
            <w:tcW w:w="4695" w:type="dxa"/>
            <w:tcBorders>
              <w:bottom w:val="single" w:sz="4" w:space="0" w:color="auto"/>
            </w:tcBorders>
          </w:tcPr>
          <w:p w14:paraId="32643D43" w14:textId="77777777" w:rsidR="0051060D" w:rsidRPr="00546DDB" w:rsidRDefault="0051060D" w:rsidP="009C3582">
            <w:pPr>
              <w:jc w:val="both"/>
              <w:rPr>
                <w:rFonts w:eastAsia="Arial"/>
                <w:bCs/>
              </w:rPr>
            </w:pPr>
            <w:r w:rsidRPr="00546DDB">
              <w:rPr>
                <w:bCs/>
              </w:rPr>
              <w:t xml:space="preserve">Бронхиальная астма может быть вызвана приемом аспирина или других нестероидных противовоспалительных препаратов (НПВП), н-р Ибупрофен </w:t>
            </w:r>
            <w:r w:rsidRPr="00546DDB">
              <w:t>(</w:t>
            </w:r>
            <w:r w:rsidRPr="00546DDB">
              <w:rPr>
                <w:lang w:val="en-US"/>
              </w:rPr>
              <w:t>T</w:t>
            </w:r>
            <w:r w:rsidRPr="00546DDB">
              <w:t>)</w:t>
            </w:r>
          </w:p>
        </w:tc>
        <w:tc>
          <w:tcPr>
            <w:tcW w:w="1080" w:type="dxa"/>
            <w:tcBorders>
              <w:bottom w:val="single" w:sz="4" w:space="0" w:color="auto"/>
            </w:tcBorders>
          </w:tcPr>
          <w:p w14:paraId="4A8EF2A7" w14:textId="77777777" w:rsidR="0051060D" w:rsidRPr="00546DDB" w:rsidRDefault="0051060D" w:rsidP="009C3582">
            <w:pPr>
              <w:jc w:val="both"/>
              <w:rPr>
                <w:bCs/>
              </w:rPr>
            </w:pPr>
            <w:r w:rsidRPr="00546DDB">
              <w:rPr>
                <w:bCs/>
              </w:rPr>
              <w:t xml:space="preserve">202 </w:t>
            </w:r>
          </w:p>
        </w:tc>
        <w:tc>
          <w:tcPr>
            <w:tcW w:w="1454" w:type="dxa"/>
            <w:tcBorders>
              <w:bottom w:val="single" w:sz="4" w:space="0" w:color="auto"/>
            </w:tcBorders>
          </w:tcPr>
          <w:p w14:paraId="68FFDD29" w14:textId="77777777" w:rsidR="0051060D" w:rsidRPr="00546DDB" w:rsidRDefault="0051060D" w:rsidP="009C3582">
            <w:pPr>
              <w:jc w:val="both"/>
              <w:rPr>
                <w:bCs/>
              </w:rPr>
            </w:pPr>
            <w:r w:rsidRPr="00546DDB">
              <w:rPr>
                <w:bCs/>
                <w:lang w:val="en-US"/>
              </w:rPr>
              <w:t>39</w:t>
            </w:r>
            <w:r w:rsidR="005F05F7" w:rsidRPr="00546DDB">
              <w:rPr>
                <w:bCs/>
              </w:rPr>
              <w:t>,0</w:t>
            </w:r>
          </w:p>
        </w:tc>
      </w:tr>
      <w:tr w:rsidR="0051060D" w:rsidRPr="00546DDB" w14:paraId="00D57BA7" w14:textId="77777777" w:rsidTr="000813A2">
        <w:tc>
          <w:tcPr>
            <w:tcW w:w="1271" w:type="dxa"/>
            <w:tcBorders>
              <w:bottom w:val="nil"/>
            </w:tcBorders>
          </w:tcPr>
          <w:p w14:paraId="02A785B9" w14:textId="77777777" w:rsidR="0051060D" w:rsidRPr="00546DDB" w:rsidRDefault="0051060D" w:rsidP="009C3582">
            <w:pPr>
              <w:jc w:val="both"/>
              <w:rPr>
                <w:rFonts w:eastAsia="Arial"/>
                <w:bCs/>
                <w:lang w:val="en-US"/>
              </w:rPr>
            </w:pPr>
          </w:p>
        </w:tc>
        <w:tc>
          <w:tcPr>
            <w:tcW w:w="1134" w:type="dxa"/>
            <w:tcBorders>
              <w:bottom w:val="nil"/>
            </w:tcBorders>
          </w:tcPr>
          <w:p w14:paraId="6FC1C2A0" w14:textId="77777777" w:rsidR="0051060D" w:rsidRPr="00546DDB" w:rsidRDefault="0051060D" w:rsidP="009C3582">
            <w:pPr>
              <w:jc w:val="both"/>
              <w:rPr>
                <w:rFonts w:eastAsia="Arial"/>
                <w:bCs/>
                <w:lang w:val="en-US"/>
              </w:rPr>
            </w:pPr>
            <w:r w:rsidRPr="00546DDB">
              <w:rPr>
                <w:rFonts w:eastAsia="Arial"/>
                <w:bCs/>
                <w:lang w:val="en-US"/>
              </w:rPr>
              <w:t>21</w:t>
            </w:r>
          </w:p>
        </w:tc>
        <w:tc>
          <w:tcPr>
            <w:tcW w:w="4695" w:type="dxa"/>
            <w:tcBorders>
              <w:bottom w:val="nil"/>
            </w:tcBorders>
          </w:tcPr>
          <w:p w14:paraId="77546BB6" w14:textId="77777777" w:rsidR="0051060D" w:rsidRPr="00546DDB" w:rsidRDefault="0051060D" w:rsidP="009C3582">
            <w:pPr>
              <w:jc w:val="both"/>
            </w:pPr>
            <w:r w:rsidRPr="00546DDB">
              <w:t xml:space="preserve">Пятилетний мальчик с приступом </w:t>
            </w:r>
            <w:r w:rsidRPr="00546DDB">
              <w:rPr>
                <w:bCs/>
              </w:rPr>
              <w:t xml:space="preserve">бронхиальной </w:t>
            </w:r>
            <w:r w:rsidRPr="00546DDB">
              <w:t>астмы принял два вдоха вентолина (дозированного ингалятора). Через 5 минут приступ не купирован. Назовите 3 возможные причины, почему это могло произойти</w:t>
            </w:r>
          </w:p>
          <w:p w14:paraId="7CB511FC" w14:textId="77777777" w:rsidR="0051060D" w:rsidRPr="00546DDB" w:rsidRDefault="0051060D" w:rsidP="009C3582">
            <w:pPr>
              <w:jc w:val="both"/>
              <w:rPr>
                <w:b/>
              </w:rPr>
            </w:pPr>
            <w:r w:rsidRPr="00546DDB">
              <w:t>(Пустой баллон ингалятора/просроченное лекарство; Неправильная техника ингаляции: недостаточная задержка между ингаляциями (менее 30 с), неполная задержка пика дыхания, Недостаточная доза лекарства;)</w:t>
            </w:r>
          </w:p>
        </w:tc>
        <w:tc>
          <w:tcPr>
            <w:tcW w:w="1080" w:type="dxa"/>
            <w:tcBorders>
              <w:bottom w:val="nil"/>
            </w:tcBorders>
          </w:tcPr>
          <w:p w14:paraId="497FEDE7" w14:textId="77777777" w:rsidR="0051060D" w:rsidRPr="00546DDB" w:rsidRDefault="0051060D" w:rsidP="009C3582">
            <w:pPr>
              <w:jc w:val="both"/>
              <w:rPr>
                <w:bCs/>
              </w:rPr>
            </w:pPr>
            <w:r w:rsidRPr="00546DDB">
              <w:rPr>
                <w:bCs/>
              </w:rPr>
              <w:t xml:space="preserve">47 </w:t>
            </w:r>
          </w:p>
        </w:tc>
        <w:tc>
          <w:tcPr>
            <w:tcW w:w="1454" w:type="dxa"/>
            <w:tcBorders>
              <w:bottom w:val="nil"/>
            </w:tcBorders>
          </w:tcPr>
          <w:p w14:paraId="4BD68C69" w14:textId="77777777" w:rsidR="0051060D" w:rsidRPr="00546DDB" w:rsidRDefault="0051060D" w:rsidP="009C3582">
            <w:pPr>
              <w:jc w:val="both"/>
              <w:rPr>
                <w:bCs/>
              </w:rPr>
            </w:pPr>
            <w:r w:rsidRPr="00546DDB">
              <w:rPr>
                <w:bCs/>
                <w:lang w:val="en-US"/>
              </w:rPr>
              <w:t>9</w:t>
            </w:r>
            <w:r w:rsidR="005F05F7" w:rsidRPr="00546DDB">
              <w:rPr>
                <w:bCs/>
              </w:rPr>
              <w:t>,0</w:t>
            </w:r>
          </w:p>
        </w:tc>
      </w:tr>
    </w:tbl>
    <w:p w14:paraId="38BEE908" w14:textId="77777777" w:rsidR="000813A2" w:rsidRDefault="000813A2"/>
    <w:p w14:paraId="5A6ECFA5" w14:textId="119571FD" w:rsidR="000813A2" w:rsidRPr="00833CF6" w:rsidRDefault="000813A2">
      <w:pPr>
        <w:rPr>
          <w:sz w:val="28"/>
          <w:szCs w:val="28"/>
        </w:rPr>
      </w:pPr>
      <w:r w:rsidRPr="00833CF6">
        <w:rPr>
          <w:sz w:val="28"/>
          <w:szCs w:val="28"/>
        </w:rPr>
        <w:lastRenderedPageBreak/>
        <w:t>Продолжение таблицы 19</w:t>
      </w:r>
    </w:p>
    <w:p w14:paraId="01D68CC7" w14:textId="77777777" w:rsidR="000813A2" w:rsidRPr="00090DF9" w:rsidRDefault="000813A2">
      <w:pPr>
        <w:rPr>
          <w:sz w:val="28"/>
          <w:szCs w:val="28"/>
        </w:rPr>
      </w:pPr>
    </w:p>
    <w:tbl>
      <w:tblPr>
        <w:tblStyle w:val="a8"/>
        <w:tblW w:w="9634" w:type="dxa"/>
        <w:tblLook w:val="04A0" w:firstRow="1" w:lastRow="0" w:firstColumn="1" w:lastColumn="0" w:noHBand="0" w:noVBand="1"/>
      </w:tblPr>
      <w:tblGrid>
        <w:gridCol w:w="1271"/>
        <w:gridCol w:w="1134"/>
        <w:gridCol w:w="4695"/>
        <w:gridCol w:w="1080"/>
        <w:gridCol w:w="1454"/>
      </w:tblGrid>
      <w:tr w:rsidR="000813A2" w:rsidRPr="00546DDB" w14:paraId="43CE661C" w14:textId="77777777" w:rsidTr="00020D18">
        <w:tc>
          <w:tcPr>
            <w:tcW w:w="1271" w:type="dxa"/>
          </w:tcPr>
          <w:p w14:paraId="5FCFDD87" w14:textId="60302759" w:rsidR="000813A2" w:rsidRPr="00546DDB" w:rsidRDefault="000813A2" w:rsidP="00833CF6">
            <w:pPr>
              <w:ind w:left="22" w:hanging="22"/>
              <w:jc w:val="center"/>
              <w:rPr>
                <w:bCs/>
                <w:lang w:val="en-US"/>
              </w:rPr>
            </w:pPr>
            <w:r>
              <w:rPr>
                <w:bCs/>
              </w:rPr>
              <w:t>1</w:t>
            </w:r>
          </w:p>
        </w:tc>
        <w:tc>
          <w:tcPr>
            <w:tcW w:w="1134" w:type="dxa"/>
          </w:tcPr>
          <w:p w14:paraId="4472733D" w14:textId="32625FBE" w:rsidR="000813A2" w:rsidRPr="000813A2" w:rsidRDefault="000813A2" w:rsidP="00833CF6">
            <w:pPr>
              <w:ind w:left="22" w:hanging="22"/>
              <w:jc w:val="center"/>
              <w:rPr>
                <w:bCs/>
              </w:rPr>
            </w:pPr>
            <w:r>
              <w:rPr>
                <w:bCs/>
              </w:rPr>
              <w:t>2</w:t>
            </w:r>
          </w:p>
        </w:tc>
        <w:tc>
          <w:tcPr>
            <w:tcW w:w="4695" w:type="dxa"/>
          </w:tcPr>
          <w:p w14:paraId="75BBB3EA" w14:textId="02FFD0C5" w:rsidR="000813A2" w:rsidRPr="000813A2" w:rsidRDefault="000813A2" w:rsidP="00833CF6">
            <w:pPr>
              <w:ind w:left="22" w:hanging="22"/>
              <w:jc w:val="center"/>
            </w:pPr>
            <w:r>
              <w:t>3</w:t>
            </w:r>
          </w:p>
        </w:tc>
        <w:tc>
          <w:tcPr>
            <w:tcW w:w="1080" w:type="dxa"/>
          </w:tcPr>
          <w:p w14:paraId="3CF20029" w14:textId="2AF8D9C1" w:rsidR="000813A2" w:rsidRPr="000813A2" w:rsidRDefault="000813A2" w:rsidP="00833CF6">
            <w:pPr>
              <w:ind w:left="22" w:hanging="22"/>
              <w:jc w:val="center"/>
              <w:rPr>
                <w:bCs/>
              </w:rPr>
            </w:pPr>
            <w:r>
              <w:rPr>
                <w:bCs/>
              </w:rPr>
              <w:t>4</w:t>
            </w:r>
          </w:p>
        </w:tc>
        <w:tc>
          <w:tcPr>
            <w:tcW w:w="1454" w:type="dxa"/>
          </w:tcPr>
          <w:p w14:paraId="2AFCEAF4" w14:textId="27C67FD5" w:rsidR="000813A2" w:rsidRPr="000813A2" w:rsidRDefault="000813A2" w:rsidP="00833CF6">
            <w:pPr>
              <w:ind w:left="22" w:hanging="22"/>
              <w:jc w:val="center"/>
              <w:rPr>
                <w:bCs/>
              </w:rPr>
            </w:pPr>
            <w:r>
              <w:rPr>
                <w:bCs/>
              </w:rPr>
              <w:t>5</w:t>
            </w:r>
          </w:p>
        </w:tc>
      </w:tr>
      <w:tr w:rsidR="0051060D" w:rsidRPr="00546DDB" w14:paraId="74EAD4F0" w14:textId="77777777" w:rsidTr="00020D18">
        <w:tc>
          <w:tcPr>
            <w:tcW w:w="1271" w:type="dxa"/>
          </w:tcPr>
          <w:p w14:paraId="18F5718A" w14:textId="77777777" w:rsidR="0051060D" w:rsidRPr="00546DDB" w:rsidRDefault="0051060D" w:rsidP="009C3582">
            <w:pPr>
              <w:numPr>
                <w:ilvl w:val="0"/>
                <w:numId w:val="3"/>
              </w:numPr>
              <w:ind w:left="0" w:hanging="361"/>
              <w:jc w:val="both"/>
              <w:rPr>
                <w:bCs/>
                <w:lang w:val="en-US"/>
              </w:rPr>
            </w:pPr>
          </w:p>
        </w:tc>
        <w:tc>
          <w:tcPr>
            <w:tcW w:w="1134" w:type="dxa"/>
          </w:tcPr>
          <w:p w14:paraId="1B1173A2" w14:textId="77777777" w:rsidR="0051060D" w:rsidRPr="00546DDB" w:rsidRDefault="0051060D" w:rsidP="009C3582">
            <w:pPr>
              <w:numPr>
                <w:ilvl w:val="0"/>
                <w:numId w:val="3"/>
              </w:numPr>
              <w:ind w:left="0" w:hanging="361"/>
              <w:jc w:val="both"/>
              <w:rPr>
                <w:bCs/>
                <w:lang w:val="en-US"/>
              </w:rPr>
            </w:pPr>
            <w:r w:rsidRPr="00546DDB">
              <w:rPr>
                <w:bCs/>
                <w:lang w:val="en-US"/>
              </w:rPr>
              <w:t>22</w:t>
            </w:r>
          </w:p>
        </w:tc>
        <w:tc>
          <w:tcPr>
            <w:tcW w:w="4695" w:type="dxa"/>
          </w:tcPr>
          <w:p w14:paraId="078DCB2F" w14:textId="77777777" w:rsidR="0051060D" w:rsidRPr="00546DDB" w:rsidRDefault="0051060D" w:rsidP="009C3582">
            <w:pPr>
              <w:jc w:val="both"/>
            </w:pPr>
            <w:r w:rsidRPr="00546DDB">
              <w:t xml:space="preserve">Кратность нажатия на ингалятор при </w:t>
            </w:r>
            <w:r w:rsidRPr="00546DDB">
              <w:rPr>
                <w:bCs/>
              </w:rPr>
              <w:t>использовании с помощью спейсера обеспечит более эффективную подачу лекарственного вещества (</w:t>
            </w:r>
            <w:r w:rsidRPr="00546DDB">
              <w:rPr>
                <w:bCs/>
                <w:lang w:val="en-US"/>
              </w:rPr>
              <w:t>F</w:t>
            </w:r>
            <w:r w:rsidRPr="00546DDB">
              <w:rPr>
                <w:bCs/>
              </w:rPr>
              <w:t>)</w:t>
            </w:r>
          </w:p>
        </w:tc>
        <w:tc>
          <w:tcPr>
            <w:tcW w:w="1080" w:type="dxa"/>
          </w:tcPr>
          <w:p w14:paraId="65B8842E" w14:textId="77777777" w:rsidR="0051060D" w:rsidRPr="00546DDB" w:rsidRDefault="0051060D" w:rsidP="009C3582">
            <w:pPr>
              <w:jc w:val="both"/>
              <w:rPr>
                <w:bCs/>
              </w:rPr>
            </w:pPr>
            <w:r w:rsidRPr="00546DDB">
              <w:rPr>
                <w:bCs/>
              </w:rPr>
              <w:t xml:space="preserve">102 </w:t>
            </w:r>
          </w:p>
        </w:tc>
        <w:tc>
          <w:tcPr>
            <w:tcW w:w="1454" w:type="dxa"/>
          </w:tcPr>
          <w:p w14:paraId="72B3C072" w14:textId="77777777" w:rsidR="0051060D" w:rsidRPr="00546DDB" w:rsidRDefault="0051060D" w:rsidP="009C3582">
            <w:pPr>
              <w:jc w:val="both"/>
              <w:rPr>
                <w:bCs/>
              </w:rPr>
            </w:pPr>
            <w:r w:rsidRPr="00546DDB">
              <w:rPr>
                <w:bCs/>
                <w:lang w:val="en-US"/>
              </w:rPr>
              <w:t>20</w:t>
            </w:r>
            <w:r w:rsidR="005F05F7" w:rsidRPr="00546DDB">
              <w:rPr>
                <w:bCs/>
              </w:rPr>
              <w:t>,0</w:t>
            </w:r>
          </w:p>
        </w:tc>
      </w:tr>
      <w:tr w:rsidR="0051060D" w:rsidRPr="00546DDB" w14:paraId="7D9AAADA" w14:textId="77777777" w:rsidTr="00020D18">
        <w:tc>
          <w:tcPr>
            <w:tcW w:w="1271" w:type="dxa"/>
          </w:tcPr>
          <w:p w14:paraId="6FF8013B" w14:textId="77777777" w:rsidR="0051060D" w:rsidRPr="00546DDB" w:rsidRDefault="0051060D" w:rsidP="009C3582">
            <w:pPr>
              <w:numPr>
                <w:ilvl w:val="0"/>
                <w:numId w:val="3"/>
              </w:numPr>
              <w:ind w:left="0" w:hanging="361"/>
              <w:jc w:val="both"/>
              <w:rPr>
                <w:bCs/>
                <w:lang w:val="en-US"/>
              </w:rPr>
            </w:pPr>
          </w:p>
        </w:tc>
        <w:tc>
          <w:tcPr>
            <w:tcW w:w="1134" w:type="dxa"/>
          </w:tcPr>
          <w:p w14:paraId="185432FD" w14:textId="77777777" w:rsidR="0051060D" w:rsidRPr="00546DDB" w:rsidRDefault="0051060D" w:rsidP="009C3582">
            <w:pPr>
              <w:numPr>
                <w:ilvl w:val="0"/>
                <w:numId w:val="3"/>
              </w:numPr>
              <w:ind w:left="0" w:hanging="361"/>
              <w:jc w:val="both"/>
              <w:rPr>
                <w:bCs/>
                <w:lang w:val="en-US"/>
              </w:rPr>
            </w:pPr>
            <w:r w:rsidRPr="00546DDB">
              <w:rPr>
                <w:bCs/>
                <w:lang w:val="en-US"/>
              </w:rPr>
              <w:t>23</w:t>
            </w:r>
          </w:p>
        </w:tc>
        <w:tc>
          <w:tcPr>
            <w:tcW w:w="4695" w:type="dxa"/>
          </w:tcPr>
          <w:p w14:paraId="7134E5CE" w14:textId="77777777" w:rsidR="0051060D" w:rsidRPr="00546DDB" w:rsidRDefault="0051060D" w:rsidP="009C3582">
            <w:pPr>
              <w:jc w:val="both"/>
              <w:rPr>
                <w:bCs/>
              </w:rPr>
            </w:pPr>
            <w:r w:rsidRPr="00546DDB">
              <w:rPr>
                <w:bCs/>
              </w:rPr>
              <w:t>Наиболее распространенной проблемой при использовании ингаляторов с сухим порошком (DPI) является неправильное высвобождение лекарства (</w:t>
            </w:r>
            <w:r w:rsidRPr="00546DDB">
              <w:rPr>
                <w:bCs/>
                <w:lang w:val="en-US"/>
              </w:rPr>
              <w:t>F</w:t>
            </w:r>
            <w:r w:rsidRPr="00546DDB">
              <w:rPr>
                <w:bCs/>
              </w:rPr>
              <w:t>)</w:t>
            </w:r>
          </w:p>
        </w:tc>
        <w:tc>
          <w:tcPr>
            <w:tcW w:w="1080" w:type="dxa"/>
          </w:tcPr>
          <w:p w14:paraId="1560FE22" w14:textId="77777777" w:rsidR="0051060D" w:rsidRPr="00546DDB" w:rsidRDefault="0051060D" w:rsidP="009C3582">
            <w:pPr>
              <w:jc w:val="both"/>
              <w:rPr>
                <w:bCs/>
              </w:rPr>
            </w:pPr>
            <w:r w:rsidRPr="00546DDB">
              <w:rPr>
                <w:bCs/>
              </w:rPr>
              <w:t xml:space="preserve">130 </w:t>
            </w:r>
          </w:p>
        </w:tc>
        <w:tc>
          <w:tcPr>
            <w:tcW w:w="1454" w:type="dxa"/>
          </w:tcPr>
          <w:p w14:paraId="45022037" w14:textId="77777777" w:rsidR="0051060D" w:rsidRPr="00546DDB" w:rsidRDefault="0051060D" w:rsidP="009C3582">
            <w:pPr>
              <w:jc w:val="both"/>
              <w:rPr>
                <w:bCs/>
              </w:rPr>
            </w:pPr>
            <w:r w:rsidRPr="00546DDB">
              <w:rPr>
                <w:bCs/>
                <w:lang w:val="en-US"/>
              </w:rPr>
              <w:t>25</w:t>
            </w:r>
            <w:r w:rsidR="005F05F7" w:rsidRPr="00546DDB">
              <w:rPr>
                <w:bCs/>
              </w:rPr>
              <w:t>,0</w:t>
            </w:r>
          </w:p>
        </w:tc>
      </w:tr>
      <w:tr w:rsidR="008B0DCC" w:rsidRPr="00546DDB" w14:paraId="56FE9866" w14:textId="77777777" w:rsidTr="00020D18">
        <w:tc>
          <w:tcPr>
            <w:tcW w:w="1271" w:type="dxa"/>
          </w:tcPr>
          <w:p w14:paraId="31997B56" w14:textId="77777777" w:rsidR="008B0DCC" w:rsidRPr="00546DDB" w:rsidRDefault="008B0DCC" w:rsidP="009C3582">
            <w:pPr>
              <w:numPr>
                <w:ilvl w:val="0"/>
                <w:numId w:val="3"/>
              </w:numPr>
              <w:ind w:left="0" w:hanging="361"/>
              <w:jc w:val="both"/>
              <w:rPr>
                <w:bCs/>
                <w:lang w:val="en-US"/>
              </w:rPr>
            </w:pPr>
          </w:p>
        </w:tc>
        <w:tc>
          <w:tcPr>
            <w:tcW w:w="1134" w:type="dxa"/>
          </w:tcPr>
          <w:p w14:paraId="681D5BBF" w14:textId="77777777" w:rsidR="008B0DCC" w:rsidRPr="00546DDB" w:rsidRDefault="008B0DCC" w:rsidP="009C3582">
            <w:pPr>
              <w:numPr>
                <w:ilvl w:val="0"/>
                <w:numId w:val="3"/>
              </w:numPr>
              <w:ind w:left="0" w:hanging="361"/>
              <w:jc w:val="both"/>
              <w:rPr>
                <w:bCs/>
                <w:lang w:val="en-US"/>
              </w:rPr>
            </w:pPr>
            <w:r w:rsidRPr="00546DDB">
              <w:rPr>
                <w:bCs/>
                <w:lang w:val="en-US"/>
              </w:rPr>
              <w:t>24</w:t>
            </w:r>
          </w:p>
        </w:tc>
        <w:tc>
          <w:tcPr>
            <w:tcW w:w="4695" w:type="dxa"/>
          </w:tcPr>
          <w:p w14:paraId="49558F7E" w14:textId="77777777" w:rsidR="008B0DCC" w:rsidRPr="00546DDB" w:rsidRDefault="008B0DCC" w:rsidP="009C3582">
            <w:pPr>
              <w:jc w:val="both"/>
              <w:rPr>
                <w:bCs/>
              </w:rPr>
            </w:pPr>
            <w:r w:rsidRPr="00546DDB">
              <w:rPr>
                <w:bCs/>
              </w:rPr>
              <w:t>Ингаляторы с сухим порошком (</w:t>
            </w:r>
            <w:r w:rsidRPr="00546DDB">
              <w:rPr>
                <w:bCs/>
                <w:lang w:val="en-US"/>
              </w:rPr>
              <w:t>DPI</w:t>
            </w:r>
            <w:r w:rsidRPr="00546DDB">
              <w:rPr>
                <w:bCs/>
              </w:rPr>
              <w:t>) требуют более высокой скорости вдоха, чем дозированные ингаляторы (</w:t>
            </w:r>
            <w:r w:rsidRPr="00546DDB">
              <w:rPr>
                <w:bCs/>
                <w:lang w:val="en-US"/>
              </w:rPr>
              <w:t>MDI</w:t>
            </w:r>
            <w:r w:rsidRPr="00546DDB">
              <w:rPr>
                <w:bCs/>
              </w:rPr>
              <w:t xml:space="preserve">) </w:t>
            </w:r>
            <w:r w:rsidRPr="00546DDB">
              <w:rPr>
                <w:bCs/>
                <w:lang w:val="kk-KZ"/>
              </w:rPr>
              <w:t>(</w:t>
            </w:r>
            <w:r w:rsidRPr="00546DDB">
              <w:rPr>
                <w:bCs/>
                <w:lang w:val="en-US"/>
              </w:rPr>
              <w:t>T</w:t>
            </w:r>
            <w:r w:rsidRPr="00546DDB">
              <w:rPr>
                <w:bCs/>
                <w:lang w:val="kk-KZ"/>
              </w:rPr>
              <w:t>)</w:t>
            </w:r>
          </w:p>
        </w:tc>
        <w:tc>
          <w:tcPr>
            <w:tcW w:w="1080" w:type="dxa"/>
          </w:tcPr>
          <w:p w14:paraId="726EBE32" w14:textId="77777777" w:rsidR="008B0DCC" w:rsidRPr="00546DDB" w:rsidRDefault="008B0DCC" w:rsidP="009C3582">
            <w:pPr>
              <w:jc w:val="both"/>
              <w:rPr>
                <w:bCs/>
                <w:lang w:val="en-US"/>
              </w:rPr>
            </w:pPr>
            <w:r w:rsidRPr="00546DDB">
              <w:rPr>
                <w:bCs/>
                <w:lang w:val="en-US"/>
              </w:rPr>
              <w:t>341</w:t>
            </w:r>
          </w:p>
        </w:tc>
        <w:tc>
          <w:tcPr>
            <w:tcW w:w="1454" w:type="dxa"/>
          </w:tcPr>
          <w:p w14:paraId="1D8373CF" w14:textId="77777777" w:rsidR="008B0DCC" w:rsidRPr="00546DDB" w:rsidRDefault="008B0DCC" w:rsidP="009C3582">
            <w:pPr>
              <w:jc w:val="both"/>
              <w:rPr>
                <w:bCs/>
                <w:lang w:val="en-US"/>
              </w:rPr>
            </w:pPr>
            <w:r w:rsidRPr="00546DDB">
              <w:rPr>
                <w:bCs/>
                <w:lang w:val="en-US"/>
              </w:rPr>
              <w:t>66,0</w:t>
            </w:r>
          </w:p>
        </w:tc>
      </w:tr>
      <w:tr w:rsidR="0051060D" w:rsidRPr="00546DDB" w14:paraId="51C104A0" w14:textId="77777777" w:rsidTr="00020D18">
        <w:tc>
          <w:tcPr>
            <w:tcW w:w="9634" w:type="dxa"/>
            <w:gridSpan w:val="5"/>
          </w:tcPr>
          <w:p w14:paraId="002976D9" w14:textId="77777777" w:rsidR="0051060D" w:rsidRPr="00546DDB" w:rsidRDefault="0051060D" w:rsidP="009C3582">
            <w:pPr>
              <w:jc w:val="center"/>
              <w:rPr>
                <w:bCs/>
                <w:lang w:val="en-US"/>
              </w:rPr>
            </w:pPr>
            <w:r w:rsidRPr="00546DDB">
              <w:rPr>
                <w:bCs/>
              </w:rPr>
              <w:t>«Т» - Правильно; «</w:t>
            </w:r>
            <w:r w:rsidRPr="00546DDB">
              <w:rPr>
                <w:bCs/>
                <w:lang w:val="en-US"/>
              </w:rPr>
              <w:t>F</w:t>
            </w:r>
            <w:r w:rsidRPr="00546DDB">
              <w:rPr>
                <w:bCs/>
              </w:rPr>
              <w:t>» - Неправильно</w:t>
            </w:r>
          </w:p>
        </w:tc>
      </w:tr>
    </w:tbl>
    <w:p w14:paraId="74DB44E4" w14:textId="77777777" w:rsidR="0051060D" w:rsidRPr="009C3582" w:rsidRDefault="0051060D" w:rsidP="009C3582">
      <w:pPr>
        <w:pStyle w:val="a5"/>
        <w:tabs>
          <w:tab w:val="left" w:pos="8371"/>
        </w:tabs>
        <w:spacing w:before="0" w:beforeAutospacing="0" w:after="0" w:afterAutospacing="0"/>
        <w:jc w:val="both"/>
        <w:rPr>
          <w:rStyle w:val="a6"/>
          <w:b w:val="0"/>
          <w:sz w:val="28"/>
          <w:szCs w:val="28"/>
        </w:rPr>
      </w:pPr>
    </w:p>
    <w:p w14:paraId="1AEED418" w14:textId="26299225" w:rsidR="00B748A4" w:rsidRPr="009C3582" w:rsidRDefault="0051060D" w:rsidP="00090DF9">
      <w:pPr>
        <w:jc w:val="both"/>
        <w:rPr>
          <w:sz w:val="28"/>
          <w:szCs w:val="28"/>
        </w:rPr>
      </w:pPr>
      <w:r w:rsidRPr="009C3582">
        <w:rPr>
          <w:sz w:val="28"/>
          <w:szCs w:val="28"/>
        </w:rPr>
        <w:tab/>
      </w:r>
      <w:r w:rsidR="003E14D1" w:rsidRPr="009C3582">
        <w:rPr>
          <w:sz w:val="28"/>
          <w:szCs w:val="28"/>
        </w:rPr>
        <w:t xml:space="preserve">Таблица </w:t>
      </w:r>
      <w:r w:rsidR="00E52FFC" w:rsidRPr="009C3582">
        <w:rPr>
          <w:sz w:val="28"/>
          <w:szCs w:val="28"/>
        </w:rPr>
        <w:t>2</w:t>
      </w:r>
      <w:r w:rsidR="00020D18">
        <w:rPr>
          <w:sz w:val="28"/>
          <w:szCs w:val="28"/>
        </w:rPr>
        <w:t>0</w:t>
      </w:r>
      <w:r w:rsidR="00B748A4" w:rsidRPr="009C3582">
        <w:rPr>
          <w:sz w:val="28"/>
          <w:szCs w:val="28"/>
        </w:rPr>
        <w:t xml:space="preserve"> отражает уровень знаний медицинских сестёр по вопросам ухода и профилактики бронхиальной астмы у детей. Только 49</w:t>
      </w:r>
      <w:r w:rsidR="00591641" w:rsidRPr="009C3582">
        <w:rPr>
          <w:sz w:val="28"/>
          <w:szCs w:val="28"/>
        </w:rPr>
        <w:t>,0</w:t>
      </w:r>
      <w:r w:rsidR="00B748A4" w:rsidRPr="009C3582">
        <w:rPr>
          <w:sz w:val="28"/>
          <w:szCs w:val="28"/>
        </w:rPr>
        <w:t xml:space="preserve">% респондентов правильно указали, что большинство детей с астмой могут употреблять молочные продукты, что свидетельствует о распространенности мифов, связанных с диетическими ограничениями при данном </w:t>
      </w:r>
      <w:r w:rsidR="00B85415" w:rsidRPr="009C3582">
        <w:rPr>
          <w:sz w:val="28"/>
          <w:szCs w:val="28"/>
        </w:rPr>
        <w:t>заболевании.</w:t>
      </w:r>
      <w:r w:rsidR="00B748A4" w:rsidRPr="009C3582">
        <w:rPr>
          <w:sz w:val="28"/>
          <w:szCs w:val="28"/>
        </w:rPr>
        <w:t xml:space="preserve"> </w:t>
      </w:r>
      <w:r w:rsidR="00B85415" w:rsidRPr="009C3582">
        <w:rPr>
          <w:sz w:val="28"/>
          <w:szCs w:val="28"/>
          <w:shd w:val="clear" w:color="auto" w:fill="FFFFFF"/>
        </w:rPr>
        <w:t xml:space="preserve">Как отмечено в обзорах, нет убедительных данных о связи между употреблением молочных продуктов и ухудшением течения астмы у большинства детей. Исключение молочных продуктов может быть оправдано только при наличии подтверждённой пищевой аллергии или индивидуальной непереносимости, но не как универсальная мера для всех пациентов с астмой </w:t>
      </w:r>
      <w:r w:rsidR="00B85415" w:rsidRPr="009C3582">
        <w:rPr>
          <w:sz w:val="28"/>
          <w:szCs w:val="28"/>
          <w:shd w:val="clear" w:color="auto" w:fill="FFFFFF"/>
        </w:rPr>
        <w:fldChar w:fldCharType="begin"/>
      </w:r>
      <w:r w:rsidR="00483B57">
        <w:rPr>
          <w:sz w:val="28"/>
          <w:szCs w:val="28"/>
          <w:shd w:val="clear" w:color="auto" w:fill="FFFFFF"/>
        </w:rPr>
        <w:instrText xml:space="preserve"> ADDIN ZOTERO_ITEM CSL_CITATION {"citationID":"2JVcwJk8","properties":{"formattedCitation":"[133]","plainCitation":"[133]","noteIndex":0},"citationItems":[{"id":4,"uris":["http://zotero.org/users/14355779/items/D3ZG3GLJ"],"itemData":{"id":4,"type":"article-journal","abstract":"Asthma is the most common chronic disease in childhood and a rise in prevalence has been observed concomitantly with changing dietary habits in the Western world. This change has favored a more Westernized diet characterized by high intake of processed food and fat in contrast to a Mediterranean diet high in fruit, vegetable and fish intake. This has resulted in a decreased intake of several antioxidants and micronutrients including n-3 long-chained polyunsaturated fatty acids and vitamin D that are speculated to have anti-inflammatory effects and hold immunoregulatory properties. Several observational studies have investigated associations between dietary intake and wheeze and asthma but only few large well-conducted randomized controlled trials (RCTs) have been performed investigating the primary preventive effect of micronutrient supplementations. Currently, the recommendations from the Global Initiative for Asthma (GINA) for primary prevention of asthma in children do not include maternal dietary changes or supplementations during pregnancy, although the most recent report mentions both specific dietary patterns and micronutrients as potential protective supplementation regimes. This review will present the current literature and future research needs focusing on primary and secondary prevention of both early and late childhood asthma from dietary intake during pregnancy and early childhood to highlight potential preventive effects of specific dietary patterns and micronutrient supplements, which may facilitate the planning of future clinical trials in search of a preemptive strategy.","container-title":"Pediatric Allergy and Immunology: Official Publication of the European Society of Pediatric Allergy and Immunology","DOI":"10.1111/pai.13984","ISSN":"1399-3038","issue":"7","journalAbbreviation":"Pediatr Allergy Immunol","language":"eng","page":"e13984","PMID":"37492917","source":"PubMed","title":"Dietary prevention strategies for childhood asthma","volume":"34","author":[{"family":"Brustad","given":"Nicklas"},{"family":"Bønnelykke","given":"Klaus"},{"family":"Chawes","given":"Bo"}],"issued":{"date-parts":[["2023",7]]}}}],"schema":"https://github.com/citation-style-language/schema/raw/master/csl-citation.json"} </w:instrText>
      </w:r>
      <w:r w:rsidR="00B85415" w:rsidRPr="009C3582">
        <w:rPr>
          <w:sz w:val="28"/>
          <w:szCs w:val="28"/>
          <w:shd w:val="clear" w:color="auto" w:fill="FFFFFF"/>
        </w:rPr>
        <w:fldChar w:fldCharType="separate"/>
      </w:r>
      <w:r w:rsidR="00483B57">
        <w:rPr>
          <w:sz w:val="28"/>
          <w:szCs w:val="28"/>
        </w:rPr>
        <w:t>[133]</w:t>
      </w:r>
      <w:r w:rsidR="00B85415" w:rsidRPr="009C3582">
        <w:rPr>
          <w:sz w:val="28"/>
          <w:szCs w:val="28"/>
          <w:shd w:val="clear" w:color="auto" w:fill="FFFFFF"/>
        </w:rPr>
        <w:fldChar w:fldCharType="end"/>
      </w:r>
      <w:r w:rsidR="00B85415" w:rsidRPr="009C3582">
        <w:rPr>
          <w:sz w:val="28"/>
          <w:szCs w:val="28"/>
          <w:shd w:val="clear" w:color="auto" w:fill="FFFFFF"/>
        </w:rPr>
        <w:t xml:space="preserve">. </w:t>
      </w:r>
      <w:r w:rsidR="00B748A4" w:rsidRPr="009C3582">
        <w:rPr>
          <w:sz w:val="28"/>
          <w:szCs w:val="28"/>
        </w:rPr>
        <w:t>Одна треть респондентов (36</w:t>
      </w:r>
      <w:r w:rsidR="00591641" w:rsidRPr="009C3582">
        <w:rPr>
          <w:sz w:val="28"/>
          <w:szCs w:val="28"/>
        </w:rPr>
        <w:t>,0</w:t>
      </w:r>
      <w:r w:rsidR="00B748A4" w:rsidRPr="009C3582">
        <w:rPr>
          <w:sz w:val="28"/>
          <w:szCs w:val="28"/>
        </w:rPr>
        <w:t>%) верно отметили, что плавание не является единственно допустимым видом физической активности</w:t>
      </w:r>
      <w:r w:rsidR="00814433" w:rsidRPr="009C3582">
        <w:rPr>
          <w:sz w:val="28"/>
          <w:szCs w:val="28"/>
        </w:rPr>
        <w:t xml:space="preserve"> для детей с астмой</w:t>
      </w:r>
      <w:r w:rsidR="00B748A4" w:rsidRPr="009C3582">
        <w:rPr>
          <w:sz w:val="28"/>
          <w:szCs w:val="28"/>
        </w:rPr>
        <w:t>.</w:t>
      </w:r>
      <w:r w:rsidR="00B85415" w:rsidRPr="009C3582">
        <w:rPr>
          <w:sz w:val="28"/>
          <w:szCs w:val="28"/>
        </w:rPr>
        <w:t xml:space="preserve"> </w:t>
      </w:r>
      <w:r w:rsidR="00B85415" w:rsidRPr="009C3582">
        <w:rPr>
          <w:sz w:val="28"/>
          <w:szCs w:val="28"/>
          <w:shd w:val="clear" w:color="auto" w:fill="FFFFFF"/>
        </w:rPr>
        <w:t xml:space="preserve">Плавание не является единственно допустимым видом спорта для детей с астмой. Ограничения по физической активности не обоснованы, если астма контролируется, и наоборот, регулярные физические упражнения способствуют улучшению общего состояния и контроля симптомов </w:t>
      </w:r>
      <w:r w:rsidR="00B85415" w:rsidRPr="009C3582">
        <w:rPr>
          <w:sz w:val="28"/>
          <w:szCs w:val="28"/>
          <w:shd w:val="clear" w:color="auto" w:fill="FFFFFF"/>
        </w:rPr>
        <w:fldChar w:fldCharType="begin"/>
      </w:r>
      <w:r w:rsidR="00483B57">
        <w:rPr>
          <w:sz w:val="28"/>
          <w:szCs w:val="28"/>
          <w:shd w:val="clear" w:color="auto" w:fill="FFFFFF"/>
        </w:rPr>
        <w:instrText xml:space="preserve"> ADDIN ZOTERO_ITEM CSL_CITATION {"citationID":"xyKDAL3E","properties":{"formattedCitation":"[134]","plainCitation":"[134]","noteIndex":0},"citationItems":[{"id":3,"uris":["http://zotero.org/users/14355779/items/Q368RJ2J"],"itemData":{"id":3,"type":"article-journal","abstract":"Regular physical activity not only improves general health but also can positively impact asthma outcomes, such as control and quality of life. Despite this, many asthma patients do not engage in regular physical activity because they mistakenly believe that they should restrict exercise participation. Health care providers have an opportunity to influence the physical activity levels of their patients during regular office visits. Nonetheless, health care providers often overlook physical activity counseling as an adjunct to pharmacological therapy in asthma patients, and in particular, overlook physical activity counseling. Some providers who acknowledge the benefits of physical activity report being unaware how to approach a conversation with patients about this topic. To address these issues, members of the Sports, Exercise, and Fitness Committee of the American Academy of Allergy, Asthma, and Immunology (AAAAI) performed a focused literature search to identify and evaluate the effects of physical activity in patients with asthma. The purpose of this report is to summarize the evidence for physical activity's impact on asthma patients' disease control, pulmonary function, and overall well-being. Several subpopulations of patients with asthma, including children, adolescents, and older adults, are considered individually. In addition, this report offers practical recommendations for clinicians, including how to identify and overcome barriers to counseling, and methods to incorporate physical activity counseling into asthma treatment practice.","container-title":"The Journal of Allergy and Clinical Immunology. In Practice","DOI":"10.1016/j.jaip.2021.10.056","ISSN":"2213-2201","issue":"2","journalAbbreviation":"J Allergy Clin Immunol Pract","language":"eng","page":"433-443","PMID":"34844909","source":"PubMed","title":"Recommendations for Physical Activity in Asthma: A Work Group Report of the AAAAI Sports, Exercise, and Fitness Committee","title-short":"Recommendations for Physical Activity in Asthma","volume":"10","author":[{"family":"Nyenhuis","given":"Sharmilee M."},{"family":"Kahwash","given":"Basil"},{"family":"Cooke","given":"Andrew"},{"family":"Gregory","given":"Karen L."},{"family":"Greiwe","given":"Justin"},{"family":"Nanda","given":"Anil"}],"issued":{"date-parts":[["2022",2]]}}}],"schema":"https://github.com/citation-style-language/schema/raw/master/csl-citation.json"} </w:instrText>
      </w:r>
      <w:r w:rsidR="00B85415" w:rsidRPr="009C3582">
        <w:rPr>
          <w:sz w:val="28"/>
          <w:szCs w:val="28"/>
          <w:shd w:val="clear" w:color="auto" w:fill="FFFFFF"/>
        </w:rPr>
        <w:fldChar w:fldCharType="separate"/>
      </w:r>
      <w:r w:rsidR="00483B57">
        <w:rPr>
          <w:sz w:val="28"/>
          <w:szCs w:val="28"/>
        </w:rPr>
        <w:t>[134]</w:t>
      </w:r>
      <w:r w:rsidR="00B85415" w:rsidRPr="009C3582">
        <w:rPr>
          <w:sz w:val="28"/>
          <w:szCs w:val="28"/>
          <w:shd w:val="clear" w:color="auto" w:fill="FFFFFF"/>
        </w:rPr>
        <w:fldChar w:fldCharType="end"/>
      </w:r>
      <w:r w:rsidR="00B85415" w:rsidRPr="009C3582">
        <w:rPr>
          <w:sz w:val="28"/>
          <w:szCs w:val="28"/>
          <w:shd w:val="clear" w:color="auto" w:fill="FFFFFF"/>
        </w:rPr>
        <w:t>. </w:t>
      </w:r>
    </w:p>
    <w:p w14:paraId="574B5A89" w14:textId="77777777" w:rsidR="00B748A4" w:rsidRPr="009C3582" w:rsidRDefault="00B748A4" w:rsidP="00833CF6">
      <w:pPr>
        <w:ind w:firstLine="567"/>
        <w:jc w:val="both"/>
        <w:rPr>
          <w:sz w:val="28"/>
          <w:szCs w:val="28"/>
        </w:rPr>
      </w:pPr>
      <w:r w:rsidRPr="009C3582">
        <w:rPr>
          <w:sz w:val="28"/>
          <w:szCs w:val="28"/>
        </w:rPr>
        <w:tab/>
        <w:t>Большинство медсестер (89</w:t>
      </w:r>
      <w:r w:rsidR="00591641" w:rsidRPr="009C3582">
        <w:rPr>
          <w:sz w:val="28"/>
          <w:szCs w:val="28"/>
        </w:rPr>
        <w:t>,0</w:t>
      </w:r>
      <w:r w:rsidRPr="009C3582">
        <w:rPr>
          <w:sz w:val="28"/>
          <w:szCs w:val="28"/>
        </w:rPr>
        <w:t>%) продемонстрировали знани</w:t>
      </w:r>
      <w:r w:rsidR="00B85415" w:rsidRPr="009C3582">
        <w:rPr>
          <w:sz w:val="28"/>
          <w:szCs w:val="28"/>
        </w:rPr>
        <w:t>я</w:t>
      </w:r>
      <w:r w:rsidRPr="009C3582">
        <w:rPr>
          <w:sz w:val="28"/>
          <w:szCs w:val="28"/>
        </w:rPr>
        <w:t xml:space="preserve"> в отношении негативного влияния курения родителей на течение заболевания, тогда как 86</w:t>
      </w:r>
      <w:r w:rsidR="00591641" w:rsidRPr="009C3582">
        <w:rPr>
          <w:sz w:val="28"/>
          <w:szCs w:val="28"/>
        </w:rPr>
        <w:t>,0</w:t>
      </w:r>
      <w:r w:rsidRPr="009C3582">
        <w:rPr>
          <w:sz w:val="28"/>
          <w:szCs w:val="28"/>
        </w:rPr>
        <w:t>% отметили, что при адекватной терапии дети с астмой могут вести полноценную жизнь без ограничений активности. Знания о долгосрочных последствиях астмы оказались неоднородными: 67</w:t>
      </w:r>
      <w:r w:rsidR="00591641" w:rsidRPr="009C3582">
        <w:rPr>
          <w:sz w:val="28"/>
          <w:szCs w:val="28"/>
        </w:rPr>
        <w:t>,0</w:t>
      </w:r>
      <w:r w:rsidRPr="009C3582">
        <w:rPr>
          <w:sz w:val="28"/>
          <w:szCs w:val="28"/>
        </w:rPr>
        <w:t>% медсестёр правильно указали, что у большинства детей заболевание не приводит к задержке роста, что свидетельствует о сохраняющихся заблуждениях относительно его влияния на физическое развитие. Кроме того, 66</w:t>
      </w:r>
      <w:r w:rsidR="00591641" w:rsidRPr="009C3582">
        <w:rPr>
          <w:sz w:val="28"/>
          <w:szCs w:val="28"/>
        </w:rPr>
        <w:t>,0</w:t>
      </w:r>
      <w:r w:rsidRPr="009C3582">
        <w:rPr>
          <w:sz w:val="28"/>
          <w:szCs w:val="28"/>
        </w:rPr>
        <w:t>% респондентов верно отметили, что сиропы от кашля не рекомендуется применять при приступе астмы, поскольку они не воздействуют на механизм бронхиальной обструкции и не улучшают контроль симптомов.</w:t>
      </w:r>
    </w:p>
    <w:p w14:paraId="00DD0DFE" w14:textId="77777777" w:rsidR="00B748A4" w:rsidRPr="009C3582" w:rsidRDefault="00B748A4" w:rsidP="009C3582">
      <w:pPr>
        <w:jc w:val="both"/>
        <w:rPr>
          <w:rStyle w:val="a6"/>
          <w:b w:val="0"/>
          <w:sz w:val="28"/>
          <w:szCs w:val="28"/>
        </w:rPr>
      </w:pPr>
    </w:p>
    <w:p w14:paraId="653C419B" w14:textId="77777777" w:rsidR="00090DF9" w:rsidRDefault="00090DF9" w:rsidP="009C3582">
      <w:pPr>
        <w:jc w:val="both"/>
        <w:rPr>
          <w:rStyle w:val="a6"/>
          <w:b w:val="0"/>
          <w:sz w:val="28"/>
          <w:szCs w:val="28"/>
        </w:rPr>
      </w:pPr>
    </w:p>
    <w:p w14:paraId="3B6E830B" w14:textId="673B33BA" w:rsidR="005709FA" w:rsidRPr="009C3582" w:rsidRDefault="003E14D1" w:rsidP="009C3582">
      <w:pPr>
        <w:jc w:val="both"/>
        <w:rPr>
          <w:rStyle w:val="a6"/>
          <w:b w:val="0"/>
          <w:sz w:val="28"/>
          <w:szCs w:val="28"/>
        </w:rPr>
      </w:pPr>
      <w:r w:rsidRPr="009C3582">
        <w:rPr>
          <w:rStyle w:val="a6"/>
          <w:b w:val="0"/>
          <w:sz w:val="28"/>
          <w:szCs w:val="28"/>
        </w:rPr>
        <w:lastRenderedPageBreak/>
        <w:t xml:space="preserve">Таблица </w:t>
      </w:r>
      <w:r w:rsidR="00E52FFC" w:rsidRPr="009C3582">
        <w:rPr>
          <w:rStyle w:val="a6"/>
          <w:b w:val="0"/>
          <w:sz w:val="28"/>
          <w:szCs w:val="28"/>
        </w:rPr>
        <w:t>2</w:t>
      </w:r>
      <w:r w:rsidR="00020D18">
        <w:rPr>
          <w:rStyle w:val="a6"/>
          <w:b w:val="0"/>
          <w:sz w:val="28"/>
          <w:szCs w:val="28"/>
        </w:rPr>
        <w:t>0</w:t>
      </w:r>
      <w:r w:rsidR="00120256" w:rsidRPr="009C3582">
        <w:rPr>
          <w:rStyle w:val="a6"/>
          <w:b w:val="0"/>
          <w:sz w:val="28"/>
          <w:szCs w:val="28"/>
        </w:rPr>
        <w:t xml:space="preserve"> </w:t>
      </w:r>
      <w:r w:rsidR="00020D18">
        <w:rPr>
          <w:rStyle w:val="a6"/>
          <w:b w:val="0"/>
          <w:sz w:val="28"/>
          <w:szCs w:val="28"/>
        </w:rPr>
        <w:t>-</w:t>
      </w:r>
      <w:r w:rsidR="00B748A4" w:rsidRPr="009C3582">
        <w:rPr>
          <w:rStyle w:val="a6"/>
          <w:b w:val="0"/>
          <w:sz w:val="28"/>
          <w:szCs w:val="28"/>
        </w:rPr>
        <w:t xml:space="preserve"> </w:t>
      </w:r>
      <w:r w:rsidR="00591641" w:rsidRPr="009C3582">
        <w:rPr>
          <w:rStyle w:val="a6"/>
          <w:b w:val="0"/>
          <w:sz w:val="28"/>
          <w:szCs w:val="28"/>
        </w:rPr>
        <w:t>Оценка знаний</w:t>
      </w:r>
      <w:r w:rsidR="00B748A4" w:rsidRPr="009C3582">
        <w:rPr>
          <w:rStyle w:val="a6"/>
          <w:b w:val="0"/>
          <w:sz w:val="28"/>
          <w:szCs w:val="28"/>
        </w:rPr>
        <w:t xml:space="preserve"> участников исследования об уходе и профилактике бронхиальной астмы</w:t>
      </w:r>
    </w:p>
    <w:p w14:paraId="19A61890" w14:textId="77777777" w:rsidR="0051060D" w:rsidRPr="009C3582" w:rsidRDefault="0051060D" w:rsidP="009C3582">
      <w:pPr>
        <w:jc w:val="both"/>
        <w:rPr>
          <w:rStyle w:val="a6"/>
          <w:b w:val="0"/>
          <w:sz w:val="28"/>
          <w:szCs w:val="28"/>
        </w:rPr>
      </w:pPr>
    </w:p>
    <w:tbl>
      <w:tblPr>
        <w:tblStyle w:val="a8"/>
        <w:tblW w:w="9634" w:type="dxa"/>
        <w:tblLayout w:type="fixed"/>
        <w:tblLook w:val="04A0" w:firstRow="1" w:lastRow="0" w:firstColumn="1" w:lastColumn="0" w:noHBand="0" w:noVBand="1"/>
      </w:tblPr>
      <w:tblGrid>
        <w:gridCol w:w="1413"/>
        <w:gridCol w:w="1134"/>
        <w:gridCol w:w="4175"/>
        <w:gridCol w:w="1484"/>
        <w:gridCol w:w="1428"/>
      </w:tblGrid>
      <w:tr w:rsidR="0051060D" w:rsidRPr="00020D18" w14:paraId="58C26361" w14:textId="77777777" w:rsidTr="000813A2">
        <w:trPr>
          <w:trHeight w:val="300"/>
        </w:trPr>
        <w:tc>
          <w:tcPr>
            <w:tcW w:w="1413" w:type="dxa"/>
            <w:vMerge w:val="restart"/>
          </w:tcPr>
          <w:p w14:paraId="140909E8" w14:textId="77777777" w:rsidR="0051060D" w:rsidRPr="00020D18" w:rsidRDefault="0051060D" w:rsidP="000813A2">
            <w:pPr>
              <w:jc w:val="center"/>
              <w:rPr>
                <w:bCs/>
              </w:rPr>
            </w:pPr>
            <w:r w:rsidRPr="00020D18">
              <w:rPr>
                <w:bCs/>
              </w:rPr>
              <w:t>Под</w:t>
            </w:r>
          </w:p>
          <w:p w14:paraId="39CDC899" w14:textId="77777777" w:rsidR="0051060D" w:rsidRPr="00020D18" w:rsidRDefault="0051060D" w:rsidP="000813A2">
            <w:pPr>
              <w:jc w:val="center"/>
              <w:rPr>
                <w:bCs/>
              </w:rPr>
            </w:pPr>
            <w:r w:rsidRPr="00020D18">
              <w:rPr>
                <w:bCs/>
              </w:rPr>
              <w:t>шкалы</w:t>
            </w:r>
          </w:p>
        </w:tc>
        <w:tc>
          <w:tcPr>
            <w:tcW w:w="1134" w:type="dxa"/>
            <w:vMerge w:val="restart"/>
          </w:tcPr>
          <w:p w14:paraId="26955BB7" w14:textId="77777777" w:rsidR="0051060D" w:rsidRPr="00020D18" w:rsidRDefault="0051060D" w:rsidP="000813A2">
            <w:pPr>
              <w:jc w:val="center"/>
              <w:rPr>
                <w:bCs/>
              </w:rPr>
            </w:pPr>
            <w:r w:rsidRPr="00020D18">
              <w:rPr>
                <w:bCs/>
              </w:rPr>
              <w:t>Пункт №</w:t>
            </w:r>
          </w:p>
        </w:tc>
        <w:tc>
          <w:tcPr>
            <w:tcW w:w="4175" w:type="dxa"/>
            <w:vMerge w:val="restart"/>
          </w:tcPr>
          <w:p w14:paraId="4AEC55EB" w14:textId="675BC8E9" w:rsidR="0051060D" w:rsidRPr="00020D18" w:rsidRDefault="0051060D" w:rsidP="000813A2">
            <w:pPr>
              <w:jc w:val="center"/>
              <w:rPr>
                <w:bCs/>
                <w:lang w:val="en-US"/>
              </w:rPr>
            </w:pPr>
            <w:r w:rsidRPr="00020D18">
              <w:t>Вопросы</w:t>
            </w:r>
          </w:p>
        </w:tc>
        <w:tc>
          <w:tcPr>
            <w:tcW w:w="2912" w:type="dxa"/>
            <w:gridSpan w:val="2"/>
          </w:tcPr>
          <w:p w14:paraId="67A8FB6D" w14:textId="77777777" w:rsidR="0051060D" w:rsidRPr="00020D18" w:rsidRDefault="0051060D" w:rsidP="000813A2">
            <w:pPr>
              <w:jc w:val="center"/>
              <w:rPr>
                <w:rStyle w:val="a6"/>
                <w:b w:val="0"/>
              </w:rPr>
            </w:pPr>
            <w:r w:rsidRPr="00020D18">
              <w:rPr>
                <w:bCs/>
              </w:rPr>
              <w:t>Правильные ответы</w:t>
            </w:r>
          </w:p>
        </w:tc>
      </w:tr>
      <w:tr w:rsidR="0051060D" w:rsidRPr="00020D18" w14:paraId="4F12CB60" w14:textId="77777777" w:rsidTr="00020D18">
        <w:tc>
          <w:tcPr>
            <w:tcW w:w="1413" w:type="dxa"/>
            <w:vMerge/>
          </w:tcPr>
          <w:p w14:paraId="346B77D3" w14:textId="77777777" w:rsidR="0051060D" w:rsidRPr="00020D18" w:rsidRDefault="0051060D" w:rsidP="000813A2">
            <w:pPr>
              <w:jc w:val="center"/>
              <w:rPr>
                <w:bCs/>
                <w:lang w:val="en-US"/>
              </w:rPr>
            </w:pPr>
          </w:p>
        </w:tc>
        <w:tc>
          <w:tcPr>
            <w:tcW w:w="1134" w:type="dxa"/>
            <w:vMerge/>
          </w:tcPr>
          <w:p w14:paraId="19E0AF99" w14:textId="77777777" w:rsidR="0051060D" w:rsidRPr="00020D18" w:rsidRDefault="0051060D" w:rsidP="000813A2">
            <w:pPr>
              <w:jc w:val="center"/>
              <w:rPr>
                <w:bCs/>
                <w:lang w:val="en-US"/>
              </w:rPr>
            </w:pPr>
          </w:p>
        </w:tc>
        <w:tc>
          <w:tcPr>
            <w:tcW w:w="4175" w:type="dxa"/>
            <w:vMerge/>
          </w:tcPr>
          <w:p w14:paraId="5BBD412B" w14:textId="77777777" w:rsidR="0051060D" w:rsidRPr="00020D18" w:rsidRDefault="0051060D" w:rsidP="000813A2">
            <w:pPr>
              <w:jc w:val="center"/>
              <w:rPr>
                <w:bCs/>
                <w:lang w:val="en-US"/>
              </w:rPr>
            </w:pPr>
          </w:p>
        </w:tc>
        <w:tc>
          <w:tcPr>
            <w:tcW w:w="1484" w:type="dxa"/>
          </w:tcPr>
          <w:p w14:paraId="0679FE7E" w14:textId="77777777" w:rsidR="0051060D" w:rsidRPr="00020D18" w:rsidRDefault="0051060D" w:rsidP="000813A2">
            <w:pPr>
              <w:jc w:val="center"/>
              <w:rPr>
                <w:bCs/>
                <w:lang w:val="en-US"/>
              </w:rPr>
            </w:pPr>
            <w:r w:rsidRPr="00020D18">
              <w:rPr>
                <w:bCs/>
                <w:lang w:val="en-US"/>
              </w:rPr>
              <w:t>n</w:t>
            </w:r>
          </w:p>
        </w:tc>
        <w:tc>
          <w:tcPr>
            <w:tcW w:w="1428" w:type="dxa"/>
          </w:tcPr>
          <w:p w14:paraId="1124E285" w14:textId="77777777" w:rsidR="0051060D" w:rsidRPr="00020D18" w:rsidRDefault="0051060D" w:rsidP="000813A2">
            <w:pPr>
              <w:jc w:val="center"/>
              <w:rPr>
                <w:bCs/>
                <w:lang w:val="en-US"/>
              </w:rPr>
            </w:pPr>
            <w:r w:rsidRPr="00020D18">
              <w:rPr>
                <w:bCs/>
                <w:lang w:val="en-US"/>
              </w:rPr>
              <w:t>%</w:t>
            </w:r>
          </w:p>
        </w:tc>
      </w:tr>
      <w:tr w:rsidR="00313DDC" w:rsidRPr="00020D18" w14:paraId="4FFAC287" w14:textId="77777777" w:rsidTr="00020D18">
        <w:tc>
          <w:tcPr>
            <w:tcW w:w="1413" w:type="dxa"/>
            <w:vMerge w:val="restart"/>
          </w:tcPr>
          <w:p w14:paraId="71F03AF4" w14:textId="77777777" w:rsidR="00313DDC" w:rsidRPr="00020D18" w:rsidRDefault="00313DDC" w:rsidP="009C3582">
            <w:pPr>
              <w:jc w:val="both"/>
              <w:rPr>
                <w:rFonts w:eastAsia="Arial"/>
                <w:bCs/>
              </w:rPr>
            </w:pPr>
            <w:r w:rsidRPr="00020D18">
              <w:rPr>
                <w:bCs/>
              </w:rPr>
              <w:t>Уход и профилактика</w:t>
            </w:r>
          </w:p>
        </w:tc>
        <w:tc>
          <w:tcPr>
            <w:tcW w:w="1134" w:type="dxa"/>
          </w:tcPr>
          <w:p w14:paraId="2812A58B" w14:textId="77777777" w:rsidR="00313DDC" w:rsidRPr="00020D18" w:rsidRDefault="00313DDC" w:rsidP="009C3582">
            <w:pPr>
              <w:jc w:val="both"/>
              <w:rPr>
                <w:rFonts w:eastAsia="Arial"/>
                <w:bCs/>
                <w:lang w:val="en-US"/>
              </w:rPr>
            </w:pPr>
            <w:r w:rsidRPr="00020D18">
              <w:rPr>
                <w:rFonts w:eastAsia="Arial"/>
                <w:bCs/>
                <w:lang w:val="en-US"/>
              </w:rPr>
              <w:t>25</w:t>
            </w:r>
          </w:p>
        </w:tc>
        <w:tc>
          <w:tcPr>
            <w:tcW w:w="4175" w:type="dxa"/>
          </w:tcPr>
          <w:p w14:paraId="6E65858F" w14:textId="77777777" w:rsidR="00313DDC" w:rsidRPr="00020D18" w:rsidRDefault="00313DDC" w:rsidP="009C3582">
            <w:pPr>
              <w:jc w:val="both"/>
              <w:rPr>
                <w:rFonts w:eastAsia="Arial"/>
                <w:bCs/>
              </w:rPr>
            </w:pPr>
            <w:r w:rsidRPr="00020D18">
              <w:t xml:space="preserve">Большинство детей с </w:t>
            </w:r>
            <w:r w:rsidRPr="00020D18">
              <w:rPr>
                <w:lang w:val="kk-KZ"/>
              </w:rPr>
              <w:t xml:space="preserve">бронхиальной </w:t>
            </w:r>
            <w:r w:rsidRPr="00020D18">
              <w:t xml:space="preserve">астмой не должны употреблять молочные продукты </w:t>
            </w:r>
            <w:r w:rsidRPr="00020D18">
              <w:rPr>
                <w:bCs/>
              </w:rPr>
              <w:t>(</w:t>
            </w:r>
            <w:r w:rsidRPr="00020D18">
              <w:rPr>
                <w:bCs/>
                <w:lang w:val="en-US"/>
              </w:rPr>
              <w:t>F</w:t>
            </w:r>
            <w:r w:rsidRPr="00020D18">
              <w:rPr>
                <w:bCs/>
              </w:rPr>
              <w:t>)</w:t>
            </w:r>
          </w:p>
        </w:tc>
        <w:tc>
          <w:tcPr>
            <w:tcW w:w="1484" w:type="dxa"/>
          </w:tcPr>
          <w:p w14:paraId="47C1A467" w14:textId="67359574" w:rsidR="00313DDC" w:rsidRPr="00020D18" w:rsidRDefault="00313DDC" w:rsidP="000813A2">
            <w:pPr>
              <w:jc w:val="center"/>
              <w:rPr>
                <w:bCs/>
              </w:rPr>
            </w:pPr>
            <w:r w:rsidRPr="00020D18">
              <w:rPr>
                <w:bCs/>
              </w:rPr>
              <w:t>256</w:t>
            </w:r>
          </w:p>
        </w:tc>
        <w:tc>
          <w:tcPr>
            <w:tcW w:w="1428" w:type="dxa"/>
          </w:tcPr>
          <w:p w14:paraId="6ACCDB02" w14:textId="77777777" w:rsidR="00313DDC" w:rsidRPr="00020D18" w:rsidRDefault="00313DDC" w:rsidP="000813A2">
            <w:pPr>
              <w:jc w:val="center"/>
              <w:rPr>
                <w:bCs/>
              </w:rPr>
            </w:pPr>
            <w:r w:rsidRPr="00020D18">
              <w:rPr>
                <w:bCs/>
                <w:lang w:val="en-US"/>
              </w:rPr>
              <w:t>49</w:t>
            </w:r>
            <w:r w:rsidRPr="00020D18">
              <w:rPr>
                <w:bCs/>
              </w:rPr>
              <w:t>,0</w:t>
            </w:r>
          </w:p>
        </w:tc>
      </w:tr>
      <w:tr w:rsidR="00313DDC" w:rsidRPr="00020D18" w14:paraId="3C2F6E21" w14:textId="77777777" w:rsidTr="00020D18">
        <w:tc>
          <w:tcPr>
            <w:tcW w:w="1413" w:type="dxa"/>
            <w:vMerge/>
          </w:tcPr>
          <w:p w14:paraId="620596F9" w14:textId="77777777" w:rsidR="00313DDC" w:rsidRPr="00020D18" w:rsidRDefault="00313DDC" w:rsidP="009C3582">
            <w:pPr>
              <w:jc w:val="both"/>
              <w:rPr>
                <w:rFonts w:eastAsia="Arial"/>
                <w:bCs/>
                <w:lang w:val="en-US"/>
              </w:rPr>
            </w:pPr>
          </w:p>
        </w:tc>
        <w:tc>
          <w:tcPr>
            <w:tcW w:w="1134" w:type="dxa"/>
          </w:tcPr>
          <w:p w14:paraId="0B7DB7CF" w14:textId="77777777" w:rsidR="00313DDC" w:rsidRPr="00020D18" w:rsidRDefault="00313DDC" w:rsidP="009C3582">
            <w:pPr>
              <w:jc w:val="both"/>
              <w:rPr>
                <w:rFonts w:eastAsia="Arial"/>
                <w:bCs/>
                <w:lang w:val="en-US"/>
              </w:rPr>
            </w:pPr>
            <w:r w:rsidRPr="00020D18">
              <w:rPr>
                <w:rFonts w:eastAsia="Arial"/>
                <w:bCs/>
                <w:lang w:val="en-US"/>
              </w:rPr>
              <w:t>26</w:t>
            </w:r>
          </w:p>
        </w:tc>
        <w:tc>
          <w:tcPr>
            <w:tcW w:w="4175" w:type="dxa"/>
          </w:tcPr>
          <w:p w14:paraId="71014282" w14:textId="77777777" w:rsidR="00313DDC" w:rsidRPr="00020D18" w:rsidRDefault="00313DDC" w:rsidP="009C3582">
            <w:pPr>
              <w:jc w:val="both"/>
              <w:rPr>
                <w:bCs/>
              </w:rPr>
            </w:pPr>
            <w:r w:rsidRPr="00020D18">
              <w:rPr>
                <w:bCs/>
                <w:color w:val="000000"/>
                <w:shd w:val="clear" w:color="auto" w:fill="FFFFFF"/>
              </w:rPr>
              <w:t xml:space="preserve">Плавание – единственное подходящее упражнение для детей с бронхиальной астмой </w:t>
            </w:r>
            <w:r w:rsidRPr="00020D18">
              <w:rPr>
                <w:bCs/>
              </w:rPr>
              <w:t>(</w:t>
            </w:r>
            <w:r w:rsidRPr="00020D18">
              <w:rPr>
                <w:bCs/>
                <w:lang w:val="en-US"/>
              </w:rPr>
              <w:t>F</w:t>
            </w:r>
            <w:r w:rsidRPr="00020D18">
              <w:rPr>
                <w:bCs/>
              </w:rPr>
              <w:t>)</w:t>
            </w:r>
          </w:p>
        </w:tc>
        <w:tc>
          <w:tcPr>
            <w:tcW w:w="1484" w:type="dxa"/>
          </w:tcPr>
          <w:p w14:paraId="58616BE9" w14:textId="77777777" w:rsidR="00313DDC" w:rsidRPr="00020D18" w:rsidRDefault="00313DDC" w:rsidP="000813A2">
            <w:pPr>
              <w:jc w:val="center"/>
              <w:rPr>
                <w:bCs/>
              </w:rPr>
            </w:pPr>
            <w:r w:rsidRPr="00020D18">
              <w:rPr>
                <w:bCs/>
              </w:rPr>
              <w:t>184</w:t>
            </w:r>
          </w:p>
        </w:tc>
        <w:tc>
          <w:tcPr>
            <w:tcW w:w="1428" w:type="dxa"/>
          </w:tcPr>
          <w:p w14:paraId="2C75BF0F" w14:textId="77777777" w:rsidR="00313DDC" w:rsidRPr="00020D18" w:rsidRDefault="00313DDC" w:rsidP="000813A2">
            <w:pPr>
              <w:jc w:val="center"/>
              <w:rPr>
                <w:bCs/>
              </w:rPr>
            </w:pPr>
            <w:r w:rsidRPr="00020D18">
              <w:rPr>
                <w:bCs/>
                <w:lang w:val="en-US"/>
              </w:rPr>
              <w:t>36</w:t>
            </w:r>
            <w:r w:rsidRPr="00020D18">
              <w:rPr>
                <w:bCs/>
              </w:rPr>
              <w:t>,0</w:t>
            </w:r>
          </w:p>
        </w:tc>
      </w:tr>
      <w:tr w:rsidR="00313DDC" w:rsidRPr="00020D18" w14:paraId="0C036AB8" w14:textId="77777777" w:rsidTr="00020D18">
        <w:tc>
          <w:tcPr>
            <w:tcW w:w="1413" w:type="dxa"/>
            <w:vMerge/>
          </w:tcPr>
          <w:p w14:paraId="02A0AD00" w14:textId="77777777" w:rsidR="00313DDC" w:rsidRPr="00020D18" w:rsidRDefault="00313DDC" w:rsidP="009C3582">
            <w:pPr>
              <w:jc w:val="both"/>
              <w:rPr>
                <w:rFonts w:eastAsia="Arial"/>
                <w:bCs/>
                <w:lang w:val="en-US"/>
              </w:rPr>
            </w:pPr>
          </w:p>
        </w:tc>
        <w:tc>
          <w:tcPr>
            <w:tcW w:w="1134" w:type="dxa"/>
          </w:tcPr>
          <w:p w14:paraId="691997A3" w14:textId="77777777" w:rsidR="00313DDC" w:rsidRPr="00020D18" w:rsidRDefault="00313DDC" w:rsidP="009C3582">
            <w:pPr>
              <w:jc w:val="both"/>
              <w:rPr>
                <w:rFonts w:eastAsia="Arial"/>
                <w:bCs/>
                <w:lang w:val="en-US"/>
              </w:rPr>
            </w:pPr>
            <w:r w:rsidRPr="00020D18">
              <w:rPr>
                <w:rFonts w:eastAsia="Arial"/>
                <w:bCs/>
                <w:lang w:val="en-US"/>
              </w:rPr>
              <w:t>27</w:t>
            </w:r>
          </w:p>
        </w:tc>
        <w:tc>
          <w:tcPr>
            <w:tcW w:w="4175" w:type="dxa"/>
          </w:tcPr>
          <w:p w14:paraId="15DB42BA" w14:textId="77777777" w:rsidR="00313DDC" w:rsidRPr="00020D18" w:rsidRDefault="00313DDC" w:rsidP="009C3582">
            <w:pPr>
              <w:jc w:val="both"/>
              <w:rPr>
                <w:bCs/>
              </w:rPr>
            </w:pPr>
            <w:r w:rsidRPr="00020D18">
              <w:t xml:space="preserve">Курение родителей может ухудшить бронхиальную астму у ребенка </w:t>
            </w:r>
            <w:r w:rsidRPr="00020D18">
              <w:rPr>
                <w:bCs/>
              </w:rPr>
              <w:t>(Т)</w:t>
            </w:r>
          </w:p>
        </w:tc>
        <w:tc>
          <w:tcPr>
            <w:tcW w:w="1484" w:type="dxa"/>
          </w:tcPr>
          <w:p w14:paraId="179BA361" w14:textId="0DB3836C" w:rsidR="00313DDC" w:rsidRPr="00020D18" w:rsidRDefault="00313DDC" w:rsidP="000813A2">
            <w:pPr>
              <w:jc w:val="center"/>
              <w:rPr>
                <w:bCs/>
              </w:rPr>
            </w:pPr>
            <w:r w:rsidRPr="00020D18">
              <w:rPr>
                <w:bCs/>
              </w:rPr>
              <w:t>460</w:t>
            </w:r>
          </w:p>
        </w:tc>
        <w:tc>
          <w:tcPr>
            <w:tcW w:w="1428" w:type="dxa"/>
          </w:tcPr>
          <w:p w14:paraId="48D7707E" w14:textId="77777777" w:rsidR="00313DDC" w:rsidRPr="00020D18" w:rsidRDefault="00313DDC" w:rsidP="000813A2">
            <w:pPr>
              <w:jc w:val="center"/>
              <w:rPr>
                <w:bCs/>
              </w:rPr>
            </w:pPr>
            <w:r w:rsidRPr="00020D18">
              <w:rPr>
                <w:bCs/>
                <w:lang w:val="en-US"/>
              </w:rPr>
              <w:t>89</w:t>
            </w:r>
            <w:r w:rsidRPr="00020D18">
              <w:rPr>
                <w:bCs/>
              </w:rPr>
              <w:t>,0</w:t>
            </w:r>
          </w:p>
        </w:tc>
      </w:tr>
      <w:tr w:rsidR="00313DDC" w:rsidRPr="00020D18" w14:paraId="50C2D2D1" w14:textId="77777777" w:rsidTr="00020D18">
        <w:tc>
          <w:tcPr>
            <w:tcW w:w="1413" w:type="dxa"/>
            <w:vMerge/>
          </w:tcPr>
          <w:p w14:paraId="7A21B941" w14:textId="77777777" w:rsidR="00313DDC" w:rsidRPr="00020D18" w:rsidRDefault="00313DDC" w:rsidP="009C3582">
            <w:pPr>
              <w:jc w:val="both"/>
              <w:rPr>
                <w:rFonts w:eastAsia="Arial"/>
                <w:bCs/>
                <w:lang w:val="en-US"/>
              </w:rPr>
            </w:pPr>
          </w:p>
        </w:tc>
        <w:tc>
          <w:tcPr>
            <w:tcW w:w="1134" w:type="dxa"/>
          </w:tcPr>
          <w:p w14:paraId="7ACCFD74" w14:textId="77777777" w:rsidR="00313DDC" w:rsidRPr="00020D18" w:rsidRDefault="00313DDC" w:rsidP="009C3582">
            <w:pPr>
              <w:jc w:val="both"/>
              <w:rPr>
                <w:rFonts w:eastAsia="Arial"/>
                <w:bCs/>
                <w:lang w:val="en-US"/>
              </w:rPr>
            </w:pPr>
            <w:r w:rsidRPr="00020D18">
              <w:rPr>
                <w:rFonts w:eastAsia="Arial"/>
                <w:bCs/>
                <w:lang w:val="en-US"/>
              </w:rPr>
              <w:t>28</w:t>
            </w:r>
          </w:p>
        </w:tc>
        <w:tc>
          <w:tcPr>
            <w:tcW w:w="4175" w:type="dxa"/>
          </w:tcPr>
          <w:p w14:paraId="25243B4F" w14:textId="77777777" w:rsidR="00313DDC" w:rsidRPr="00020D18" w:rsidRDefault="00313DDC" w:rsidP="009C3582">
            <w:pPr>
              <w:jc w:val="both"/>
              <w:rPr>
                <w:bCs/>
              </w:rPr>
            </w:pPr>
            <w:r w:rsidRPr="00020D18">
              <w:t xml:space="preserve">При правильном лечении большинство детей с бронхиальной астмой должны вести нормальную жизнь без ограничений активности </w:t>
            </w:r>
            <w:r w:rsidRPr="00020D18">
              <w:rPr>
                <w:bCs/>
              </w:rPr>
              <w:t>(Т)</w:t>
            </w:r>
          </w:p>
        </w:tc>
        <w:tc>
          <w:tcPr>
            <w:tcW w:w="1484" w:type="dxa"/>
          </w:tcPr>
          <w:p w14:paraId="7A041C63" w14:textId="3AC57883" w:rsidR="00313DDC" w:rsidRPr="00020D18" w:rsidRDefault="00313DDC" w:rsidP="000813A2">
            <w:pPr>
              <w:jc w:val="center"/>
              <w:rPr>
                <w:bCs/>
              </w:rPr>
            </w:pPr>
            <w:r w:rsidRPr="00020D18">
              <w:rPr>
                <w:bCs/>
              </w:rPr>
              <w:t>446</w:t>
            </w:r>
          </w:p>
        </w:tc>
        <w:tc>
          <w:tcPr>
            <w:tcW w:w="1428" w:type="dxa"/>
          </w:tcPr>
          <w:p w14:paraId="0AC2083D" w14:textId="77777777" w:rsidR="00313DDC" w:rsidRPr="00020D18" w:rsidRDefault="00313DDC" w:rsidP="000813A2">
            <w:pPr>
              <w:jc w:val="center"/>
              <w:rPr>
                <w:bCs/>
              </w:rPr>
            </w:pPr>
            <w:r w:rsidRPr="00020D18">
              <w:rPr>
                <w:bCs/>
                <w:lang w:val="en-US"/>
              </w:rPr>
              <w:t>86</w:t>
            </w:r>
            <w:r w:rsidRPr="00020D18">
              <w:rPr>
                <w:bCs/>
              </w:rPr>
              <w:t>,0</w:t>
            </w:r>
          </w:p>
        </w:tc>
      </w:tr>
      <w:tr w:rsidR="00313DDC" w:rsidRPr="00020D18" w14:paraId="52FE3693" w14:textId="77777777" w:rsidTr="00020D18">
        <w:tc>
          <w:tcPr>
            <w:tcW w:w="1413" w:type="dxa"/>
            <w:vMerge/>
          </w:tcPr>
          <w:p w14:paraId="5D1E80C7" w14:textId="77777777" w:rsidR="00313DDC" w:rsidRPr="00020D18" w:rsidRDefault="00313DDC" w:rsidP="009C3582">
            <w:pPr>
              <w:jc w:val="both"/>
              <w:rPr>
                <w:rFonts w:eastAsia="Arial"/>
                <w:bCs/>
                <w:lang w:val="en-US"/>
              </w:rPr>
            </w:pPr>
          </w:p>
        </w:tc>
        <w:tc>
          <w:tcPr>
            <w:tcW w:w="1134" w:type="dxa"/>
          </w:tcPr>
          <w:p w14:paraId="763F3EDC" w14:textId="77777777" w:rsidR="00313DDC" w:rsidRPr="00020D18" w:rsidRDefault="00313DDC" w:rsidP="009C3582">
            <w:pPr>
              <w:jc w:val="both"/>
              <w:rPr>
                <w:rFonts w:eastAsia="Arial"/>
                <w:bCs/>
                <w:lang w:val="en-US"/>
              </w:rPr>
            </w:pPr>
            <w:r w:rsidRPr="00020D18">
              <w:rPr>
                <w:rFonts w:eastAsia="Arial"/>
                <w:bCs/>
                <w:lang w:val="en-US"/>
              </w:rPr>
              <w:t>29</w:t>
            </w:r>
          </w:p>
        </w:tc>
        <w:tc>
          <w:tcPr>
            <w:tcW w:w="4175" w:type="dxa"/>
          </w:tcPr>
          <w:p w14:paraId="735B85B0" w14:textId="77777777" w:rsidR="00313DDC" w:rsidRPr="00020D18" w:rsidRDefault="00313DDC" w:rsidP="009C3582">
            <w:pPr>
              <w:jc w:val="both"/>
              <w:rPr>
                <w:bCs/>
              </w:rPr>
            </w:pPr>
            <w:r w:rsidRPr="00020D18">
              <w:t xml:space="preserve">У большинства детей с бронхиальной астмой будет замедленный рост </w:t>
            </w:r>
            <w:r w:rsidRPr="00020D18">
              <w:rPr>
                <w:bCs/>
              </w:rPr>
              <w:t>(</w:t>
            </w:r>
            <w:r w:rsidRPr="00020D18">
              <w:rPr>
                <w:bCs/>
                <w:lang w:val="en-US"/>
              </w:rPr>
              <w:t>F</w:t>
            </w:r>
            <w:r w:rsidRPr="00020D18">
              <w:rPr>
                <w:bCs/>
              </w:rPr>
              <w:t>)</w:t>
            </w:r>
          </w:p>
        </w:tc>
        <w:tc>
          <w:tcPr>
            <w:tcW w:w="1484" w:type="dxa"/>
          </w:tcPr>
          <w:p w14:paraId="1924B63D" w14:textId="44AD0EDC" w:rsidR="00313DDC" w:rsidRPr="00020D18" w:rsidRDefault="00313DDC" w:rsidP="000813A2">
            <w:pPr>
              <w:jc w:val="center"/>
              <w:rPr>
                <w:bCs/>
              </w:rPr>
            </w:pPr>
            <w:r w:rsidRPr="00020D18">
              <w:rPr>
                <w:bCs/>
              </w:rPr>
              <w:t>345</w:t>
            </w:r>
          </w:p>
        </w:tc>
        <w:tc>
          <w:tcPr>
            <w:tcW w:w="1428" w:type="dxa"/>
          </w:tcPr>
          <w:p w14:paraId="306FFB08" w14:textId="77777777" w:rsidR="00313DDC" w:rsidRPr="00020D18" w:rsidRDefault="00313DDC" w:rsidP="000813A2">
            <w:pPr>
              <w:jc w:val="center"/>
              <w:rPr>
                <w:bCs/>
              </w:rPr>
            </w:pPr>
            <w:r w:rsidRPr="00020D18">
              <w:rPr>
                <w:bCs/>
                <w:lang w:val="en-US"/>
              </w:rPr>
              <w:t>67</w:t>
            </w:r>
            <w:r w:rsidRPr="00020D18">
              <w:rPr>
                <w:bCs/>
              </w:rPr>
              <w:t>,0</w:t>
            </w:r>
          </w:p>
        </w:tc>
      </w:tr>
      <w:tr w:rsidR="00313DDC" w:rsidRPr="00020D18" w14:paraId="68D5433D" w14:textId="77777777" w:rsidTr="00020D18">
        <w:tc>
          <w:tcPr>
            <w:tcW w:w="1413" w:type="dxa"/>
            <w:vMerge/>
          </w:tcPr>
          <w:p w14:paraId="7D8088FB" w14:textId="77777777" w:rsidR="00313DDC" w:rsidRPr="00020D18" w:rsidRDefault="00313DDC" w:rsidP="009C3582">
            <w:pPr>
              <w:numPr>
                <w:ilvl w:val="0"/>
                <w:numId w:val="3"/>
              </w:numPr>
              <w:ind w:left="0" w:hanging="361"/>
              <w:jc w:val="both"/>
              <w:rPr>
                <w:bCs/>
                <w:lang w:val="en-US"/>
              </w:rPr>
            </w:pPr>
          </w:p>
        </w:tc>
        <w:tc>
          <w:tcPr>
            <w:tcW w:w="1134" w:type="dxa"/>
          </w:tcPr>
          <w:p w14:paraId="4713EE62" w14:textId="77777777" w:rsidR="00313DDC" w:rsidRPr="00020D18" w:rsidRDefault="00313DDC" w:rsidP="009C3582">
            <w:pPr>
              <w:numPr>
                <w:ilvl w:val="0"/>
                <w:numId w:val="3"/>
              </w:numPr>
              <w:ind w:left="0" w:hanging="361"/>
              <w:jc w:val="both"/>
              <w:rPr>
                <w:bCs/>
                <w:lang w:val="en-US"/>
              </w:rPr>
            </w:pPr>
            <w:r w:rsidRPr="00020D18">
              <w:rPr>
                <w:bCs/>
                <w:lang w:val="en-US"/>
              </w:rPr>
              <w:t>30</w:t>
            </w:r>
          </w:p>
        </w:tc>
        <w:tc>
          <w:tcPr>
            <w:tcW w:w="4175" w:type="dxa"/>
          </w:tcPr>
          <w:p w14:paraId="62AD0057" w14:textId="77777777" w:rsidR="00313DDC" w:rsidRPr="00020D18" w:rsidRDefault="00313DDC" w:rsidP="009C3582">
            <w:pPr>
              <w:jc w:val="both"/>
              <w:rPr>
                <w:bCs/>
              </w:rPr>
            </w:pPr>
            <w:r w:rsidRPr="00020D18">
              <w:rPr>
                <w:bCs/>
              </w:rPr>
              <w:t xml:space="preserve">Рекомендуется давать сиропы от кашля во время приступа </w:t>
            </w:r>
            <w:r w:rsidRPr="00020D18">
              <w:t xml:space="preserve">бронхиальной </w:t>
            </w:r>
            <w:r w:rsidRPr="00020D18">
              <w:rPr>
                <w:bCs/>
              </w:rPr>
              <w:t>астмы для лечения кашля, связанного с астмой (</w:t>
            </w:r>
            <w:r w:rsidRPr="00020D18">
              <w:rPr>
                <w:bCs/>
                <w:lang w:val="en-US"/>
              </w:rPr>
              <w:t>F</w:t>
            </w:r>
            <w:r w:rsidRPr="00020D18">
              <w:rPr>
                <w:bCs/>
              </w:rPr>
              <w:t>)</w:t>
            </w:r>
          </w:p>
        </w:tc>
        <w:tc>
          <w:tcPr>
            <w:tcW w:w="1484" w:type="dxa"/>
          </w:tcPr>
          <w:p w14:paraId="21F2E22C" w14:textId="3E1FDC86" w:rsidR="00313DDC" w:rsidRPr="00020D18" w:rsidRDefault="00313DDC" w:rsidP="000813A2">
            <w:pPr>
              <w:jc w:val="center"/>
              <w:rPr>
                <w:bCs/>
                <w:lang w:val="kk-KZ"/>
              </w:rPr>
            </w:pPr>
            <w:r w:rsidRPr="00020D18">
              <w:rPr>
                <w:bCs/>
              </w:rPr>
              <w:t>343</w:t>
            </w:r>
          </w:p>
        </w:tc>
        <w:tc>
          <w:tcPr>
            <w:tcW w:w="1428" w:type="dxa"/>
          </w:tcPr>
          <w:p w14:paraId="7DDB8048" w14:textId="77777777" w:rsidR="00313DDC" w:rsidRPr="00020D18" w:rsidRDefault="00313DDC" w:rsidP="000813A2">
            <w:pPr>
              <w:jc w:val="center"/>
              <w:rPr>
                <w:bCs/>
              </w:rPr>
            </w:pPr>
            <w:r w:rsidRPr="00020D18">
              <w:rPr>
                <w:bCs/>
                <w:lang w:val="en-US"/>
              </w:rPr>
              <w:t>66</w:t>
            </w:r>
            <w:r w:rsidRPr="00020D18">
              <w:rPr>
                <w:bCs/>
              </w:rPr>
              <w:t>,0</w:t>
            </w:r>
          </w:p>
        </w:tc>
      </w:tr>
      <w:tr w:rsidR="0051060D" w:rsidRPr="00020D18" w14:paraId="77B48F7E" w14:textId="77777777" w:rsidTr="00020D18">
        <w:tc>
          <w:tcPr>
            <w:tcW w:w="9634" w:type="dxa"/>
            <w:gridSpan w:val="5"/>
          </w:tcPr>
          <w:p w14:paraId="58816961" w14:textId="77777777" w:rsidR="0051060D" w:rsidRPr="00020D18" w:rsidRDefault="0051060D" w:rsidP="009C3582">
            <w:pPr>
              <w:jc w:val="center"/>
              <w:rPr>
                <w:bCs/>
                <w:lang w:val="en-US"/>
              </w:rPr>
            </w:pPr>
            <w:r w:rsidRPr="00020D18">
              <w:rPr>
                <w:bCs/>
              </w:rPr>
              <w:t>«Т» - Правильно; «</w:t>
            </w:r>
            <w:r w:rsidRPr="00020D18">
              <w:rPr>
                <w:bCs/>
                <w:lang w:val="en-US"/>
              </w:rPr>
              <w:t>F</w:t>
            </w:r>
            <w:r w:rsidRPr="00020D18">
              <w:rPr>
                <w:bCs/>
              </w:rPr>
              <w:t>» - Неправильно</w:t>
            </w:r>
          </w:p>
        </w:tc>
      </w:tr>
    </w:tbl>
    <w:p w14:paraId="788A6BAA" w14:textId="77777777" w:rsidR="00120256" w:rsidRPr="009C3582" w:rsidRDefault="00120256" w:rsidP="009C3582">
      <w:pPr>
        <w:jc w:val="both"/>
        <w:rPr>
          <w:sz w:val="28"/>
          <w:szCs w:val="28"/>
        </w:rPr>
      </w:pPr>
    </w:p>
    <w:p w14:paraId="1A8CBBDD" w14:textId="239BFA27" w:rsidR="00020D18" w:rsidRDefault="00020D18" w:rsidP="009C3582">
      <w:pPr>
        <w:ind w:firstLine="708"/>
        <w:jc w:val="both"/>
        <w:rPr>
          <w:sz w:val="28"/>
          <w:szCs w:val="28"/>
        </w:rPr>
      </w:pPr>
      <w:r>
        <w:rPr>
          <w:color w:val="000000" w:themeColor="text1"/>
          <w:sz w:val="28"/>
          <w:szCs w:val="28"/>
        </w:rPr>
        <w:t>А</w:t>
      </w:r>
      <w:r w:rsidR="002D30A2" w:rsidRPr="009C3582">
        <w:rPr>
          <w:color w:val="000000" w:themeColor="text1"/>
          <w:sz w:val="28"/>
          <w:szCs w:val="28"/>
        </w:rPr>
        <w:t>нализ оценки уровня знаний по бронхиальной астмы у детей</w:t>
      </w:r>
      <w:r w:rsidR="002D30A2" w:rsidRPr="009C3582">
        <w:rPr>
          <w:b/>
          <w:color w:val="000000" w:themeColor="text1"/>
          <w:sz w:val="28"/>
          <w:szCs w:val="28"/>
        </w:rPr>
        <w:t xml:space="preserve"> </w:t>
      </w:r>
      <w:r w:rsidR="002D30A2" w:rsidRPr="009C3582">
        <w:rPr>
          <w:sz w:val="28"/>
          <w:szCs w:val="28"/>
        </w:rPr>
        <w:t>показывает неоднородность знаний медицинских сестёр</w:t>
      </w:r>
      <w:r>
        <w:rPr>
          <w:sz w:val="28"/>
          <w:szCs w:val="28"/>
        </w:rPr>
        <w:t xml:space="preserve"> (рисунок</w:t>
      </w:r>
      <w:r w:rsidR="007F0E1A">
        <w:rPr>
          <w:sz w:val="28"/>
          <w:szCs w:val="28"/>
        </w:rPr>
        <w:t xml:space="preserve"> 6</w:t>
      </w:r>
      <w:r>
        <w:rPr>
          <w:sz w:val="28"/>
          <w:szCs w:val="28"/>
        </w:rPr>
        <w:t>)</w:t>
      </w:r>
      <w:r w:rsidR="009538F4" w:rsidRPr="009C3582">
        <w:rPr>
          <w:sz w:val="28"/>
          <w:szCs w:val="28"/>
        </w:rPr>
        <w:t xml:space="preserve">. Наиболее высокий результат отмечен по подшкале «Природа заболевания» (74,6% правильных ответов), что указывает на хорошее понимание основных </w:t>
      </w:r>
      <w:r w:rsidR="00032B9D" w:rsidRPr="009C3582">
        <w:rPr>
          <w:sz w:val="28"/>
          <w:szCs w:val="28"/>
        </w:rPr>
        <w:t>этиологических</w:t>
      </w:r>
      <w:r w:rsidR="009538F4" w:rsidRPr="009C3582">
        <w:rPr>
          <w:sz w:val="28"/>
          <w:szCs w:val="28"/>
        </w:rPr>
        <w:t xml:space="preserve"> механизмов </w:t>
      </w:r>
      <w:r w:rsidR="00032B9D" w:rsidRPr="009C3582">
        <w:rPr>
          <w:sz w:val="28"/>
          <w:szCs w:val="28"/>
        </w:rPr>
        <w:t xml:space="preserve">развития </w:t>
      </w:r>
      <w:r w:rsidR="009538F4" w:rsidRPr="009C3582">
        <w:rPr>
          <w:sz w:val="28"/>
          <w:szCs w:val="28"/>
        </w:rPr>
        <w:t>астмы</w:t>
      </w:r>
      <w:r w:rsidR="00032B9D" w:rsidRPr="009C3582">
        <w:rPr>
          <w:sz w:val="28"/>
          <w:szCs w:val="28"/>
        </w:rPr>
        <w:t xml:space="preserve"> у респондентов</w:t>
      </w:r>
      <w:r w:rsidR="009538F4" w:rsidRPr="009C3582">
        <w:rPr>
          <w:sz w:val="28"/>
          <w:szCs w:val="28"/>
        </w:rPr>
        <w:t xml:space="preserve">. Уровень знаний по разделу «Симптомы и диагностика» является умеренным (59,1%), что отражает частичное понимание клинических проявлений заболевания при сохранении отдельных пробелов. Наиболее низкие показатели получены </w:t>
      </w:r>
      <w:r w:rsidR="00B85415" w:rsidRPr="009C3582">
        <w:rPr>
          <w:sz w:val="28"/>
          <w:szCs w:val="28"/>
        </w:rPr>
        <w:t>по</w:t>
      </w:r>
      <w:r w:rsidR="003D3963" w:rsidRPr="009C3582">
        <w:rPr>
          <w:sz w:val="28"/>
          <w:szCs w:val="28"/>
        </w:rPr>
        <w:t xml:space="preserve"> подшкале «Лечение», где 44,0</w:t>
      </w:r>
      <w:r w:rsidR="009538F4" w:rsidRPr="009C3582">
        <w:rPr>
          <w:sz w:val="28"/>
          <w:szCs w:val="28"/>
        </w:rPr>
        <w:t>% правильных ответов свидетельствуют о значительном дефиците знаний, прежде всего в области ингаляционной терапии, правил применения ингаляторов.</w:t>
      </w:r>
    </w:p>
    <w:p w14:paraId="2B311BD4" w14:textId="7B4B807A" w:rsidR="009538F4" w:rsidRDefault="00032B9D" w:rsidP="009C3582">
      <w:pPr>
        <w:ind w:firstLine="708"/>
        <w:jc w:val="both"/>
        <w:rPr>
          <w:sz w:val="28"/>
          <w:szCs w:val="28"/>
        </w:rPr>
      </w:pPr>
      <w:r w:rsidRPr="009C3582">
        <w:rPr>
          <w:sz w:val="28"/>
          <w:szCs w:val="28"/>
        </w:rPr>
        <w:t>Следует отметить, что от правильной техники ингаляции при астме зависит эффективность базисной терапии, течение, тяжесть, исход заболевания и качество жизни пациенто</w:t>
      </w:r>
      <w:r w:rsidR="006154AB" w:rsidRPr="009C3582">
        <w:rPr>
          <w:sz w:val="28"/>
          <w:szCs w:val="28"/>
        </w:rPr>
        <w:t>в</w:t>
      </w:r>
      <w:r w:rsidRPr="009C3582">
        <w:rPr>
          <w:sz w:val="28"/>
          <w:szCs w:val="28"/>
        </w:rPr>
        <w:t xml:space="preserve">.  </w:t>
      </w:r>
      <w:r w:rsidR="009538F4" w:rsidRPr="009C3582">
        <w:rPr>
          <w:sz w:val="28"/>
          <w:szCs w:val="28"/>
        </w:rPr>
        <w:t>Знания по подшкале «Уход и профилактика» оказались лучше (65,5%</w:t>
      </w:r>
      <w:r w:rsidR="00B85415" w:rsidRPr="009C3582">
        <w:rPr>
          <w:sz w:val="28"/>
          <w:szCs w:val="28"/>
        </w:rPr>
        <w:t xml:space="preserve"> правильных ответов</w:t>
      </w:r>
      <w:r w:rsidR="009538F4" w:rsidRPr="009C3582">
        <w:rPr>
          <w:sz w:val="28"/>
          <w:szCs w:val="28"/>
        </w:rPr>
        <w:t xml:space="preserve">), хотя у части респондентов сохраняются неверные представления, связанные с поведенческими и профилактическими аспектами заболевания. </w:t>
      </w:r>
      <w:r w:rsidRPr="009C3582">
        <w:rPr>
          <w:sz w:val="28"/>
          <w:szCs w:val="28"/>
        </w:rPr>
        <w:t>В целом структура результатов исследования указывает на необходимость разработки, совершенствования образовательных программ, информационных бумажных и электронных учебных ресурсов, внутренних нормативно-</w:t>
      </w:r>
      <w:r w:rsidR="00FB588E" w:rsidRPr="009C3582">
        <w:rPr>
          <w:sz w:val="28"/>
          <w:szCs w:val="28"/>
        </w:rPr>
        <w:t>правовых документов</w:t>
      </w:r>
      <w:r w:rsidR="006C775B" w:rsidRPr="009C3582">
        <w:rPr>
          <w:sz w:val="28"/>
          <w:szCs w:val="28"/>
        </w:rPr>
        <w:t xml:space="preserve"> (СОП)</w:t>
      </w:r>
      <w:r w:rsidR="00FB588E" w:rsidRPr="009C3582">
        <w:rPr>
          <w:sz w:val="28"/>
          <w:szCs w:val="28"/>
        </w:rPr>
        <w:t xml:space="preserve"> </w:t>
      </w:r>
      <w:r w:rsidRPr="009C3582">
        <w:rPr>
          <w:sz w:val="28"/>
          <w:szCs w:val="28"/>
        </w:rPr>
        <w:t>для медицинских сестер первичного звена</w:t>
      </w:r>
      <w:r w:rsidR="006C775B" w:rsidRPr="009C3582">
        <w:rPr>
          <w:sz w:val="28"/>
          <w:szCs w:val="28"/>
        </w:rPr>
        <w:t>.</w:t>
      </w:r>
    </w:p>
    <w:p w14:paraId="2F6B5F99" w14:textId="77777777" w:rsidR="007F0E1A" w:rsidRPr="009C3582" w:rsidRDefault="007F0E1A" w:rsidP="009C3582">
      <w:pPr>
        <w:ind w:firstLine="708"/>
        <w:jc w:val="both"/>
        <w:rPr>
          <w:sz w:val="28"/>
          <w:szCs w:val="28"/>
        </w:rPr>
      </w:pPr>
    </w:p>
    <w:p w14:paraId="160567F0" w14:textId="68112E87" w:rsidR="009538F4" w:rsidRPr="009C3582" w:rsidRDefault="00CF4659" w:rsidP="000813A2">
      <w:pPr>
        <w:jc w:val="center"/>
        <w:rPr>
          <w:sz w:val="28"/>
          <w:szCs w:val="28"/>
        </w:rPr>
      </w:pPr>
      <w:r w:rsidRPr="009C3582">
        <w:rPr>
          <w:noProof/>
          <w:sz w:val="28"/>
          <w:szCs w:val="28"/>
        </w:rPr>
        <w:lastRenderedPageBreak/>
        <w:drawing>
          <wp:inline distT="0" distB="0" distL="0" distR="0" wp14:anchorId="1D3A65A4" wp14:editId="7EC85D15">
            <wp:extent cx="5888181" cy="3006436"/>
            <wp:effectExtent l="0" t="0" r="17780" b="16510"/>
            <wp:docPr id="771835472" name="Диаграмма 1">
              <a:extLst xmlns:a="http://schemas.openxmlformats.org/drawingml/2006/main">
                <a:ext uri="{FF2B5EF4-FFF2-40B4-BE49-F238E27FC236}">
                  <a16:creationId xmlns:a16="http://schemas.microsoft.com/office/drawing/2014/main" id="{C5860601-EA95-631F-DA9B-677C4D8A25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712672" w14:textId="77777777" w:rsidR="00624CDE" w:rsidRPr="009C3582" w:rsidRDefault="00624CDE" w:rsidP="009C3582">
      <w:pPr>
        <w:jc w:val="both"/>
        <w:rPr>
          <w:sz w:val="28"/>
          <w:szCs w:val="28"/>
        </w:rPr>
      </w:pPr>
    </w:p>
    <w:p w14:paraId="57DCCF76" w14:textId="5AA5293E" w:rsidR="008136FF" w:rsidRPr="009C3582" w:rsidRDefault="003E14D1" w:rsidP="009C3582">
      <w:pPr>
        <w:jc w:val="center"/>
        <w:rPr>
          <w:sz w:val="28"/>
          <w:szCs w:val="28"/>
        </w:rPr>
      </w:pPr>
      <w:r w:rsidRPr="009C3582">
        <w:rPr>
          <w:sz w:val="28"/>
          <w:szCs w:val="28"/>
        </w:rPr>
        <w:t xml:space="preserve">Рисунок </w:t>
      </w:r>
      <w:r w:rsidR="007F0E1A">
        <w:rPr>
          <w:sz w:val="28"/>
          <w:szCs w:val="28"/>
        </w:rPr>
        <w:t>6</w:t>
      </w:r>
      <w:r w:rsidR="008136FF" w:rsidRPr="009C3582">
        <w:rPr>
          <w:sz w:val="28"/>
          <w:szCs w:val="28"/>
        </w:rPr>
        <w:t xml:space="preserve"> </w:t>
      </w:r>
      <w:r w:rsidR="007F0E1A">
        <w:rPr>
          <w:sz w:val="28"/>
          <w:szCs w:val="28"/>
        </w:rPr>
        <w:t>-</w:t>
      </w:r>
      <w:r w:rsidR="002F6075" w:rsidRPr="009C3582">
        <w:rPr>
          <w:sz w:val="28"/>
          <w:szCs w:val="28"/>
        </w:rPr>
        <w:t xml:space="preserve"> </w:t>
      </w:r>
      <w:r w:rsidR="008136FF" w:rsidRPr="009C3582">
        <w:rPr>
          <w:sz w:val="28"/>
          <w:szCs w:val="28"/>
        </w:rPr>
        <w:t xml:space="preserve">Процент правильных ответов </w:t>
      </w:r>
      <w:r w:rsidR="00814433" w:rsidRPr="009C3582">
        <w:rPr>
          <w:sz w:val="28"/>
          <w:szCs w:val="28"/>
        </w:rPr>
        <w:t xml:space="preserve">респондентов </w:t>
      </w:r>
      <w:r w:rsidR="008136FF" w:rsidRPr="009C3582">
        <w:rPr>
          <w:sz w:val="28"/>
          <w:szCs w:val="28"/>
        </w:rPr>
        <w:t xml:space="preserve">по подшкалам опросника </w:t>
      </w:r>
      <w:r w:rsidR="008136FF" w:rsidRPr="009C3582">
        <w:rPr>
          <w:rStyle w:val="a6"/>
          <w:b w:val="0"/>
          <w:sz w:val="28"/>
          <w:szCs w:val="28"/>
        </w:rPr>
        <w:t>NAKQ</w:t>
      </w:r>
    </w:p>
    <w:p w14:paraId="530A2C3D" w14:textId="77777777" w:rsidR="008A58B9" w:rsidRPr="000813A2" w:rsidRDefault="008A58B9" w:rsidP="009C3582">
      <w:pPr>
        <w:jc w:val="both"/>
        <w:rPr>
          <w:sz w:val="32"/>
          <w:szCs w:val="32"/>
        </w:rPr>
      </w:pPr>
    </w:p>
    <w:p w14:paraId="4D0FB8DC" w14:textId="47EBA4CE" w:rsidR="007E01E9" w:rsidRPr="000813A2" w:rsidRDefault="008A58B9" w:rsidP="009C3582">
      <w:pPr>
        <w:ind w:firstLine="708"/>
        <w:jc w:val="both"/>
        <w:rPr>
          <w:sz w:val="28"/>
          <w:szCs w:val="28"/>
        </w:rPr>
      </w:pPr>
      <w:r w:rsidRPr="000813A2">
        <w:rPr>
          <w:sz w:val="28"/>
          <w:szCs w:val="28"/>
        </w:rPr>
        <w:t xml:space="preserve">Примечение – Составлено по источнику </w:t>
      </w:r>
      <w:r w:rsidRPr="000813A2">
        <w:rPr>
          <w:sz w:val="28"/>
          <w:szCs w:val="28"/>
          <w:lang w:val="en-US"/>
        </w:rPr>
        <w:fldChar w:fldCharType="begin"/>
      </w:r>
      <w:r w:rsidR="00483B57">
        <w:rPr>
          <w:sz w:val="28"/>
          <w:szCs w:val="28"/>
        </w:rPr>
        <w:instrText xml:space="preserve"> ADDIN ZOTERO_ITEM CSL_CITATION {"citationID":"a2lc3focmh3","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0813A2">
        <w:rPr>
          <w:sz w:val="28"/>
          <w:szCs w:val="28"/>
          <w:lang w:val="en-US"/>
        </w:rPr>
        <w:fldChar w:fldCharType="separate"/>
      </w:r>
      <w:r w:rsidR="00483B57">
        <w:rPr>
          <w:rFonts w:eastAsiaTheme="minorHAnsi"/>
          <w:sz w:val="28"/>
          <w:szCs w:val="28"/>
          <w:lang w:eastAsia="en-US"/>
        </w:rPr>
        <w:t>[130]</w:t>
      </w:r>
      <w:r w:rsidRPr="000813A2">
        <w:rPr>
          <w:sz w:val="28"/>
          <w:szCs w:val="28"/>
          <w:lang w:val="en-US"/>
        </w:rPr>
        <w:fldChar w:fldCharType="end"/>
      </w:r>
      <w:r w:rsidR="000813A2">
        <w:rPr>
          <w:sz w:val="28"/>
          <w:szCs w:val="28"/>
        </w:rPr>
        <w:t>.</w:t>
      </w:r>
    </w:p>
    <w:p w14:paraId="69C139EA" w14:textId="77777777" w:rsidR="008A58B9" w:rsidRPr="009C3582" w:rsidRDefault="008A58B9" w:rsidP="009C3582">
      <w:pPr>
        <w:ind w:firstLine="709"/>
        <w:jc w:val="both"/>
        <w:rPr>
          <w:sz w:val="28"/>
          <w:szCs w:val="28"/>
        </w:rPr>
      </w:pPr>
    </w:p>
    <w:p w14:paraId="6F33A556" w14:textId="64B66E9F" w:rsidR="00FB588E" w:rsidRPr="000813A2" w:rsidRDefault="00FB588E" w:rsidP="000813A2">
      <w:pPr>
        <w:jc w:val="both"/>
        <w:rPr>
          <w:bCs/>
          <w:sz w:val="28"/>
          <w:szCs w:val="28"/>
        </w:rPr>
      </w:pPr>
      <w:r w:rsidRPr="009C3582">
        <w:rPr>
          <w:b/>
          <w:sz w:val="28"/>
          <w:szCs w:val="28"/>
        </w:rPr>
        <w:tab/>
      </w:r>
      <w:r w:rsidR="00766329" w:rsidRPr="000813A2">
        <w:rPr>
          <w:bCs/>
          <w:sz w:val="28"/>
          <w:szCs w:val="28"/>
        </w:rPr>
        <w:t>3.</w:t>
      </w:r>
      <w:r w:rsidR="00E52FFC" w:rsidRPr="000813A2">
        <w:rPr>
          <w:bCs/>
          <w:sz w:val="28"/>
          <w:szCs w:val="28"/>
        </w:rPr>
        <w:t>2</w:t>
      </w:r>
      <w:r w:rsidR="00766329" w:rsidRPr="000813A2">
        <w:rPr>
          <w:bCs/>
          <w:sz w:val="28"/>
          <w:szCs w:val="28"/>
        </w:rPr>
        <w:t xml:space="preserve">.2 </w:t>
      </w:r>
      <w:r w:rsidRPr="000813A2">
        <w:rPr>
          <w:bCs/>
          <w:sz w:val="28"/>
          <w:szCs w:val="28"/>
        </w:rPr>
        <w:t xml:space="preserve">Результаты оценки практики медицинских сестёр </w:t>
      </w:r>
      <w:r w:rsidR="00766329" w:rsidRPr="000813A2">
        <w:rPr>
          <w:bCs/>
          <w:sz w:val="28"/>
          <w:szCs w:val="28"/>
        </w:rPr>
        <w:t>отношении бронхиальной астмы у детей</w:t>
      </w:r>
    </w:p>
    <w:p w14:paraId="2B5AD725" w14:textId="59B07E84" w:rsidR="0082735D" w:rsidRPr="009C3582" w:rsidRDefault="00FB588E" w:rsidP="009C3582">
      <w:pPr>
        <w:pStyle w:val="a3"/>
        <w:ind w:left="0"/>
        <w:jc w:val="both"/>
        <w:rPr>
          <w:color w:val="000000" w:themeColor="text1"/>
          <w:sz w:val="28"/>
          <w:szCs w:val="28"/>
        </w:rPr>
      </w:pPr>
      <w:r w:rsidRPr="009C3582">
        <w:rPr>
          <w:sz w:val="28"/>
          <w:szCs w:val="28"/>
        </w:rPr>
        <w:tab/>
      </w:r>
      <w:r w:rsidR="0082735D" w:rsidRPr="009C3582">
        <w:rPr>
          <w:color w:val="000000" w:themeColor="text1"/>
          <w:sz w:val="28"/>
          <w:szCs w:val="28"/>
        </w:rPr>
        <w:t xml:space="preserve">В исследуемой выборке </w:t>
      </w:r>
      <w:r w:rsidR="0082735D" w:rsidRPr="009C3582">
        <w:rPr>
          <w:rStyle w:val="a6"/>
          <w:b w:val="0"/>
          <w:color w:val="000000" w:themeColor="text1"/>
          <w:sz w:val="28"/>
          <w:szCs w:val="28"/>
        </w:rPr>
        <w:t>высокий уровень практики</w:t>
      </w:r>
      <w:r w:rsidR="0082735D" w:rsidRPr="009C3582">
        <w:rPr>
          <w:color w:val="000000" w:themeColor="text1"/>
          <w:sz w:val="28"/>
          <w:szCs w:val="28"/>
        </w:rPr>
        <w:t xml:space="preserve"> был выявлен у </w:t>
      </w:r>
      <w:r w:rsidR="0082735D" w:rsidRPr="009C3582">
        <w:rPr>
          <w:rStyle w:val="a6"/>
          <w:b w:val="0"/>
          <w:color w:val="000000" w:themeColor="text1"/>
          <w:sz w:val="28"/>
          <w:szCs w:val="28"/>
        </w:rPr>
        <w:t>418 (80,7%)</w:t>
      </w:r>
      <w:r w:rsidR="0082735D" w:rsidRPr="009C3582">
        <w:rPr>
          <w:color w:val="000000" w:themeColor="text1"/>
          <w:sz w:val="28"/>
          <w:szCs w:val="28"/>
        </w:rPr>
        <w:t xml:space="preserve"> медицинских сестер (95% ДИ: 77,0–84,0), тогда как </w:t>
      </w:r>
      <w:r w:rsidR="0082735D" w:rsidRPr="009C3582">
        <w:rPr>
          <w:rStyle w:val="a6"/>
          <w:b w:val="0"/>
          <w:color w:val="000000" w:themeColor="text1"/>
          <w:sz w:val="28"/>
          <w:szCs w:val="28"/>
        </w:rPr>
        <w:t>низкий уровень практики</w:t>
      </w:r>
      <w:r w:rsidR="0082735D" w:rsidRPr="009C3582">
        <w:rPr>
          <w:color w:val="000000" w:themeColor="text1"/>
          <w:sz w:val="28"/>
          <w:szCs w:val="28"/>
        </w:rPr>
        <w:t xml:space="preserve"> отмечался у </w:t>
      </w:r>
      <w:r w:rsidR="0082735D" w:rsidRPr="009C3582">
        <w:rPr>
          <w:rStyle w:val="a6"/>
          <w:b w:val="0"/>
          <w:color w:val="000000" w:themeColor="text1"/>
          <w:sz w:val="28"/>
          <w:szCs w:val="28"/>
        </w:rPr>
        <w:t>100 (19,3%)</w:t>
      </w:r>
      <w:r w:rsidR="0082735D" w:rsidRPr="009C3582">
        <w:rPr>
          <w:color w:val="000000" w:themeColor="text1"/>
          <w:sz w:val="28"/>
          <w:szCs w:val="28"/>
        </w:rPr>
        <w:t xml:space="preserve"> респондентов (95% ДИ: 16,0–23,0) (таблица </w:t>
      </w:r>
      <w:r w:rsidR="00E52FFC" w:rsidRPr="009C3582">
        <w:rPr>
          <w:color w:val="000000" w:themeColor="text1"/>
          <w:sz w:val="28"/>
          <w:szCs w:val="28"/>
        </w:rPr>
        <w:t>2</w:t>
      </w:r>
      <w:r w:rsidR="008A58B9" w:rsidRPr="009C3582">
        <w:rPr>
          <w:color w:val="000000" w:themeColor="text1"/>
          <w:sz w:val="28"/>
          <w:szCs w:val="28"/>
        </w:rPr>
        <w:t>2</w:t>
      </w:r>
      <w:r w:rsidR="0082735D" w:rsidRPr="009C3582">
        <w:rPr>
          <w:color w:val="000000" w:themeColor="text1"/>
          <w:sz w:val="28"/>
          <w:szCs w:val="28"/>
        </w:rPr>
        <w:t xml:space="preserve">). </w:t>
      </w:r>
      <w:r w:rsidR="008A58B9" w:rsidRPr="009C3582">
        <w:rPr>
          <w:color w:val="000000" w:themeColor="text1"/>
          <w:sz w:val="28"/>
          <w:szCs w:val="28"/>
        </w:rPr>
        <w:t>Н</w:t>
      </w:r>
      <w:r w:rsidR="0082735D" w:rsidRPr="009C3582">
        <w:rPr>
          <w:color w:val="000000" w:themeColor="text1"/>
          <w:sz w:val="28"/>
          <w:szCs w:val="28"/>
        </w:rPr>
        <w:t>смотря на преобладание высокой практики, почти у каждой пятой медицинской сестры зафиксирован недостаточный уровень выполнения практических навыков.</w:t>
      </w:r>
    </w:p>
    <w:p w14:paraId="56FC6681" w14:textId="77777777" w:rsidR="0082735D" w:rsidRPr="009C3582" w:rsidRDefault="0082735D" w:rsidP="009C3582">
      <w:pPr>
        <w:jc w:val="both"/>
        <w:rPr>
          <w:sz w:val="28"/>
          <w:szCs w:val="28"/>
        </w:rPr>
      </w:pPr>
    </w:p>
    <w:p w14:paraId="2BF54851" w14:textId="713D67E0" w:rsidR="0082735D" w:rsidRPr="009C3582" w:rsidRDefault="0082735D" w:rsidP="009C3582">
      <w:pPr>
        <w:jc w:val="both"/>
        <w:rPr>
          <w:sz w:val="28"/>
          <w:szCs w:val="28"/>
        </w:rPr>
      </w:pPr>
      <w:r w:rsidRPr="009C3582">
        <w:rPr>
          <w:sz w:val="28"/>
          <w:szCs w:val="28"/>
        </w:rPr>
        <w:t xml:space="preserve">Таблица </w:t>
      </w:r>
      <w:r w:rsidR="00E52FFC" w:rsidRPr="009C3582">
        <w:rPr>
          <w:sz w:val="28"/>
          <w:szCs w:val="28"/>
        </w:rPr>
        <w:t>2</w:t>
      </w:r>
      <w:r w:rsidR="007F0E1A">
        <w:rPr>
          <w:sz w:val="28"/>
          <w:szCs w:val="28"/>
        </w:rPr>
        <w:t>1</w:t>
      </w:r>
      <w:r w:rsidR="008A58B9" w:rsidRPr="009C3582">
        <w:rPr>
          <w:sz w:val="28"/>
          <w:szCs w:val="28"/>
        </w:rPr>
        <w:t xml:space="preserve"> </w:t>
      </w:r>
      <w:r w:rsidR="007F0E1A">
        <w:rPr>
          <w:sz w:val="28"/>
          <w:szCs w:val="28"/>
        </w:rPr>
        <w:t>-</w:t>
      </w:r>
      <w:r w:rsidRPr="009C3582">
        <w:rPr>
          <w:sz w:val="28"/>
          <w:szCs w:val="28"/>
        </w:rPr>
        <w:t xml:space="preserve"> Общая характеристика практики</w:t>
      </w:r>
    </w:p>
    <w:p w14:paraId="7BE42303" w14:textId="77777777" w:rsidR="0082735D" w:rsidRPr="009C3582" w:rsidRDefault="0082735D" w:rsidP="009C3582">
      <w:pPr>
        <w:jc w:val="both"/>
        <w:rPr>
          <w:sz w:val="28"/>
          <w:szCs w:val="28"/>
        </w:rPr>
      </w:pPr>
      <w:r w:rsidRPr="009C3582">
        <w:rPr>
          <w:sz w:val="28"/>
          <w:szCs w:val="28"/>
        </w:rPr>
        <w:tab/>
      </w:r>
    </w:p>
    <w:tbl>
      <w:tblPr>
        <w:tblStyle w:val="a8"/>
        <w:tblW w:w="9634" w:type="dxa"/>
        <w:tblLook w:val="04A0" w:firstRow="1" w:lastRow="0" w:firstColumn="1" w:lastColumn="0" w:noHBand="0" w:noVBand="1"/>
      </w:tblPr>
      <w:tblGrid>
        <w:gridCol w:w="2830"/>
        <w:gridCol w:w="1843"/>
        <w:gridCol w:w="1843"/>
        <w:gridCol w:w="3118"/>
      </w:tblGrid>
      <w:tr w:rsidR="0082735D" w:rsidRPr="009C3582" w14:paraId="2572F7A9" w14:textId="77777777" w:rsidTr="000813A2">
        <w:tc>
          <w:tcPr>
            <w:tcW w:w="2830" w:type="dxa"/>
          </w:tcPr>
          <w:p w14:paraId="7A203740" w14:textId="77777777" w:rsidR="0082735D" w:rsidRPr="009C3582" w:rsidRDefault="0082735D" w:rsidP="009C3582">
            <w:pPr>
              <w:jc w:val="both"/>
              <w:rPr>
                <w:sz w:val="28"/>
                <w:szCs w:val="28"/>
              </w:rPr>
            </w:pPr>
            <w:r w:rsidRPr="009C3582">
              <w:rPr>
                <w:sz w:val="28"/>
                <w:szCs w:val="28"/>
              </w:rPr>
              <w:t>Показатель</w:t>
            </w:r>
          </w:p>
        </w:tc>
        <w:tc>
          <w:tcPr>
            <w:tcW w:w="1843" w:type="dxa"/>
          </w:tcPr>
          <w:p w14:paraId="40F49A8B" w14:textId="77777777" w:rsidR="0082735D" w:rsidRPr="009C3582" w:rsidRDefault="0082735D" w:rsidP="000813A2">
            <w:pPr>
              <w:jc w:val="center"/>
              <w:rPr>
                <w:sz w:val="28"/>
                <w:szCs w:val="28"/>
              </w:rPr>
            </w:pPr>
            <w:r w:rsidRPr="009C3582">
              <w:rPr>
                <w:sz w:val="28"/>
                <w:szCs w:val="28"/>
              </w:rPr>
              <w:t>Абс.число</w:t>
            </w:r>
          </w:p>
        </w:tc>
        <w:tc>
          <w:tcPr>
            <w:tcW w:w="1843" w:type="dxa"/>
          </w:tcPr>
          <w:p w14:paraId="02D9AFED" w14:textId="77777777" w:rsidR="0082735D" w:rsidRPr="009C3582" w:rsidRDefault="0082735D" w:rsidP="000813A2">
            <w:pPr>
              <w:jc w:val="center"/>
              <w:rPr>
                <w:sz w:val="28"/>
                <w:szCs w:val="28"/>
              </w:rPr>
            </w:pPr>
            <w:r w:rsidRPr="009C3582">
              <w:rPr>
                <w:sz w:val="28"/>
                <w:szCs w:val="28"/>
              </w:rPr>
              <w:t>%</w:t>
            </w:r>
          </w:p>
        </w:tc>
        <w:tc>
          <w:tcPr>
            <w:tcW w:w="3118" w:type="dxa"/>
          </w:tcPr>
          <w:p w14:paraId="743EBA03" w14:textId="77777777" w:rsidR="0082735D" w:rsidRPr="009C3582" w:rsidRDefault="0082735D" w:rsidP="000813A2">
            <w:pPr>
              <w:jc w:val="center"/>
              <w:rPr>
                <w:sz w:val="28"/>
                <w:szCs w:val="28"/>
              </w:rPr>
            </w:pPr>
            <w:r w:rsidRPr="009C3582">
              <w:rPr>
                <w:sz w:val="28"/>
                <w:szCs w:val="28"/>
              </w:rPr>
              <w:t>95% ДИ</w:t>
            </w:r>
          </w:p>
        </w:tc>
      </w:tr>
      <w:tr w:rsidR="0082735D" w:rsidRPr="009C3582" w14:paraId="1EE3A4C0" w14:textId="77777777" w:rsidTr="000813A2">
        <w:tc>
          <w:tcPr>
            <w:tcW w:w="2830" w:type="dxa"/>
          </w:tcPr>
          <w:p w14:paraId="4693CE75" w14:textId="77777777" w:rsidR="0082735D" w:rsidRPr="009C3582" w:rsidRDefault="0082735D" w:rsidP="009C3582">
            <w:pPr>
              <w:jc w:val="both"/>
              <w:rPr>
                <w:sz w:val="28"/>
                <w:szCs w:val="28"/>
              </w:rPr>
            </w:pPr>
            <w:r w:rsidRPr="009C3582">
              <w:rPr>
                <w:sz w:val="28"/>
                <w:szCs w:val="28"/>
              </w:rPr>
              <w:t>Высокая практика</w:t>
            </w:r>
          </w:p>
        </w:tc>
        <w:tc>
          <w:tcPr>
            <w:tcW w:w="1843" w:type="dxa"/>
          </w:tcPr>
          <w:p w14:paraId="2F6443F5" w14:textId="77777777" w:rsidR="0082735D" w:rsidRPr="009C3582" w:rsidRDefault="0082735D" w:rsidP="000813A2">
            <w:pPr>
              <w:jc w:val="center"/>
              <w:rPr>
                <w:sz w:val="28"/>
                <w:szCs w:val="28"/>
              </w:rPr>
            </w:pPr>
            <w:r w:rsidRPr="009C3582">
              <w:rPr>
                <w:sz w:val="28"/>
                <w:szCs w:val="28"/>
              </w:rPr>
              <w:t>418</w:t>
            </w:r>
          </w:p>
        </w:tc>
        <w:tc>
          <w:tcPr>
            <w:tcW w:w="1843" w:type="dxa"/>
          </w:tcPr>
          <w:p w14:paraId="348FE599" w14:textId="77777777" w:rsidR="0082735D" w:rsidRPr="009C3582" w:rsidRDefault="0082735D" w:rsidP="000813A2">
            <w:pPr>
              <w:jc w:val="center"/>
              <w:rPr>
                <w:sz w:val="28"/>
                <w:szCs w:val="28"/>
              </w:rPr>
            </w:pPr>
            <w:r w:rsidRPr="009C3582">
              <w:rPr>
                <w:sz w:val="28"/>
                <w:szCs w:val="28"/>
              </w:rPr>
              <w:t>80,7</w:t>
            </w:r>
          </w:p>
        </w:tc>
        <w:tc>
          <w:tcPr>
            <w:tcW w:w="3118" w:type="dxa"/>
          </w:tcPr>
          <w:p w14:paraId="0F67DF06" w14:textId="77777777" w:rsidR="0082735D" w:rsidRPr="009C3582" w:rsidRDefault="0082735D" w:rsidP="000813A2">
            <w:pPr>
              <w:jc w:val="center"/>
              <w:rPr>
                <w:sz w:val="28"/>
                <w:szCs w:val="28"/>
              </w:rPr>
            </w:pPr>
            <w:r w:rsidRPr="009C3582">
              <w:rPr>
                <w:sz w:val="28"/>
                <w:szCs w:val="28"/>
              </w:rPr>
              <w:t>77,0–84,0</w:t>
            </w:r>
          </w:p>
        </w:tc>
      </w:tr>
      <w:tr w:rsidR="0082735D" w:rsidRPr="009C3582" w14:paraId="4A73966E" w14:textId="77777777" w:rsidTr="000813A2">
        <w:tc>
          <w:tcPr>
            <w:tcW w:w="2830" w:type="dxa"/>
          </w:tcPr>
          <w:p w14:paraId="1E341CBD" w14:textId="77777777" w:rsidR="0082735D" w:rsidRPr="009C3582" w:rsidRDefault="0082735D" w:rsidP="009C3582">
            <w:pPr>
              <w:jc w:val="both"/>
              <w:rPr>
                <w:sz w:val="28"/>
                <w:szCs w:val="28"/>
              </w:rPr>
            </w:pPr>
            <w:r w:rsidRPr="009C3582">
              <w:rPr>
                <w:sz w:val="28"/>
                <w:szCs w:val="28"/>
              </w:rPr>
              <w:t>Низкая практика</w:t>
            </w:r>
          </w:p>
        </w:tc>
        <w:tc>
          <w:tcPr>
            <w:tcW w:w="1843" w:type="dxa"/>
          </w:tcPr>
          <w:p w14:paraId="503F40F9" w14:textId="77777777" w:rsidR="0082735D" w:rsidRPr="009C3582" w:rsidRDefault="0082735D" w:rsidP="000813A2">
            <w:pPr>
              <w:jc w:val="center"/>
              <w:rPr>
                <w:sz w:val="28"/>
                <w:szCs w:val="28"/>
              </w:rPr>
            </w:pPr>
            <w:r w:rsidRPr="009C3582">
              <w:rPr>
                <w:sz w:val="28"/>
                <w:szCs w:val="28"/>
              </w:rPr>
              <w:t>100</w:t>
            </w:r>
          </w:p>
        </w:tc>
        <w:tc>
          <w:tcPr>
            <w:tcW w:w="1843" w:type="dxa"/>
          </w:tcPr>
          <w:p w14:paraId="25AC60C8" w14:textId="77777777" w:rsidR="0082735D" w:rsidRPr="009C3582" w:rsidRDefault="0082735D" w:rsidP="000813A2">
            <w:pPr>
              <w:jc w:val="center"/>
              <w:rPr>
                <w:sz w:val="28"/>
                <w:szCs w:val="28"/>
              </w:rPr>
            </w:pPr>
            <w:r w:rsidRPr="009C3582">
              <w:rPr>
                <w:sz w:val="28"/>
                <w:szCs w:val="28"/>
              </w:rPr>
              <w:t>19,3</w:t>
            </w:r>
          </w:p>
        </w:tc>
        <w:tc>
          <w:tcPr>
            <w:tcW w:w="3118" w:type="dxa"/>
          </w:tcPr>
          <w:p w14:paraId="6109A7B4" w14:textId="77777777" w:rsidR="0082735D" w:rsidRPr="009C3582" w:rsidRDefault="0082735D" w:rsidP="000813A2">
            <w:pPr>
              <w:jc w:val="center"/>
              <w:rPr>
                <w:sz w:val="28"/>
                <w:szCs w:val="28"/>
              </w:rPr>
            </w:pPr>
            <w:r w:rsidRPr="009C3582">
              <w:rPr>
                <w:sz w:val="28"/>
                <w:szCs w:val="28"/>
              </w:rPr>
              <w:t>16,0–23,0</w:t>
            </w:r>
          </w:p>
        </w:tc>
      </w:tr>
    </w:tbl>
    <w:p w14:paraId="5886797D" w14:textId="77777777" w:rsidR="007F0E1A" w:rsidRDefault="007F0E1A" w:rsidP="007F0E1A">
      <w:pPr>
        <w:jc w:val="both"/>
        <w:rPr>
          <w:sz w:val="28"/>
          <w:szCs w:val="28"/>
        </w:rPr>
      </w:pPr>
    </w:p>
    <w:p w14:paraId="0690D2E3" w14:textId="37AE32DE" w:rsidR="00B908BE" w:rsidRPr="009C3582" w:rsidRDefault="00B908BE" w:rsidP="007F0E1A">
      <w:pPr>
        <w:ind w:firstLine="708"/>
        <w:jc w:val="both"/>
        <w:rPr>
          <w:sz w:val="28"/>
          <w:szCs w:val="28"/>
        </w:rPr>
      </w:pPr>
      <w:r w:rsidRPr="009C3582">
        <w:rPr>
          <w:sz w:val="28"/>
          <w:szCs w:val="28"/>
        </w:rPr>
        <w:t xml:space="preserve">В результате проведенного опроса с помощью опросника </w:t>
      </w:r>
      <w:r w:rsidRPr="009C3582">
        <w:rPr>
          <w:rStyle w:val="a6"/>
          <w:b w:val="0"/>
          <w:sz w:val="28"/>
          <w:szCs w:val="28"/>
        </w:rPr>
        <w:t xml:space="preserve">Asthma Physician Practice Assessment Questionnaire (APPAQ) </w:t>
      </w:r>
      <w:r w:rsidRPr="009C3582">
        <w:rPr>
          <w:sz w:val="28"/>
          <w:szCs w:val="28"/>
        </w:rPr>
        <w:t xml:space="preserve">был сделан анализ выполнения ряда практических действий медицинскими сестрами в процессе ухода за пациентами с заболеваниями дыхательных путей, в частности с бронхиальной астмой (таблица </w:t>
      </w:r>
      <w:r w:rsidR="00E52FFC" w:rsidRPr="009C3582">
        <w:rPr>
          <w:sz w:val="28"/>
          <w:szCs w:val="28"/>
        </w:rPr>
        <w:t>2</w:t>
      </w:r>
      <w:r w:rsidR="007F0E1A">
        <w:rPr>
          <w:sz w:val="28"/>
          <w:szCs w:val="28"/>
        </w:rPr>
        <w:t>2</w:t>
      </w:r>
      <w:r w:rsidRPr="009C3582">
        <w:rPr>
          <w:sz w:val="28"/>
          <w:szCs w:val="28"/>
        </w:rPr>
        <w:t xml:space="preserve">). Для удобства интерпретации полученных данных результаты были ранжированы по процентам, отражающим степень выполнения каждого действия. Первым по значимости и результативности является пункт о проверке соблюдения медицинских рекомендаций при каждом осмотре пациента, на </w:t>
      </w:r>
      <w:r w:rsidRPr="009C3582">
        <w:rPr>
          <w:sz w:val="28"/>
          <w:szCs w:val="28"/>
        </w:rPr>
        <w:lastRenderedPageBreak/>
        <w:t>который положительно ответили 92% респондентов. Следующим идет пункт, касающийся обсуждения с пациентами опасений относительно заболевания и лечения (88%).</w:t>
      </w:r>
      <w:r w:rsidRPr="009C3582">
        <w:rPr>
          <w:sz w:val="28"/>
          <w:szCs w:val="28"/>
        </w:rPr>
        <w:tab/>
        <w:t>Кроме того, 88% респондентов сообщили, что они планируют регулярные последующие встречи с пациентами, что также подчеркивает важность динамичного мониторинга состояния пациентов и профилактики возможных осложнений. Значительное внимание уделяется также выявлению причин аллергических реакций у детей, что подтвердили 87% опрошенных.</w:t>
      </w:r>
      <w:r w:rsidRPr="009C3582">
        <w:rPr>
          <w:sz w:val="28"/>
          <w:szCs w:val="28"/>
        </w:rPr>
        <w:tab/>
        <w:t>Оценка техники использования ингаляторов при каждом осмотре пациента была положительно отмечена 87% респондентов, что является еще одним важным аспектом в лечении бронхиальной астмы. Вопрос о составлении письменного плана действий по контролю обострений бронхиальной астмы был отмечен 74% медсестер.</w:t>
      </w:r>
    </w:p>
    <w:p w14:paraId="7CF6FC3E" w14:textId="77777777" w:rsidR="00B908BE" w:rsidRPr="009C3582" w:rsidRDefault="00B908BE" w:rsidP="009C3582">
      <w:pPr>
        <w:pStyle w:val="a3"/>
        <w:ind w:left="0"/>
        <w:jc w:val="both"/>
        <w:rPr>
          <w:sz w:val="28"/>
          <w:szCs w:val="28"/>
        </w:rPr>
      </w:pPr>
    </w:p>
    <w:p w14:paraId="2A37D60E" w14:textId="3B728EEE" w:rsidR="00A910FD" w:rsidRPr="009C3582" w:rsidRDefault="003E14D1" w:rsidP="009C3582">
      <w:pPr>
        <w:pStyle w:val="a3"/>
        <w:ind w:left="0"/>
        <w:jc w:val="both"/>
        <w:rPr>
          <w:sz w:val="28"/>
          <w:szCs w:val="28"/>
        </w:rPr>
      </w:pPr>
      <w:r w:rsidRPr="009C3582">
        <w:rPr>
          <w:sz w:val="28"/>
          <w:szCs w:val="28"/>
        </w:rPr>
        <w:t>Т</w:t>
      </w:r>
      <w:r w:rsidR="0082735D" w:rsidRPr="009C3582">
        <w:rPr>
          <w:sz w:val="28"/>
          <w:szCs w:val="28"/>
        </w:rPr>
        <w:t xml:space="preserve">аблица </w:t>
      </w:r>
      <w:r w:rsidR="00E52FFC" w:rsidRPr="009C3582">
        <w:rPr>
          <w:sz w:val="28"/>
          <w:szCs w:val="28"/>
        </w:rPr>
        <w:t>2</w:t>
      </w:r>
      <w:r w:rsidR="007F0E1A">
        <w:rPr>
          <w:sz w:val="28"/>
          <w:szCs w:val="28"/>
        </w:rPr>
        <w:t>2</w:t>
      </w:r>
      <w:r w:rsidR="008A58B9" w:rsidRPr="009C3582">
        <w:rPr>
          <w:sz w:val="28"/>
          <w:szCs w:val="28"/>
        </w:rPr>
        <w:t xml:space="preserve"> </w:t>
      </w:r>
      <w:r w:rsidR="007F0E1A">
        <w:rPr>
          <w:sz w:val="28"/>
          <w:szCs w:val="28"/>
        </w:rPr>
        <w:t>-</w:t>
      </w:r>
      <w:r w:rsidR="00A910FD" w:rsidRPr="009C3582">
        <w:rPr>
          <w:sz w:val="28"/>
          <w:szCs w:val="28"/>
        </w:rPr>
        <w:t xml:space="preserve"> </w:t>
      </w:r>
      <w:r w:rsidR="0082735D" w:rsidRPr="009C3582">
        <w:rPr>
          <w:sz w:val="28"/>
          <w:szCs w:val="28"/>
        </w:rPr>
        <w:t>Анализ ответов</w:t>
      </w:r>
      <w:r w:rsidR="00A910FD" w:rsidRPr="009C3582">
        <w:rPr>
          <w:sz w:val="28"/>
          <w:szCs w:val="28"/>
        </w:rPr>
        <w:t xml:space="preserve"> практики ведения бронхиальной астмы у участников исследования</w:t>
      </w:r>
    </w:p>
    <w:p w14:paraId="3B1B9068" w14:textId="77777777" w:rsidR="00CD3D99" w:rsidRPr="009C3582" w:rsidRDefault="00CD3D99" w:rsidP="009C3582">
      <w:pPr>
        <w:pStyle w:val="a3"/>
        <w:ind w:left="0"/>
        <w:jc w:val="both"/>
        <w:rPr>
          <w:sz w:val="28"/>
          <w:szCs w:val="28"/>
        </w:rPr>
      </w:pPr>
    </w:p>
    <w:tbl>
      <w:tblPr>
        <w:tblStyle w:val="a8"/>
        <w:tblW w:w="9634" w:type="dxa"/>
        <w:tblLook w:val="04A0" w:firstRow="1" w:lastRow="0" w:firstColumn="1" w:lastColumn="0" w:noHBand="0" w:noVBand="1"/>
      </w:tblPr>
      <w:tblGrid>
        <w:gridCol w:w="704"/>
        <w:gridCol w:w="5526"/>
        <w:gridCol w:w="3404"/>
      </w:tblGrid>
      <w:tr w:rsidR="00CD3D99" w:rsidRPr="007F0E1A" w14:paraId="1591FD0B" w14:textId="77777777" w:rsidTr="000813A2">
        <w:trPr>
          <w:trHeight w:val="761"/>
        </w:trPr>
        <w:tc>
          <w:tcPr>
            <w:tcW w:w="704" w:type="dxa"/>
          </w:tcPr>
          <w:p w14:paraId="2B7FBDE6" w14:textId="77777777" w:rsidR="00CD3D99" w:rsidRPr="007F0E1A" w:rsidRDefault="00A910FD" w:rsidP="009C3582">
            <w:pPr>
              <w:pStyle w:val="a3"/>
              <w:ind w:left="0"/>
              <w:jc w:val="both"/>
            </w:pPr>
            <w:r w:rsidRPr="007F0E1A">
              <w:t>№</w:t>
            </w:r>
          </w:p>
        </w:tc>
        <w:tc>
          <w:tcPr>
            <w:tcW w:w="5526" w:type="dxa"/>
          </w:tcPr>
          <w:p w14:paraId="5EA4EB68" w14:textId="77777777" w:rsidR="00CD3D99" w:rsidRPr="007F0E1A" w:rsidRDefault="00A910FD" w:rsidP="00313DDC">
            <w:pPr>
              <w:pStyle w:val="a3"/>
              <w:ind w:left="0"/>
              <w:jc w:val="center"/>
            </w:pPr>
            <w:r w:rsidRPr="007F0E1A">
              <w:t>Показатель практики</w:t>
            </w:r>
          </w:p>
        </w:tc>
        <w:tc>
          <w:tcPr>
            <w:tcW w:w="3404" w:type="dxa"/>
          </w:tcPr>
          <w:p w14:paraId="77E7E03A" w14:textId="05DF8DE7" w:rsidR="00CD3D99" w:rsidRPr="007F0E1A" w:rsidRDefault="00A910FD" w:rsidP="000813A2">
            <w:pPr>
              <w:pStyle w:val="a3"/>
              <w:ind w:left="0"/>
              <w:jc w:val="center"/>
            </w:pPr>
            <w:r w:rsidRPr="007F0E1A">
              <w:t xml:space="preserve">Средний процент медсестер, подтвердивших </w:t>
            </w:r>
            <w:r w:rsidR="00EC483F" w:rsidRPr="007F0E1A">
              <w:t>выполнение</w:t>
            </w:r>
          </w:p>
        </w:tc>
      </w:tr>
      <w:tr w:rsidR="00CD3D99" w:rsidRPr="007F0E1A" w14:paraId="62F0BD6B" w14:textId="77777777" w:rsidTr="007F0E1A">
        <w:tc>
          <w:tcPr>
            <w:tcW w:w="704" w:type="dxa"/>
          </w:tcPr>
          <w:p w14:paraId="1CA55F19" w14:textId="77777777" w:rsidR="00CD3D99" w:rsidRPr="007F0E1A" w:rsidRDefault="00A910FD" w:rsidP="000813A2">
            <w:pPr>
              <w:pStyle w:val="a3"/>
              <w:ind w:left="0"/>
              <w:jc w:val="center"/>
            </w:pPr>
            <w:r w:rsidRPr="007F0E1A">
              <w:t>1</w:t>
            </w:r>
          </w:p>
        </w:tc>
        <w:tc>
          <w:tcPr>
            <w:tcW w:w="5526" w:type="dxa"/>
          </w:tcPr>
          <w:p w14:paraId="0F3DFC3B" w14:textId="77777777" w:rsidR="00CD3D99" w:rsidRPr="007F0E1A" w:rsidRDefault="00A910FD" w:rsidP="009C3582">
            <w:pPr>
              <w:pStyle w:val="a3"/>
              <w:ind w:left="0"/>
              <w:jc w:val="both"/>
            </w:pPr>
            <w:r w:rsidRPr="007F0E1A">
              <w:t>Вы составляете письменный план действий по контролю обострений бронхиальной астмы?</w:t>
            </w:r>
          </w:p>
        </w:tc>
        <w:tc>
          <w:tcPr>
            <w:tcW w:w="3404" w:type="dxa"/>
          </w:tcPr>
          <w:p w14:paraId="5802151C" w14:textId="77777777" w:rsidR="00CD3D99" w:rsidRPr="007F0E1A" w:rsidRDefault="00A910FD" w:rsidP="000813A2">
            <w:pPr>
              <w:pStyle w:val="a3"/>
              <w:ind w:left="0"/>
              <w:jc w:val="center"/>
              <w:rPr>
                <w:lang w:val="en-US"/>
              </w:rPr>
            </w:pPr>
            <w:r w:rsidRPr="007F0E1A">
              <w:rPr>
                <w:lang w:val="en-US"/>
              </w:rPr>
              <w:t>74,1 (n=384)</w:t>
            </w:r>
          </w:p>
        </w:tc>
      </w:tr>
      <w:tr w:rsidR="00CD3D99" w:rsidRPr="007F0E1A" w14:paraId="51E600F5" w14:textId="77777777" w:rsidTr="007F0E1A">
        <w:tc>
          <w:tcPr>
            <w:tcW w:w="704" w:type="dxa"/>
          </w:tcPr>
          <w:p w14:paraId="489FA170" w14:textId="77777777" w:rsidR="00CD3D99" w:rsidRPr="007F0E1A" w:rsidRDefault="00A910FD" w:rsidP="000813A2">
            <w:pPr>
              <w:pStyle w:val="a3"/>
              <w:ind w:left="0"/>
              <w:jc w:val="center"/>
            </w:pPr>
            <w:r w:rsidRPr="007F0E1A">
              <w:t>2</w:t>
            </w:r>
          </w:p>
        </w:tc>
        <w:tc>
          <w:tcPr>
            <w:tcW w:w="5526" w:type="dxa"/>
          </w:tcPr>
          <w:p w14:paraId="2F013149" w14:textId="77777777" w:rsidR="00CD3D99" w:rsidRPr="007F0E1A" w:rsidRDefault="00A910FD" w:rsidP="009C3582">
            <w:pPr>
              <w:pStyle w:val="a3"/>
              <w:ind w:left="0"/>
              <w:jc w:val="both"/>
            </w:pPr>
            <w:r w:rsidRPr="007F0E1A">
              <w:t>Вы оцениваете технику использования ингаляторов при каждом осмотре пациента с бронхиальной астмой?</w:t>
            </w:r>
          </w:p>
        </w:tc>
        <w:tc>
          <w:tcPr>
            <w:tcW w:w="3404" w:type="dxa"/>
          </w:tcPr>
          <w:p w14:paraId="5BCC9110" w14:textId="77777777" w:rsidR="00CD3D99" w:rsidRPr="007F0E1A" w:rsidRDefault="00A910FD" w:rsidP="000813A2">
            <w:pPr>
              <w:pStyle w:val="a3"/>
              <w:ind w:left="0"/>
              <w:jc w:val="center"/>
              <w:rPr>
                <w:lang w:val="en-US"/>
              </w:rPr>
            </w:pPr>
            <w:r w:rsidRPr="007F0E1A">
              <w:rPr>
                <w:lang w:val="en-US"/>
              </w:rPr>
              <w:t>86,7 (n=499)</w:t>
            </w:r>
          </w:p>
        </w:tc>
      </w:tr>
      <w:tr w:rsidR="00A910FD" w:rsidRPr="007F0E1A" w14:paraId="13E5B11D" w14:textId="77777777" w:rsidTr="007F0E1A">
        <w:tc>
          <w:tcPr>
            <w:tcW w:w="704" w:type="dxa"/>
          </w:tcPr>
          <w:p w14:paraId="7FBF914A" w14:textId="77777777" w:rsidR="00A910FD" w:rsidRPr="007F0E1A" w:rsidRDefault="00A910FD" w:rsidP="000813A2">
            <w:pPr>
              <w:pStyle w:val="a3"/>
              <w:ind w:left="0"/>
              <w:jc w:val="center"/>
            </w:pPr>
            <w:r w:rsidRPr="007F0E1A">
              <w:t>3</w:t>
            </w:r>
          </w:p>
        </w:tc>
        <w:tc>
          <w:tcPr>
            <w:tcW w:w="5526" w:type="dxa"/>
          </w:tcPr>
          <w:p w14:paraId="7335BF5D" w14:textId="77777777" w:rsidR="00A910FD" w:rsidRPr="007F0E1A" w:rsidRDefault="00A910FD" w:rsidP="009C3582">
            <w:pPr>
              <w:pStyle w:val="a3"/>
              <w:ind w:left="0"/>
              <w:jc w:val="both"/>
            </w:pPr>
            <w:r w:rsidRPr="007F0E1A">
              <w:t>Определяете ли Вы причины, вызывающие аллергическую реакцию у детей с бронхиальной астмой?</w:t>
            </w:r>
          </w:p>
        </w:tc>
        <w:tc>
          <w:tcPr>
            <w:tcW w:w="3404" w:type="dxa"/>
          </w:tcPr>
          <w:p w14:paraId="6FFB39CF" w14:textId="77777777" w:rsidR="00A910FD" w:rsidRPr="007F0E1A" w:rsidRDefault="00A910FD" w:rsidP="000813A2">
            <w:pPr>
              <w:jc w:val="center"/>
            </w:pPr>
            <w:r w:rsidRPr="007F0E1A">
              <w:rPr>
                <w:lang w:val="en-US"/>
              </w:rPr>
              <w:t>88 (n=456)</w:t>
            </w:r>
          </w:p>
        </w:tc>
      </w:tr>
      <w:tr w:rsidR="00A910FD" w:rsidRPr="007F0E1A" w14:paraId="42A4EC3C" w14:textId="77777777" w:rsidTr="007F0E1A">
        <w:tc>
          <w:tcPr>
            <w:tcW w:w="704" w:type="dxa"/>
          </w:tcPr>
          <w:p w14:paraId="6DC86333" w14:textId="77777777" w:rsidR="00A910FD" w:rsidRPr="007F0E1A" w:rsidRDefault="00A910FD" w:rsidP="000813A2">
            <w:pPr>
              <w:pStyle w:val="a3"/>
              <w:ind w:left="0"/>
              <w:jc w:val="center"/>
            </w:pPr>
            <w:r w:rsidRPr="007F0E1A">
              <w:t>4</w:t>
            </w:r>
          </w:p>
        </w:tc>
        <w:tc>
          <w:tcPr>
            <w:tcW w:w="5526" w:type="dxa"/>
          </w:tcPr>
          <w:p w14:paraId="3B92882D" w14:textId="77777777" w:rsidR="00A910FD" w:rsidRPr="007F0E1A" w:rsidRDefault="00A910FD" w:rsidP="009C3582">
            <w:pPr>
              <w:pStyle w:val="a3"/>
              <w:ind w:left="0"/>
              <w:jc w:val="both"/>
            </w:pPr>
            <w:r w:rsidRPr="007F0E1A">
              <w:t>Проверяете ли Вы соблюдение медицинских рекомендации при каждом посещении пациента с бронхиальной астмой?</w:t>
            </w:r>
          </w:p>
        </w:tc>
        <w:tc>
          <w:tcPr>
            <w:tcW w:w="3404" w:type="dxa"/>
          </w:tcPr>
          <w:p w14:paraId="7F7EE85B" w14:textId="77777777" w:rsidR="00A910FD" w:rsidRPr="007F0E1A" w:rsidRDefault="00A910FD" w:rsidP="000813A2">
            <w:pPr>
              <w:jc w:val="center"/>
            </w:pPr>
            <w:r w:rsidRPr="007F0E1A">
              <w:rPr>
                <w:lang w:val="en-US"/>
              </w:rPr>
              <w:t>92,3 (n=478)</w:t>
            </w:r>
          </w:p>
        </w:tc>
      </w:tr>
      <w:tr w:rsidR="00A910FD" w:rsidRPr="007F0E1A" w14:paraId="0BAB4533" w14:textId="77777777" w:rsidTr="007F0E1A">
        <w:tc>
          <w:tcPr>
            <w:tcW w:w="704" w:type="dxa"/>
          </w:tcPr>
          <w:p w14:paraId="4C079954" w14:textId="77777777" w:rsidR="00A910FD" w:rsidRPr="007F0E1A" w:rsidRDefault="00A910FD" w:rsidP="000813A2">
            <w:pPr>
              <w:pStyle w:val="a3"/>
              <w:ind w:left="0"/>
              <w:jc w:val="center"/>
            </w:pPr>
            <w:r w:rsidRPr="007F0E1A">
              <w:t>5</w:t>
            </w:r>
          </w:p>
        </w:tc>
        <w:tc>
          <w:tcPr>
            <w:tcW w:w="5526" w:type="dxa"/>
          </w:tcPr>
          <w:p w14:paraId="5A921C0E" w14:textId="77777777" w:rsidR="00A910FD" w:rsidRPr="007F0E1A" w:rsidRDefault="00A910FD" w:rsidP="009C3582">
            <w:pPr>
              <w:pStyle w:val="a3"/>
              <w:ind w:left="0"/>
              <w:jc w:val="both"/>
            </w:pPr>
            <w:r w:rsidRPr="007F0E1A">
              <w:t>Обсуждаете опасения пациентов по поводу заболевания/лечения?</w:t>
            </w:r>
          </w:p>
        </w:tc>
        <w:tc>
          <w:tcPr>
            <w:tcW w:w="3404" w:type="dxa"/>
          </w:tcPr>
          <w:p w14:paraId="324B3E8C" w14:textId="77777777" w:rsidR="00A910FD" w:rsidRPr="007F0E1A" w:rsidRDefault="00A910FD" w:rsidP="000813A2">
            <w:pPr>
              <w:jc w:val="center"/>
            </w:pPr>
            <w:r w:rsidRPr="007F0E1A">
              <w:rPr>
                <w:lang w:val="en-US"/>
              </w:rPr>
              <w:t>87,8 (n=455)</w:t>
            </w:r>
          </w:p>
        </w:tc>
      </w:tr>
      <w:tr w:rsidR="00A910FD" w:rsidRPr="007F0E1A" w14:paraId="2245ECEF" w14:textId="77777777" w:rsidTr="007F0E1A">
        <w:tc>
          <w:tcPr>
            <w:tcW w:w="704" w:type="dxa"/>
          </w:tcPr>
          <w:p w14:paraId="448A5BD1" w14:textId="77777777" w:rsidR="00A910FD" w:rsidRPr="007F0E1A" w:rsidRDefault="00A910FD" w:rsidP="000813A2">
            <w:pPr>
              <w:pStyle w:val="a3"/>
              <w:ind w:left="0"/>
              <w:jc w:val="center"/>
            </w:pPr>
            <w:r w:rsidRPr="007F0E1A">
              <w:t>6</w:t>
            </w:r>
          </w:p>
        </w:tc>
        <w:tc>
          <w:tcPr>
            <w:tcW w:w="5526" w:type="dxa"/>
          </w:tcPr>
          <w:p w14:paraId="0AF133CD" w14:textId="77777777" w:rsidR="00A910FD" w:rsidRPr="007F0E1A" w:rsidRDefault="00A910FD" w:rsidP="009C3582">
            <w:pPr>
              <w:pStyle w:val="a3"/>
              <w:ind w:left="0"/>
              <w:jc w:val="both"/>
            </w:pPr>
            <w:r w:rsidRPr="007F0E1A">
              <w:t>Планируете ли Вы регулярные последующие встречи с пациентами с бронхиальной астмой?</w:t>
            </w:r>
          </w:p>
        </w:tc>
        <w:tc>
          <w:tcPr>
            <w:tcW w:w="3404" w:type="dxa"/>
          </w:tcPr>
          <w:p w14:paraId="625CEEE7" w14:textId="77777777" w:rsidR="00A910FD" w:rsidRPr="007F0E1A" w:rsidRDefault="00A910FD" w:rsidP="000813A2">
            <w:pPr>
              <w:jc w:val="center"/>
            </w:pPr>
            <w:r w:rsidRPr="007F0E1A">
              <w:rPr>
                <w:lang w:val="en-US"/>
              </w:rPr>
              <w:t>88,2 (n=457)</w:t>
            </w:r>
          </w:p>
        </w:tc>
      </w:tr>
    </w:tbl>
    <w:p w14:paraId="6F9F5E92" w14:textId="77777777" w:rsidR="00CD3D99" w:rsidRPr="007F0E1A" w:rsidRDefault="00CD3D99" w:rsidP="009C3582">
      <w:pPr>
        <w:pStyle w:val="a3"/>
        <w:ind w:left="0"/>
        <w:jc w:val="both"/>
        <w:rPr>
          <w:sz w:val="28"/>
          <w:szCs w:val="28"/>
        </w:rPr>
      </w:pPr>
    </w:p>
    <w:p w14:paraId="4FFBE765" w14:textId="2C7BC527" w:rsidR="00B908BE" w:rsidRPr="009C3582" w:rsidRDefault="0009281B" w:rsidP="009C3582">
      <w:pPr>
        <w:jc w:val="both"/>
        <w:rPr>
          <w:sz w:val="28"/>
          <w:szCs w:val="28"/>
        </w:rPr>
      </w:pPr>
      <w:r w:rsidRPr="009C3582">
        <w:rPr>
          <w:sz w:val="28"/>
          <w:szCs w:val="28"/>
        </w:rPr>
        <w:tab/>
      </w:r>
      <w:r w:rsidR="00B908BE" w:rsidRPr="009C3582">
        <w:rPr>
          <w:sz w:val="28"/>
          <w:szCs w:val="28"/>
        </w:rPr>
        <w:t xml:space="preserve">Сравнительный анализ уровня практических навыков медицинских сестер в зависимости от социально-демографических и профессиональных характеристик показал </w:t>
      </w:r>
      <w:r w:rsidR="00B908BE" w:rsidRPr="009C3582">
        <w:rPr>
          <w:bCs/>
          <w:sz w:val="28"/>
          <w:szCs w:val="28"/>
        </w:rPr>
        <w:t>статистически значимые различия</w:t>
      </w:r>
      <w:r w:rsidR="00B908BE" w:rsidRPr="009C3582">
        <w:rPr>
          <w:sz w:val="28"/>
          <w:szCs w:val="28"/>
        </w:rPr>
        <w:t xml:space="preserve"> по возрастным группам (p = 0,001), опыту работы (p = 0,019) (таблица</w:t>
      </w:r>
      <w:r w:rsidR="002E3D58" w:rsidRPr="009C3582">
        <w:rPr>
          <w:sz w:val="28"/>
          <w:szCs w:val="28"/>
        </w:rPr>
        <w:t xml:space="preserve"> </w:t>
      </w:r>
      <w:r w:rsidR="00E52FFC" w:rsidRPr="009C3582">
        <w:rPr>
          <w:sz w:val="28"/>
          <w:szCs w:val="28"/>
        </w:rPr>
        <w:t>2</w:t>
      </w:r>
      <w:r w:rsidR="007F0E1A">
        <w:rPr>
          <w:sz w:val="28"/>
          <w:szCs w:val="28"/>
        </w:rPr>
        <w:t>3</w:t>
      </w:r>
      <w:r w:rsidR="00B908BE" w:rsidRPr="009C3582">
        <w:rPr>
          <w:sz w:val="28"/>
          <w:szCs w:val="28"/>
        </w:rPr>
        <w:t>). Анализ уровня практики в зависимости от пола и уровня образования не выявил статистически значимых различий между группами.</w:t>
      </w:r>
    </w:p>
    <w:p w14:paraId="3E6B3706" w14:textId="095338C3" w:rsidR="00B908BE" w:rsidRPr="009C3582" w:rsidRDefault="00B908BE" w:rsidP="009C3582">
      <w:pPr>
        <w:pStyle w:val="a5"/>
        <w:spacing w:before="0" w:beforeAutospacing="0" w:after="0" w:afterAutospacing="0"/>
        <w:jc w:val="both"/>
        <w:rPr>
          <w:sz w:val="28"/>
          <w:szCs w:val="28"/>
        </w:rPr>
      </w:pPr>
      <w:r w:rsidRPr="009C3582">
        <w:rPr>
          <w:sz w:val="28"/>
          <w:szCs w:val="28"/>
        </w:rPr>
        <w:tab/>
        <w:t xml:space="preserve">После выявления общих различий между группами был проведён апостериорный анализ с поправкой Холма, который показал, что уровень практических навыков был статистически значимо ниже у медицинских сестер в возрасте 25–39 лет по сравнению с группами 40–60 лет (p = 0,018) и старше 60 лет (p = 0,018). При этом отмечалась чёткая тенденция к увеличению доли </w:t>
      </w:r>
      <w:r w:rsidRPr="009C3582">
        <w:rPr>
          <w:sz w:val="28"/>
          <w:szCs w:val="28"/>
        </w:rPr>
        <w:lastRenderedPageBreak/>
        <w:t>медицинских сестер с высоким уровнем практики с возрастом, достигая максимального значения в старшей возрастной группе.</w:t>
      </w:r>
    </w:p>
    <w:p w14:paraId="322AA9A3" w14:textId="77777777" w:rsidR="00B908BE" w:rsidRPr="009C3582" w:rsidRDefault="00B908BE" w:rsidP="009C3582">
      <w:pPr>
        <w:jc w:val="both"/>
        <w:rPr>
          <w:sz w:val="28"/>
          <w:szCs w:val="28"/>
        </w:rPr>
      </w:pPr>
    </w:p>
    <w:p w14:paraId="29BA9E7E" w14:textId="4531B7CD" w:rsidR="0082735D" w:rsidRPr="009C3582" w:rsidRDefault="0082735D" w:rsidP="009C3582">
      <w:pPr>
        <w:jc w:val="both"/>
        <w:rPr>
          <w:sz w:val="28"/>
          <w:szCs w:val="28"/>
        </w:rPr>
      </w:pPr>
      <w:r w:rsidRPr="009C3582">
        <w:rPr>
          <w:sz w:val="28"/>
          <w:szCs w:val="28"/>
        </w:rPr>
        <w:t xml:space="preserve">Таблица </w:t>
      </w:r>
      <w:r w:rsidR="00E52FFC" w:rsidRPr="009C3582">
        <w:rPr>
          <w:sz w:val="28"/>
          <w:szCs w:val="28"/>
        </w:rPr>
        <w:t>2</w:t>
      </w:r>
      <w:r w:rsidR="007F0E1A">
        <w:rPr>
          <w:sz w:val="28"/>
          <w:szCs w:val="28"/>
        </w:rPr>
        <w:t>3</w:t>
      </w:r>
      <w:r w:rsidR="008A58B9" w:rsidRPr="009C3582">
        <w:rPr>
          <w:sz w:val="28"/>
          <w:szCs w:val="28"/>
        </w:rPr>
        <w:t xml:space="preserve"> </w:t>
      </w:r>
      <w:r w:rsidR="007F0E1A">
        <w:rPr>
          <w:sz w:val="28"/>
          <w:szCs w:val="28"/>
        </w:rPr>
        <w:t>-</w:t>
      </w:r>
      <w:r w:rsidRPr="009C3582">
        <w:rPr>
          <w:sz w:val="28"/>
          <w:szCs w:val="28"/>
        </w:rPr>
        <w:t xml:space="preserve"> Уровень практики в зависимости от социально-демографических и профессиональных характеристик</w:t>
      </w:r>
    </w:p>
    <w:p w14:paraId="775F1E2A" w14:textId="77777777" w:rsidR="0082735D" w:rsidRPr="009C3582" w:rsidRDefault="0082735D" w:rsidP="009C3582">
      <w:pPr>
        <w:jc w:val="both"/>
        <w:rPr>
          <w:sz w:val="28"/>
          <w:szCs w:val="28"/>
        </w:rPr>
      </w:pPr>
    </w:p>
    <w:tbl>
      <w:tblPr>
        <w:tblStyle w:val="a8"/>
        <w:tblW w:w="0" w:type="auto"/>
        <w:jc w:val="center"/>
        <w:tblLook w:val="04A0" w:firstRow="1" w:lastRow="0" w:firstColumn="1" w:lastColumn="0" w:noHBand="0" w:noVBand="1"/>
      </w:tblPr>
      <w:tblGrid>
        <w:gridCol w:w="1776"/>
        <w:gridCol w:w="2446"/>
        <w:gridCol w:w="1063"/>
        <w:gridCol w:w="1309"/>
        <w:gridCol w:w="1299"/>
        <w:gridCol w:w="1735"/>
      </w:tblGrid>
      <w:tr w:rsidR="00063B66" w:rsidRPr="007F0E1A" w14:paraId="0CF45FDC" w14:textId="77777777" w:rsidTr="00814433">
        <w:trPr>
          <w:trHeight w:val="986"/>
          <w:jc w:val="center"/>
        </w:trPr>
        <w:tc>
          <w:tcPr>
            <w:tcW w:w="1776" w:type="dxa"/>
            <w:vAlign w:val="center"/>
          </w:tcPr>
          <w:p w14:paraId="17151BA9" w14:textId="77777777" w:rsidR="00063B66" w:rsidRPr="007F0E1A" w:rsidRDefault="00063B66" w:rsidP="009C3582">
            <w:pPr>
              <w:jc w:val="center"/>
            </w:pPr>
            <w:r w:rsidRPr="007F0E1A">
              <w:t>Показатель</w:t>
            </w:r>
          </w:p>
        </w:tc>
        <w:tc>
          <w:tcPr>
            <w:tcW w:w="2446" w:type="dxa"/>
            <w:vAlign w:val="center"/>
          </w:tcPr>
          <w:p w14:paraId="1FD2D32D" w14:textId="77777777" w:rsidR="00063B66" w:rsidRPr="007F0E1A" w:rsidRDefault="00063B66" w:rsidP="009C3582">
            <w:pPr>
              <w:jc w:val="center"/>
            </w:pPr>
            <w:r w:rsidRPr="007F0E1A">
              <w:t>Категории</w:t>
            </w:r>
          </w:p>
        </w:tc>
        <w:tc>
          <w:tcPr>
            <w:tcW w:w="1063" w:type="dxa"/>
          </w:tcPr>
          <w:p w14:paraId="75FC2256" w14:textId="77777777" w:rsidR="00063B66" w:rsidRPr="007F0E1A" w:rsidRDefault="00063B66" w:rsidP="009C3582">
            <w:pPr>
              <w:jc w:val="center"/>
            </w:pPr>
          </w:p>
          <w:p w14:paraId="64BE37E6" w14:textId="77777777" w:rsidR="00063B66" w:rsidRPr="007F0E1A" w:rsidRDefault="00063B66" w:rsidP="009C3582">
            <w:pPr>
              <w:jc w:val="center"/>
            </w:pPr>
            <w:r w:rsidRPr="007F0E1A">
              <w:t>Абс. число</w:t>
            </w:r>
          </w:p>
        </w:tc>
        <w:tc>
          <w:tcPr>
            <w:tcW w:w="1309" w:type="dxa"/>
            <w:vAlign w:val="center"/>
          </w:tcPr>
          <w:p w14:paraId="707359BA" w14:textId="77777777" w:rsidR="00063B66" w:rsidRPr="007F0E1A" w:rsidRDefault="00063B66" w:rsidP="009C3582">
            <w:pPr>
              <w:jc w:val="center"/>
            </w:pPr>
            <w:r w:rsidRPr="007F0E1A">
              <w:t>Высокая практика</w:t>
            </w:r>
          </w:p>
          <w:p w14:paraId="14463959" w14:textId="77777777" w:rsidR="00063B66" w:rsidRPr="007F0E1A" w:rsidRDefault="00063B66" w:rsidP="009C3582">
            <w:pPr>
              <w:jc w:val="center"/>
              <w:rPr>
                <w:lang w:val="en-US"/>
              </w:rPr>
            </w:pPr>
            <w:r w:rsidRPr="007F0E1A">
              <w:rPr>
                <w:lang w:val="en-US"/>
              </w:rPr>
              <w:t>n (%)</w:t>
            </w:r>
          </w:p>
        </w:tc>
        <w:tc>
          <w:tcPr>
            <w:tcW w:w="1299" w:type="dxa"/>
            <w:vAlign w:val="center"/>
          </w:tcPr>
          <w:p w14:paraId="6512B9B6" w14:textId="77777777" w:rsidR="00063B66" w:rsidRPr="007F0E1A" w:rsidRDefault="00063B66" w:rsidP="009C3582">
            <w:pPr>
              <w:jc w:val="center"/>
            </w:pPr>
            <w:r w:rsidRPr="007F0E1A">
              <w:t>Низкая практика</w:t>
            </w:r>
          </w:p>
          <w:p w14:paraId="1A6B65AB" w14:textId="77777777" w:rsidR="00063B66" w:rsidRPr="007F0E1A" w:rsidRDefault="00063B66" w:rsidP="009C3582">
            <w:pPr>
              <w:jc w:val="center"/>
            </w:pPr>
            <w:r w:rsidRPr="007F0E1A">
              <w:rPr>
                <w:lang w:val="en-US"/>
              </w:rPr>
              <w:t>n (%)</w:t>
            </w:r>
          </w:p>
        </w:tc>
        <w:tc>
          <w:tcPr>
            <w:tcW w:w="1735" w:type="dxa"/>
            <w:vAlign w:val="center"/>
          </w:tcPr>
          <w:p w14:paraId="25280FD7" w14:textId="77777777" w:rsidR="00063B66" w:rsidRPr="007F0E1A" w:rsidRDefault="00063B66" w:rsidP="009C3582">
            <w:pPr>
              <w:jc w:val="center"/>
            </w:pPr>
            <w:r w:rsidRPr="007F0E1A">
              <w:t>p-value</w:t>
            </w:r>
          </w:p>
        </w:tc>
      </w:tr>
      <w:tr w:rsidR="00063B66" w:rsidRPr="007F0E1A" w14:paraId="401E83A8" w14:textId="77777777" w:rsidTr="00814433">
        <w:trPr>
          <w:jc w:val="center"/>
        </w:trPr>
        <w:tc>
          <w:tcPr>
            <w:tcW w:w="1776" w:type="dxa"/>
            <w:vMerge w:val="restart"/>
            <w:vAlign w:val="center"/>
          </w:tcPr>
          <w:p w14:paraId="4E803AB2" w14:textId="77777777" w:rsidR="00063B66" w:rsidRPr="007F0E1A" w:rsidRDefault="00063B66" w:rsidP="009C3582">
            <w:pPr>
              <w:jc w:val="center"/>
            </w:pPr>
            <w:r w:rsidRPr="007F0E1A">
              <w:t>Возрастные группы</w:t>
            </w:r>
          </w:p>
        </w:tc>
        <w:tc>
          <w:tcPr>
            <w:tcW w:w="2446" w:type="dxa"/>
            <w:vAlign w:val="center"/>
          </w:tcPr>
          <w:p w14:paraId="28588F83" w14:textId="77777777" w:rsidR="00063B66" w:rsidRPr="007F0E1A" w:rsidRDefault="00063B66" w:rsidP="009C3582">
            <w:pPr>
              <w:jc w:val="center"/>
            </w:pPr>
            <w:r w:rsidRPr="007F0E1A">
              <w:t>25-39 лет</w:t>
            </w:r>
          </w:p>
        </w:tc>
        <w:tc>
          <w:tcPr>
            <w:tcW w:w="1063" w:type="dxa"/>
            <w:vAlign w:val="center"/>
          </w:tcPr>
          <w:p w14:paraId="68866E0D" w14:textId="77777777" w:rsidR="00063B66" w:rsidRPr="007F0E1A" w:rsidRDefault="00063B66" w:rsidP="009C3582">
            <w:pPr>
              <w:jc w:val="center"/>
            </w:pPr>
            <w:r w:rsidRPr="007F0E1A">
              <w:t>282</w:t>
            </w:r>
          </w:p>
        </w:tc>
        <w:tc>
          <w:tcPr>
            <w:tcW w:w="1309" w:type="dxa"/>
            <w:vAlign w:val="center"/>
          </w:tcPr>
          <w:p w14:paraId="0838E448" w14:textId="77777777" w:rsidR="00063B66" w:rsidRPr="007F0E1A" w:rsidRDefault="00063B66" w:rsidP="009C3582">
            <w:pPr>
              <w:jc w:val="center"/>
              <w:rPr>
                <w:lang w:val="en-US"/>
              </w:rPr>
            </w:pPr>
            <w:r w:rsidRPr="007F0E1A">
              <w:rPr>
                <w:lang w:val="en-US"/>
              </w:rPr>
              <w:t>213 (75,5)</w:t>
            </w:r>
          </w:p>
        </w:tc>
        <w:tc>
          <w:tcPr>
            <w:tcW w:w="1299" w:type="dxa"/>
            <w:vAlign w:val="center"/>
          </w:tcPr>
          <w:p w14:paraId="099A65CB" w14:textId="77777777" w:rsidR="00063B66" w:rsidRPr="007F0E1A" w:rsidRDefault="00063B66" w:rsidP="009C3582">
            <w:pPr>
              <w:jc w:val="center"/>
              <w:rPr>
                <w:lang w:val="en-US"/>
              </w:rPr>
            </w:pPr>
            <w:r w:rsidRPr="007F0E1A">
              <w:rPr>
                <w:lang w:val="en-US"/>
              </w:rPr>
              <w:t>69 (24.5)</w:t>
            </w:r>
          </w:p>
        </w:tc>
        <w:tc>
          <w:tcPr>
            <w:tcW w:w="1735" w:type="dxa"/>
            <w:vAlign w:val="center"/>
          </w:tcPr>
          <w:p w14:paraId="033FC2BD" w14:textId="77777777" w:rsidR="00063B66" w:rsidRPr="007F0E1A" w:rsidRDefault="00063B66" w:rsidP="009C3582">
            <w:pPr>
              <w:jc w:val="center"/>
            </w:pPr>
          </w:p>
        </w:tc>
      </w:tr>
      <w:tr w:rsidR="00063B66" w:rsidRPr="007F0E1A" w14:paraId="539F504F" w14:textId="77777777" w:rsidTr="00814433">
        <w:trPr>
          <w:jc w:val="center"/>
        </w:trPr>
        <w:tc>
          <w:tcPr>
            <w:tcW w:w="1776" w:type="dxa"/>
            <w:vMerge/>
          </w:tcPr>
          <w:p w14:paraId="6DADAA4F" w14:textId="77777777" w:rsidR="00063B66" w:rsidRPr="007F0E1A" w:rsidRDefault="00063B66" w:rsidP="009C3582"/>
        </w:tc>
        <w:tc>
          <w:tcPr>
            <w:tcW w:w="2446" w:type="dxa"/>
            <w:vAlign w:val="center"/>
          </w:tcPr>
          <w:p w14:paraId="3A6B8738" w14:textId="77777777" w:rsidR="00063B66" w:rsidRPr="007F0E1A" w:rsidRDefault="00063B66" w:rsidP="009C3582">
            <w:pPr>
              <w:jc w:val="center"/>
            </w:pPr>
            <w:r w:rsidRPr="007F0E1A">
              <w:t>40-60 лет</w:t>
            </w:r>
          </w:p>
        </w:tc>
        <w:tc>
          <w:tcPr>
            <w:tcW w:w="1063" w:type="dxa"/>
            <w:vAlign w:val="center"/>
          </w:tcPr>
          <w:p w14:paraId="4A2F462F" w14:textId="77777777" w:rsidR="00063B66" w:rsidRPr="007F0E1A" w:rsidRDefault="00063B66" w:rsidP="009C3582">
            <w:pPr>
              <w:jc w:val="center"/>
            </w:pPr>
            <w:r w:rsidRPr="007F0E1A">
              <w:t>214</w:t>
            </w:r>
          </w:p>
        </w:tc>
        <w:tc>
          <w:tcPr>
            <w:tcW w:w="1309" w:type="dxa"/>
            <w:vAlign w:val="center"/>
          </w:tcPr>
          <w:p w14:paraId="12A466EC" w14:textId="77777777" w:rsidR="00063B66" w:rsidRPr="007F0E1A" w:rsidRDefault="00063B66" w:rsidP="009C3582">
            <w:pPr>
              <w:jc w:val="center"/>
              <w:rPr>
                <w:lang w:val="en-US"/>
              </w:rPr>
            </w:pPr>
            <w:r w:rsidRPr="007F0E1A">
              <w:rPr>
                <w:lang w:val="en-US"/>
              </w:rPr>
              <w:t>183 (85,5)</w:t>
            </w:r>
          </w:p>
        </w:tc>
        <w:tc>
          <w:tcPr>
            <w:tcW w:w="1299" w:type="dxa"/>
            <w:vAlign w:val="center"/>
          </w:tcPr>
          <w:p w14:paraId="480D2A26" w14:textId="77777777" w:rsidR="00063B66" w:rsidRPr="007F0E1A" w:rsidRDefault="00063B66" w:rsidP="009C3582">
            <w:pPr>
              <w:jc w:val="center"/>
              <w:rPr>
                <w:lang w:val="en-US"/>
              </w:rPr>
            </w:pPr>
            <w:r w:rsidRPr="007F0E1A">
              <w:rPr>
                <w:lang w:val="en-US"/>
              </w:rPr>
              <w:t>31 (14,5)</w:t>
            </w:r>
          </w:p>
        </w:tc>
        <w:tc>
          <w:tcPr>
            <w:tcW w:w="1735" w:type="dxa"/>
          </w:tcPr>
          <w:p w14:paraId="3C16D968" w14:textId="77777777" w:rsidR="00063B66" w:rsidRPr="007F0E1A" w:rsidRDefault="00063B66" w:rsidP="009C3582">
            <w:pPr>
              <w:jc w:val="center"/>
            </w:pPr>
          </w:p>
        </w:tc>
      </w:tr>
      <w:tr w:rsidR="00063B66" w:rsidRPr="007F0E1A" w14:paraId="4E81A958" w14:textId="77777777" w:rsidTr="00814433">
        <w:trPr>
          <w:jc w:val="center"/>
        </w:trPr>
        <w:tc>
          <w:tcPr>
            <w:tcW w:w="1776" w:type="dxa"/>
            <w:vMerge/>
          </w:tcPr>
          <w:p w14:paraId="21D8C543" w14:textId="77777777" w:rsidR="00063B66" w:rsidRPr="007F0E1A" w:rsidRDefault="00063B66" w:rsidP="009C3582"/>
        </w:tc>
        <w:tc>
          <w:tcPr>
            <w:tcW w:w="2446" w:type="dxa"/>
            <w:vAlign w:val="center"/>
          </w:tcPr>
          <w:p w14:paraId="141457A9" w14:textId="77777777" w:rsidR="00063B66" w:rsidRPr="007F0E1A" w:rsidRDefault="00063B66" w:rsidP="009C3582">
            <w:pPr>
              <w:jc w:val="center"/>
            </w:pPr>
            <w:r w:rsidRPr="007F0E1A">
              <w:t>старше 60 лет</w:t>
            </w:r>
          </w:p>
        </w:tc>
        <w:tc>
          <w:tcPr>
            <w:tcW w:w="1063" w:type="dxa"/>
            <w:vAlign w:val="center"/>
          </w:tcPr>
          <w:p w14:paraId="6B73AA56" w14:textId="77777777" w:rsidR="00063B66" w:rsidRPr="007F0E1A" w:rsidRDefault="00063B66" w:rsidP="009C3582">
            <w:pPr>
              <w:jc w:val="center"/>
            </w:pPr>
            <w:r w:rsidRPr="007F0E1A">
              <w:t>22</w:t>
            </w:r>
          </w:p>
        </w:tc>
        <w:tc>
          <w:tcPr>
            <w:tcW w:w="1309" w:type="dxa"/>
            <w:vAlign w:val="center"/>
          </w:tcPr>
          <w:p w14:paraId="4F5A8B12" w14:textId="77777777" w:rsidR="00063B66" w:rsidRPr="007F0E1A" w:rsidRDefault="00063B66" w:rsidP="009C3582">
            <w:pPr>
              <w:jc w:val="center"/>
              <w:rPr>
                <w:lang w:val="en-US"/>
              </w:rPr>
            </w:pPr>
            <w:r w:rsidRPr="007F0E1A">
              <w:rPr>
                <w:lang w:val="en-US"/>
              </w:rPr>
              <w:t>22 (100)</w:t>
            </w:r>
          </w:p>
        </w:tc>
        <w:tc>
          <w:tcPr>
            <w:tcW w:w="1299" w:type="dxa"/>
            <w:vAlign w:val="center"/>
          </w:tcPr>
          <w:p w14:paraId="5F9605AF" w14:textId="77777777" w:rsidR="00063B66" w:rsidRPr="007F0E1A" w:rsidRDefault="00063B66" w:rsidP="009C3582">
            <w:pPr>
              <w:jc w:val="center"/>
              <w:rPr>
                <w:lang w:val="en-US"/>
              </w:rPr>
            </w:pPr>
            <w:r w:rsidRPr="007F0E1A">
              <w:rPr>
                <w:lang w:val="en-US"/>
              </w:rPr>
              <w:t>0</w:t>
            </w:r>
          </w:p>
        </w:tc>
        <w:tc>
          <w:tcPr>
            <w:tcW w:w="1735" w:type="dxa"/>
          </w:tcPr>
          <w:p w14:paraId="1964E3BE" w14:textId="77777777" w:rsidR="00063B66" w:rsidRPr="007F0E1A" w:rsidRDefault="006D5BD9" w:rsidP="009C3582">
            <w:pPr>
              <w:jc w:val="center"/>
            </w:pPr>
            <w:r w:rsidRPr="007F0E1A">
              <w:t>0,001*</w:t>
            </w:r>
          </w:p>
        </w:tc>
      </w:tr>
      <w:tr w:rsidR="000813A2" w:rsidRPr="007F0E1A" w14:paraId="6ACDC6FB" w14:textId="77777777" w:rsidTr="00814433">
        <w:trPr>
          <w:jc w:val="center"/>
        </w:trPr>
        <w:tc>
          <w:tcPr>
            <w:tcW w:w="1776" w:type="dxa"/>
            <w:vMerge w:val="restart"/>
            <w:vAlign w:val="center"/>
          </w:tcPr>
          <w:p w14:paraId="5F4A6D15" w14:textId="77777777" w:rsidR="000813A2" w:rsidRPr="007F0E1A" w:rsidRDefault="000813A2" w:rsidP="009C3582">
            <w:pPr>
              <w:jc w:val="center"/>
            </w:pPr>
            <w:r w:rsidRPr="007F0E1A">
              <w:t>Пол</w:t>
            </w:r>
          </w:p>
        </w:tc>
        <w:tc>
          <w:tcPr>
            <w:tcW w:w="2446" w:type="dxa"/>
            <w:vAlign w:val="center"/>
          </w:tcPr>
          <w:p w14:paraId="4547AFD8" w14:textId="77777777" w:rsidR="000813A2" w:rsidRPr="007F0E1A" w:rsidRDefault="000813A2" w:rsidP="009C3582">
            <w:pPr>
              <w:jc w:val="center"/>
            </w:pPr>
            <w:r w:rsidRPr="007F0E1A">
              <w:t>Женский</w:t>
            </w:r>
          </w:p>
        </w:tc>
        <w:tc>
          <w:tcPr>
            <w:tcW w:w="1063" w:type="dxa"/>
            <w:vAlign w:val="center"/>
          </w:tcPr>
          <w:p w14:paraId="6A31DCEA" w14:textId="77777777" w:rsidR="000813A2" w:rsidRPr="007F0E1A" w:rsidRDefault="000813A2" w:rsidP="009C3582">
            <w:pPr>
              <w:jc w:val="center"/>
            </w:pPr>
            <w:r w:rsidRPr="007F0E1A">
              <w:t>499</w:t>
            </w:r>
          </w:p>
        </w:tc>
        <w:tc>
          <w:tcPr>
            <w:tcW w:w="1309" w:type="dxa"/>
            <w:vAlign w:val="center"/>
          </w:tcPr>
          <w:p w14:paraId="15F4E8FB" w14:textId="77777777" w:rsidR="000813A2" w:rsidRPr="007F0E1A" w:rsidRDefault="000813A2" w:rsidP="009C3582">
            <w:pPr>
              <w:jc w:val="center"/>
              <w:rPr>
                <w:lang w:val="en-US"/>
              </w:rPr>
            </w:pPr>
            <w:r w:rsidRPr="007F0E1A">
              <w:rPr>
                <w:lang w:val="en-US"/>
              </w:rPr>
              <w:t>406 (81,4)</w:t>
            </w:r>
          </w:p>
        </w:tc>
        <w:tc>
          <w:tcPr>
            <w:tcW w:w="1299" w:type="dxa"/>
            <w:vAlign w:val="center"/>
          </w:tcPr>
          <w:p w14:paraId="6F9AB534" w14:textId="77777777" w:rsidR="000813A2" w:rsidRPr="007F0E1A" w:rsidRDefault="000813A2" w:rsidP="009C3582">
            <w:pPr>
              <w:jc w:val="center"/>
              <w:rPr>
                <w:lang w:val="en-US"/>
              </w:rPr>
            </w:pPr>
            <w:r w:rsidRPr="007F0E1A">
              <w:rPr>
                <w:lang w:val="en-US"/>
              </w:rPr>
              <w:t>93 (18,6)</w:t>
            </w:r>
          </w:p>
        </w:tc>
        <w:tc>
          <w:tcPr>
            <w:tcW w:w="1735" w:type="dxa"/>
          </w:tcPr>
          <w:p w14:paraId="1D268BCC" w14:textId="77777777" w:rsidR="000813A2" w:rsidRPr="007F0E1A" w:rsidRDefault="000813A2" w:rsidP="009C3582">
            <w:pPr>
              <w:jc w:val="center"/>
            </w:pPr>
          </w:p>
        </w:tc>
      </w:tr>
      <w:tr w:rsidR="000813A2" w:rsidRPr="007F0E1A" w14:paraId="595E5CD2" w14:textId="77777777" w:rsidTr="00814433">
        <w:trPr>
          <w:jc w:val="center"/>
        </w:trPr>
        <w:tc>
          <w:tcPr>
            <w:tcW w:w="1776" w:type="dxa"/>
            <w:vMerge/>
          </w:tcPr>
          <w:p w14:paraId="73577C06" w14:textId="77777777" w:rsidR="000813A2" w:rsidRPr="007F0E1A" w:rsidRDefault="000813A2" w:rsidP="009C3582"/>
        </w:tc>
        <w:tc>
          <w:tcPr>
            <w:tcW w:w="2446" w:type="dxa"/>
            <w:vAlign w:val="center"/>
          </w:tcPr>
          <w:p w14:paraId="7E3DE125" w14:textId="77777777" w:rsidR="000813A2" w:rsidRPr="007F0E1A" w:rsidRDefault="000813A2" w:rsidP="009C3582">
            <w:pPr>
              <w:jc w:val="center"/>
            </w:pPr>
            <w:r w:rsidRPr="007F0E1A">
              <w:t>Мужской</w:t>
            </w:r>
          </w:p>
        </w:tc>
        <w:tc>
          <w:tcPr>
            <w:tcW w:w="1063" w:type="dxa"/>
            <w:vAlign w:val="center"/>
          </w:tcPr>
          <w:p w14:paraId="26F34918" w14:textId="77777777" w:rsidR="000813A2" w:rsidRPr="007F0E1A" w:rsidRDefault="000813A2" w:rsidP="009C3582">
            <w:pPr>
              <w:jc w:val="center"/>
            </w:pPr>
            <w:r w:rsidRPr="007F0E1A">
              <w:t>19</w:t>
            </w:r>
          </w:p>
        </w:tc>
        <w:tc>
          <w:tcPr>
            <w:tcW w:w="1309" w:type="dxa"/>
            <w:vAlign w:val="center"/>
          </w:tcPr>
          <w:p w14:paraId="5E47F2E9" w14:textId="77777777" w:rsidR="000813A2" w:rsidRPr="007F0E1A" w:rsidRDefault="000813A2" w:rsidP="009C3582">
            <w:pPr>
              <w:jc w:val="center"/>
              <w:rPr>
                <w:lang w:val="en-US"/>
              </w:rPr>
            </w:pPr>
            <w:r w:rsidRPr="007F0E1A">
              <w:rPr>
                <w:lang w:val="en-US"/>
              </w:rPr>
              <w:t>12 (63,2)</w:t>
            </w:r>
          </w:p>
        </w:tc>
        <w:tc>
          <w:tcPr>
            <w:tcW w:w="1299" w:type="dxa"/>
            <w:vAlign w:val="center"/>
          </w:tcPr>
          <w:p w14:paraId="093EC2A5" w14:textId="77777777" w:rsidR="000813A2" w:rsidRPr="007F0E1A" w:rsidRDefault="000813A2" w:rsidP="009C3582">
            <w:pPr>
              <w:jc w:val="center"/>
              <w:rPr>
                <w:lang w:val="en-US"/>
              </w:rPr>
            </w:pPr>
            <w:r w:rsidRPr="007F0E1A">
              <w:rPr>
                <w:lang w:val="en-US"/>
              </w:rPr>
              <w:t>7 (36,8)</w:t>
            </w:r>
          </w:p>
        </w:tc>
        <w:tc>
          <w:tcPr>
            <w:tcW w:w="1735" w:type="dxa"/>
          </w:tcPr>
          <w:p w14:paraId="47BDD9EE" w14:textId="77777777" w:rsidR="000813A2" w:rsidRPr="007F0E1A" w:rsidRDefault="000813A2" w:rsidP="009C3582">
            <w:pPr>
              <w:jc w:val="center"/>
            </w:pPr>
            <w:r w:rsidRPr="007F0E1A">
              <w:t>0,070</w:t>
            </w:r>
          </w:p>
        </w:tc>
      </w:tr>
      <w:tr w:rsidR="000813A2" w:rsidRPr="007F0E1A" w14:paraId="0F9D031D" w14:textId="77777777" w:rsidTr="00814433">
        <w:trPr>
          <w:jc w:val="center"/>
        </w:trPr>
        <w:tc>
          <w:tcPr>
            <w:tcW w:w="1776" w:type="dxa"/>
            <w:vMerge w:val="restart"/>
            <w:vAlign w:val="center"/>
          </w:tcPr>
          <w:p w14:paraId="141BCA92" w14:textId="77777777" w:rsidR="000813A2" w:rsidRPr="007F0E1A" w:rsidRDefault="000813A2" w:rsidP="009C3582">
            <w:pPr>
              <w:jc w:val="center"/>
            </w:pPr>
            <w:r w:rsidRPr="007F0E1A">
              <w:t>Опыт работы</w:t>
            </w:r>
          </w:p>
        </w:tc>
        <w:tc>
          <w:tcPr>
            <w:tcW w:w="2446" w:type="dxa"/>
            <w:vAlign w:val="center"/>
          </w:tcPr>
          <w:p w14:paraId="0936F432" w14:textId="77777777" w:rsidR="000813A2" w:rsidRPr="007F0E1A" w:rsidRDefault="000813A2" w:rsidP="009C3582">
            <w:pPr>
              <w:jc w:val="center"/>
            </w:pPr>
            <w:r w:rsidRPr="007F0E1A">
              <w:t>от 5 до 10 лет</w:t>
            </w:r>
          </w:p>
        </w:tc>
        <w:tc>
          <w:tcPr>
            <w:tcW w:w="1063" w:type="dxa"/>
            <w:vAlign w:val="center"/>
          </w:tcPr>
          <w:p w14:paraId="1C42DBA3" w14:textId="77777777" w:rsidR="000813A2" w:rsidRPr="007F0E1A" w:rsidRDefault="000813A2" w:rsidP="009C3582">
            <w:pPr>
              <w:jc w:val="center"/>
            </w:pPr>
            <w:r w:rsidRPr="007F0E1A">
              <w:t>275</w:t>
            </w:r>
          </w:p>
        </w:tc>
        <w:tc>
          <w:tcPr>
            <w:tcW w:w="1309" w:type="dxa"/>
            <w:vAlign w:val="center"/>
          </w:tcPr>
          <w:p w14:paraId="4BF0BBE7" w14:textId="77777777" w:rsidR="000813A2" w:rsidRPr="007F0E1A" w:rsidRDefault="000813A2" w:rsidP="009C3582">
            <w:pPr>
              <w:jc w:val="center"/>
              <w:rPr>
                <w:lang w:val="en-US"/>
              </w:rPr>
            </w:pPr>
            <w:r w:rsidRPr="007F0E1A">
              <w:rPr>
                <w:lang w:val="en-US"/>
              </w:rPr>
              <w:t>209 (76,0)</w:t>
            </w:r>
          </w:p>
        </w:tc>
        <w:tc>
          <w:tcPr>
            <w:tcW w:w="1299" w:type="dxa"/>
            <w:vAlign w:val="center"/>
          </w:tcPr>
          <w:p w14:paraId="6D6575E4" w14:textId="77777777" w:rsidR="000813A2" w:rsidRPr="007F0E1A" w:rsidRDefault="000813A2" w:rsidP="009C3582">
            <w:pPr>
              <w:jc w:val="center"/>
              <w:rPr>
                <w:lang w:val="en-US"/>
              </w:rPr>
            </w:pPr>
            <w:r w:rsidRPr="007F0E1A">
              <w:rPr>
                <w:lang w:val="en-US"/>
              </w:rPr>
              <w:t>66 (24,0)</w:t>
            </w:r>
          </w:p>
        </w:tc>
        <w:tc>
          <w:tcPr>
            <w:tcW w:w="1735" w:type="dxa"/>
          </w:tcPr>
          <w:p w14:paraId="68689806" w14:textId="77777777" w:rsidR="000813A2" w:rsidRPr="007F0E1A" w:rsidRDefault="000813A2" w:rsidP="009C3582">
            <w:pPr>
              <w:jc w:val="center"/>
            </w:pPr>
          </w:p>
        </w:tc>
      </w:tr>
      <w:tr w:rsidR="000813A2" w:rsidRPr="007F0E1A" w14:paraId="46EA096F" w14:textId="77777777" w:rsidTr="00814433">
        <w:trPr>
          <w:jc w:val="center"/>
        </w:trPr>
        <w:tc>
          <w:tcPr>
            <w:tcW w:w="1776" w:type="dxa"/>
            <w:vMerge/>
          </w:tcPr>
          <w:p w14:paraId="158D165A" w14:textId="77777777" w:rsidR="000813A2" w:rsidRPr="007F0E1A" w:rsidRDefault="000813A2" w:rsidP="009C3582"/>
        </w:tc>
        <w:tc>
          <w:tcPr>
            <w:tcW w:w="2446" w:type="dxa"/>
            <w:vAlign w:val="center"/>
          </w:tcPr>
          <w:p w14:paraId="609F319E" w14:textId="77777777" w:rsidR="000813A2" w:rsidRPr="007F0E1A" w:rsidRDefault="000813A2" w:rsidP="009C3582">
            <w:pPr>
              <w:jc w:val="center"/>
            </w:pPr>
            <w:r w:rsidRPr="007F0E1A">
              <w:t>от 10 до 15 лет</w:t>
            </w:r>
          </w:p>
        </w:tc>
        <w:tc>
          <w:tcPr>
            <w:tcW w:w="1063" w:type="dxa"/>
            <w:vAlign w:val="center"/>
          </w:tcPr>
          <w:p w14:paraId="563F59B5" w14:textId="77777777" w:rsidR="000813A2" w:rsidRPr="007F0E1A" w:rsidRDefault="000813A2" w:rsidP="009C3582">
            <w:pPr>
              <w:jc w:val="center"/>
            </w:pPr>
            <w:r w:rsidRPr="007F0E1A">
              <w:t>65</w:t>
            </w:r>
          </w:p>
        </w:tc>
        <w:tc>
          <w:tcPr>
            <w:tcW w:w="1309" w:type="dxa"/>
            <w:vAlign w:val="center"/>
          </w:tcPr>
          <w:p w14:paraId="57615064" w14:textId="77777777" w:rsidR="000813A2" w:rsidRPr="007F0E1A" w:rsidRDefault="000813A2" w:rsidP="009C3582">
            <w:pPr>
              <w:jc w:val="center"/>
              <w:rPr>
                <w:lang w:val="en-US"/>
              </w:rPr>
            </w:pPr>
            <w:r w:rsidRPr="007F0E1A">
              <w:rPr>
                <w:lang w:val="en-US"/>
              </w:rPr>
              <w:t>53 (81,5)</w:t>
            </w:r>
          </w:p>
        </w:tc>
        <w:tc>
          <w:tcPr>
            <w:tcW w:w="1299" w:type="dxa"/>
            <w:vAlign w:val="center"/>
          </w:tcPr>
          <w:p w14:paraId="4B55EBC9" w14:textId="77777777" w:rsidR="000813A2" w:rsidRPr="007F0E1A" w:rsidRDefault="000813A2" w:rsidP="009C3582">
            <w:pPr>
              <w:jc w:val="center"/>
              <w:rPr>
                <w:lang w:val="en-US"/>
              </w:rPr>
            </w:pPr>
            <w:r w:rsidRPr="007F0E1A">
              <w:rPr>
                <w:lang w:val="en-US"/>
              </w:rPr>
              <w:t>12 (18,5)</w:t>
            </w:r>
          </w:p>
        </w:tc>
        <w:tc>
          <w:tcPr>
            <w:tcW w:w="1735" w:type="dxa"/>
          </w:tcPr>
          <w:p w14:paraId="3A436798" w14:textId="77777777" w:rsidR="000813A2" w:rsidRPr="007F0E1A" w:rsidRDefault="000813A2" w:rsidP="009C3582">
            <w:pPr>
              <w:jc w:val="center"/>
            </w:pPr>
          </w:p>
        </w:tc>
      </w:tr>
      <w:tr w:rsidR="000813A2" w:rsidRPr="007F0E1A" w14:paraId="10372755" w14:textId="77777777" w:rsidTr="00814433">
        <w:trPr>
          <w:jc w:val="center"/>
        </w:trPr>
        <w:tc>
          <w:tcPr>
            <w:tcW w:w="1776" w:type="dxa"/>
            <w:vMerge/>
          </w:tcPr>
          <w:p w14:paraId="1B78D1A6" w14:textId="77777777" w:rsidR="000813A2" w:rsidRPr="007F0E1A" w:rsidRDefault="000813A2" w:rsidP="009C3582"/>
        </w:tc>
        <w:tc>
          <w:tcPr>
            <w:tcW w:w="2446" w:type="dxa"/>
            <w:vAlign w:val="center"/>
          </w:tcPr>
          <w:p w14:paraId="050F9D7B" w14:textId="77777777" w:rsidR="000813A2" w:rsidRPr="007F0E1A" w:rsidRDefault="000813A2" w:rsidP="009C3582">
            <w:pPr>
              <w:jc w:val="center"/>
            </w:pPr>
            <w:r w:rsidRPr="007F0E1A">
              <w:t>от 15 до 20 лет</w:t>
            </w:r>
          </w:p>
        </w:tc>
        <w:tc>
          <w:tcPr>
            <w:tcW w:w="1063" w:type="dxa"/>
            <w:vAlign w:val="center"/>
          </w:tcPr>
          <w:p w14:paraId="431938CC" w14:textId="77777777" w:rsidR="000813A2" w:rsidRPr="007F0E1A" w:rsidRDefault="000813A2" w:rsidP="009C3582">
            <w:pPr>
              <w:jc w:val="center"/>
            </w:pPr>
            <w:r w:rsidRPr="007F0E1A">
              <w:t>43</w:t>
            </w:r>
          </w:p>
        </w:tc>
        <w:tc>
          <w:tcPr>
            <w:tcW w:w="1309" w:type="dxa"/>
            <w:vAlign w:val="center"/>
          </w:tcPr>
          <w:p w14:paraId="39A4BE08" w14:textId="77777777" w:rsidR="000813A2" w:rsidRPr="007F0E1A" w:rsidRDefault="000813A2" w:rsidP="009C3582">
            <w:pPr>
              <w:jc w:val="center"/>
              <w:rPr>
                <w:lang w:val="en-US"/>
              </w:rPr>
            </w:pPr>
            <w:r w:rsidRPr="007F0E1A">
              <w:rPr>
                <w:lang w:val="en-US"/>
              </w:rPr>
              <w:t>36 (87,7)</w:t>
            </w:r>
          </w:p>
        </w:tc>
        <w:tc>
          <w:tcPr>
            <w:tcW w:w="1299" w:type="dxa"/>
            <w:vAlign w:val="center"/>
          </w:tcPr>
          <w:p w14:paraId="001AFD2C" w14:textId="77777777" w:rsidR="000813A2" w:rsidRPr="007F0E1A" w:rsidRDefault="000813A2" w:rsidP="009C3582">
            <w:pPr>
              <w:jc w:val="center"/>
              <w:rPr>
                <w:lang w:val="en-US"/>
              </w:rPr>
            </w:pPr>
            <w:r w:rsidRPr="007F0E1A">
              <w:rPr>
                <w:lang w:val="en-US"/>
              </w:rPr>
              <w:t>7 (16,3)</w:t>
            </w:r>
          </w:p>
        </w:tc>
        <w:tc>
          <w:tcPr>
            <w:tcW w:w="1735" w:type="dxa"/>
          </w:tcPr>
          <w:p w14:paraId="266F204E" w14:textId="77777777" w:rsidR="000813A2" w:rsidRPr="007F0E1A" w:rsidRDefault="000813A2" w:rsidP="009C3582">
            <w:pPr>
              <w:jc w:val="center"/>
            </w:pPr>
          </w:p>
        </w:tc>
      </w:tr>
      <w:tr w:rsidR="000813A2" w:rsidRPr="007F0E1A" w14:paraId="2B36F8AD" w14:textId="77777777" w:rsidTr="00814433">
        <w:trPr>
          <w:jc w:val="center"/>
        </w:trPr>
        <w:tc>
          <w:tcPr>
            <w:tcW w:w="1776" w:type="dxa"/>
            <w:vMerge/>
          </w:tcPr>
          <w:p w14:paraId="2EECA552" w14:textId="77777777" w:rsidR="000813A2" w:rsidRPr="007F0E1A" w:rsidRDefault="000813A2" w:rsidP="009C3582"/>
        </w:tc>
        <w:tc>
          <w:tcPr>
            <w:tcW w:w="2446" w:type="dxa"/>
            <w:vAlign w:val="center"/>
          </w:tcPr>
          <w:p w14:paraId="478F1288" w14:textId="77777777" w:rsidR="000813A2" w:rsidRPr="007F0E1A" w:rsidRDefault="000813A2" w:rsidP="009C3582">
            <w:pPr>
              <w:jc w:val="center"/>
            </w:pPr>
            <w:r w:rsidRPr="007F0E1A">
              <w:t>более 20 лет</w:t>
            </w:r>
          </w:p>
        </w:tc>
        <w:tc>
          <w:tcPr>
            <w:tcW w:w="1063" w:type="dxa"/>
            <w:vAlign w:val="center"/>
          </w:tcPr>
          <w:p w14:paraId="56C6B9C8" w14:textId="77777777" w:rsidR="000813A2" w:rsidRPr="007F0E1A" w:rsidRDefault="000813A2" w:rsidP="009C3582">
            <w:pPr>
              <w:jc w:val="center"/>
            </w:pPr>
            <w:r w:rsidRPr="007F0E1A">
              <w:t>135</w:t>
            </w:r>
          </w:p>
        </w:tc>
        <w:tc>
          <w:tcPr>
            <w:tcW w:w="1309" w:type="dxa"/>
            <w:vAlign w:val="center"/>
          </w:tcPr>
          <w:p w14:paraId="20D20759" w14:textId="77777777" w:rsidR="000813A2" w:rsidRPr="007F0E1A" w:rsidRDefault="000813A2" w:rsidP="009C3582">
            <w:pPr>
              <w:jc w:val="center"/>
              <w:rPr>
                <w:lang w:val="en-US"/>
              </w:rPr>
            </w:pPr>
            <w:r w:rsidRPr="007F0E1A">
              <w:rPr>
                <w:lang w:val="en-US"/>
              </w:rPr>
              <w:t>120 (88,9)</w:t>
            </w:r>
          </w:p>
        </w:tc>
        <w:tc>
          <w:tcPr>
            <w:tcW w:w="1299" w:type="dxa"/>
            <w:vAlign w:val="center"/>
          </w:tcPr>
          <w:p w14:paraId="3470A511" w14:textId="77777777" w:rsidR="000813A2" w:rsidRPr="007F0E1A" w:rsidRDefault="000813A2" w:rsidP="009C3582">
            <w:pPr>
              <w:jc w:val="center"/>
              <w:rPr>
                <w:lang w:val="en-US"/>
              </w:rPr>
            </w:pPr>
            <w:r w:rsidRPr="007F0E1A">
              <w:rPr>
                <w:lang w:val="en-US"/>
              </w:rPr>
              <w:t>15 (11,1)</w:t>
            </w:r>
          </w:p>
        </w:tc>
        <w:tc>
          <w:tcPr>
            <w:tcW w:w="1735" w:type="dxa"/>
          </w:tcPr>
          <w:p w14:paraId="60795ECE" w14:textId="77777777" w:rsidR="000813A2" w:rsidRPr="007F0E1A" w:rsidRDefault="000813A2" w:rsidP="009C3582">
            <w:pPr>
              <w:jc w:val="center"/>
            </w:pPr>
            <w:r w:rsidRPr="007F0E1A">
              <w:t>0,019*</w:t>
            </w:r>
          </w:p>
        </w:tc>
      </w:tr>
      <w:tr w:rsidR="000813A2" w:rsidRPr="007F0E1A" w14:paraId="1DE738EB" w14:textId="77777777" w:rsidTr="000813A2">
        <w:trPr>
          <w:jc w:val="center"/>
        </w:trPr>
        <w:tc>
          <w:tcPr>
            <w:tcW w:w="1776" w:type="dxa"/>
            <w:vMerge w:val="restart"/>
            <w:vAlign w:val="center"/>
          </w:tcPr>
          <w:p w14:paraId="76EED7A4" w14:textId="77777777" w:rsidR="000813A2" w:rsidRPr="007F0E1A" w:rsidRDefault="000813A2" w:rsidP="009C3582">
            <w:pPr>
              <w:jc w:val="center"/>
            </w:pPr>
            <w:r w:rsidRPr="007F0E1A">
              <w:t>Уровень образования</w:t>
            </w:r>
          </w:p>
        </w:tc>
        <w:tc>
          <w:tcPr>
            <w:tcW w:w="2446" w:type="dxa"/>
            <w:vAlign w:val="center"/>
          </w:tcPr>
          <w:p w14:paraId="43D3A3C4" w14:textId="77777777" w:rsidR="000813A2" w:rsidRPr="007F0E1A" w:rsidRDefault="000813A2" w:rsidP="009C3582">
            <w:pPr>
              <w:jc w:val="center"/>
            </w:pPr>
            <w:r w:rsidRPr="007F0E1A">
              <w:t>Техническое и профессиональное</w:t>
            </w:r>
          </w:p>
        </w:tc>
        <w:tc>
          <w:tcPr>
            <w:tcW w:w="1063" w:type="dxa"/>
            <w:vAlign w:val="center"/>
          </w:tcPr>
          <w:p w14:paraId="293E7357" w14:textId="77777777" w:rsidR="000813A2" w:rsidRPr="007F0E1A" w:rsidRDefault="000813A2" w:rsidP="009C3582">
            <w:pPr>
              <w:jc w:val="center"/>
            </w:pPr>
            <w:r w:rsidRPr="007F0E1A">
              <w:t>284</w:t>
            </w:r>
          </w:p>
        </w:tc>
        <w:tc>
          <w:tcPr>
            <w:tcW w:w="1309" w:type="dxa"/>
            <w:vAlign w:val="center"/>
          </w:tcPr>
          <w:p w14:paraId="5BDBA1FA" w14:textId="77777777" w:rsidR="000813A2" w:rsidRPr="007F0E1A" w:rsidRDefault="000813A2" w:rsidP="009C3582">
            <w:pPr>
              <w:jc w:val="center"/>
              <w:rPr>
                <w:lang w:val="en-US"/>
              </w:rPr>
            </w:pPr>
            <w:r w:rsidRPr="007F0E1A">
              <w:rPr>
                <w:lang w:val="en-US"/>
              </w:rPr>
              <w:t>230 (81,0)</w:t>
            </w:r>
          </w:p>
        </w:tc>
        <w:tc>
          <w:tcPr>
            <w:tcW w:w="1299" w:type="dxa"/>
            <w:vAlign w:val="center"/>
          </w:tcPr>
          <w:p w14:paraId="13E1D7B4" w14:textId="77777777" w:rsidR="000813A2" w:rsidRPr="007F0E1A" w:rsidRDefault="000813A2" w:rsidP="009C3582">
            <w:pPr>
              <w:jc w:val="center"/>
              <w:rPr>
                <w:lang w:val="en-US"/>
              </w:rPr>
            </w:pPr>
            <w:r w:rsidRPr="007F0E1A">
              <w:rPr>
                <w:lang w:val="en-US"/>
              </w:rPr>
              <w:t>54 (19,0)</w:t>
            </w:r>
          </w:p>
        </w:tc>
        <w:tc>
          <w:tcPr>
            <w:tcW w:w="1735" w:type="dxa"/>
            <w:vMerge w:val="restart"/>
            <w:vAlign w:val="bottom"/>
          </w:tcPr>
          <w:p w14:paraId="5A1CCCBC" w14:textId="5BEB20F8" w:rsidR="000813A2" w:rsidRPr="007F0E1A" w:rsidRDefault="000813A2" w:rsidP="000813A2">
            <w:pPr>
              <w:jc w:val="center"/>
            </w:pPr>
            <w:r w:rsidRPr="007F0E1A">
              <w:t>0,852</w:t>
            </w:r>
          </w:p>
        </w:tc>
      </w:tr>
      <w:tr w:rsidR="000813A2" w:rsidRPr="007F0E1A" w14:paraId="708C1FE6" w14:textId="77777777" w:rsidTr="00814433">
        <w:trPr>
          <w:jc w:val="center"/>
        </w:trPr>
        <w:tc>
          <w:tcPr>
            <w:tcW w:w="1776" w:type="dxa"/>
            <w:vMerge/>
          </w:tcPr>
          <w:p w14:paraId="4A7F4312" w14:textId="77777777" w:rsidR="000813A2" w:rsidRPr="007F0E1A" w:rsidRDefault="000813A2" w:rsidP="009C3582"/>
        </w:tc>
        <w:tc>
          <w:tcPr>
            <w:tcW w:w="2446" w:type="dxa"/>
            <w:vAlign w:val="center"/>
          </w:tcPr>
          <w:p w14:paraId="0F3CF01F" w14:textId="77777777" w:rsidR="000813A2" w:rsidRPr="007F0E1A" w:rsidRDefault="000813A2" w:rsidP="009C3582">
            <w:pPr>
              <w:jc w:val="center"/>
            </w:pPr>
            <w:r w:rsidRPr="007F0E1A">
              <w:t>Послесреднее (прикладной бакалавриат)</w:t>
            </w:r>
          </w:p>
        </w:tc>
        <w:tc>
          <w:tcPr>
            <w:tcW w:w="1063" w:type="dxa"/>
            <w:vAlign w:val="center"/>
          </w:tcPr>
          <w:p w14:paraId="2FD47BED" w14:textId="77777777" w:rsidR="000813A2" w:rsidRPr="007F0E1A" w:rsidRDefault="000813A2" w:rsidP="009C3582">
            <w:pPr>
              <w:jc w:val="center"/>
            </w:pPr>
            <w:r w:rsidRPr="007F0E1A">
              <w:t>152</w:t>
            </w:r>
          </w:p>
        </w:tc>
        <w:tc>
          <w:tcPr>
            <w:tcW w:w="1309" w:type="dxa"/>
            <w:vAlign w:val="center"/>
          </w:tcPr>
          <w:p w14:paraId="05A30273" w14:textId="77777777" w:rsidR="000813A2" w:rsidRPr="007F0E1A" w:rsidRDefault="000813A2" w:rsidP="009C3582">
            <w:pPr>
              <w:jc w:val="center"/>
              <w:rPr>
                <w:lang w:val="en-US"/>
              </w:rPr>
            </w:pPr>
            <w:r w:rsidRPr="007F0E1A">
              <w:rPr>
                <w:lang w:val="en-US"/>
              </w:rPr>
              <w:t>123 (80,9)</w:t>
            </w:r>
          </w:p>
        </w:tc>
        <w:tc>
          <w:tcPr>
            <w:tcW w:w="1299" w:type="dxa"/>
            <w:vAlign w:val="center"/>
          </w:tcPr>
          <w:p w14:paraId="59A1B6F7" w14:textId="77777777" w:rsidR="000813A2" w:rsidRPr="007F0E1A" w:rsidRDefault="000813A2" w:rsidP="009C3582">
            <w:pPr>
              <w:jc w:val="center"/>
              <w:rPr>
                <w:lang w:val="en-US"/>
              </w:rPr>
            </w:pPr>
            <w:r w:rsidRPr="007F0E1A">
              <w:rPr>
                <w:lang w:val="en-US"/>
              </w:rPr>
              <w:t>29 (19,1)</w:t>
            </w:r>
          </w:p>
        </w:tc>
        <w:tc>
          <w:tcPr>
            <w:tcW w:w="1735" w:type="dxa"/>
            <w:vMerge/>
          </w:tcPr>
          <w:p w14:paraId="2BF4FC9F" w14:textId="158CF6F7" w:rsidR="000813A2" w:rsidRPr="007F0E1A" w:rsidRDefault="000813A2" w:rsidP="009C3582">
            <w:pPr>
              <w:jc w:val="center"/>
            </w:pPr>
          </w:p>
        </w:tc>
      </w:tr>
      <w:tr w:rsidR="000813A2" w:rsidRPr="007F0E1A" w14:paraId="089CFF53" w14:textId="77777777" w:rsidTr="00814433">
        <w:trPr>
          <w:jc w:val="center"/>
        </w:trPr>
        <w:tc>
          <w:tcPr>
            <w:tcW w:w="1776" w:type="dxa"/>
            <w:vMerge/>
          </w:tcPr>
          <w:p w14:paraId="4AB0A6FA" w14:textId="77777777" w:rsidR="000813A2" w:rsidRPr="007F0E1A" w:rsidRDefault="000813A2" w:rsidP="009C3582"/>
        </w:tc>
        <w:tc>
          <w:tcPr>
            <w:tcW w:w="2446" w:type="dxa"/>
            <w:vAlign w:val="center"/>
          </w:tcPr>
          <w:p w14:paraId="7602985D" w14:textId="77777777" w:rsidR="000813A2" w:rsidRPr="007F0E1A" w:rsidRDefault="000813A2" w:rsidP="009C3582">
            <w:pPr>
              <w:jc w:val="center"/>
            </w:pPr>
            <w:r w:rsidRPr="007F0E1A">
              <w:t>Высшее (академический бакалавриат)</w:t>
            </w:r>
          </w:p>
        </w:tc>
        <w:tc>
          <w:tcPr>
            <w:tcW w:w="1063" w:type="dxa"/>
            <w:vAlign w:val="center"/>
          </w:tcPr>
          <w:p w14:paraId="5C9C15EE" w14:textId="77777777" w:rsidR="000813A2" w:rsidRPr="007F0E1A" w:rsidRDefault="000813A2" w:rsidP="009C3582">
            <w:pPr>
              <w:jc w:val="center"/>
            </w:pPr>
            <w:r w:rsidRPr="007F0E1A">
              <w:t>76</w:t>
            </w:r>
          </w:p>
        </w:tc>
        <w:tc>
          <w:tcPr>
            <w:tcW w:w="1309" w:type="dxa"/>
            <w:vAlign w:val="center"/>
          </w:tcPr>
          <w:p w14:paraId="6B0225BF" w14:textId="77777777" w:rsidR="000813A2" w:rsidRPr="007F0E1A" w:rsidRDefault="000813A2" w:rsidP="009C3582">
            <w:pPr>
              <w:jc w:val="center"/>
              <w:rPr>
                <w:lang w:val="en-US"/>
              </w:rPr>
            </w:pPr>
            <w:r w:rsidRPr="007F0E1A">
              <w:rPr>
                <w:lang w:val="en-US"/>
              </w:rPr>
              <w:t>61 (80,3)</w:t>
            </w:r>
          </w:p>
        </w:tc>
        <w:tc>
          <w:tcPr>
            <w:tcW w:w="1299" w:type="dxa"/>
            <w:vAlign w:val="center"/>
          </w:tcPr>
          <w:p w14:paraId="4C6F0BDE" w14:textId="77777777" w:rsidR="000813A2" w:rsidRPr="007F0E1A" w:rsidRDefault="000813A2" w:rsidP="009C3582">
            <w:pPr>
              <w:jc w:val="center"/>
              <w:rPr>
                <w:lang w:val="en-US"/>
              </w:rPr>
            </w:pPr>
            <w:r w:rsidRPr="007F0E1A">
              <w:rPr>
                <w:lang w:val="en-US"/>
              </w:rPr>
              <w:t>15 (19,7)</w:t>
            </w:r>
          </w:p>
        </w:tc>
        <w:tc>
          <w:tcPr>
            <w:tcW w:w="1735" w:type="dxa"/>
            <w:vMerge/>
          </w:tcPr>
          <w:p w14:paraId="5B272AAC" w14:textId="0C8B9F0F" w:rsidR="000813A2" w:rsidRPr="007F0E1A" w:rsidRDefault="000813A2" w:rsidP="009C3582">
            <w:pPr>
              <w:jc w:val="center"/>
            </w:pPr>
          </w:p>
        </w:tc>
      </w:tr>
      <w:tr w:rsidR="000813A2" w:rsidRPr="007F0E1A" w14:paraId="65D8C474" w14:textId="77777777" w:rsidTr="00814433">
        <w:trPr>
          <w:trHeight w:val="556"/>
          <w:jc w:val="center"/>
        </w:trPr>
        <w:tc>
          <w:tcPr>
            <w:tcW w:w="1776" w:type="dxa"/>
            <w:vMerge/>
          </w:tcPr>
          <w:p w14:paraId="09FBC9C7" w14:textId="77777777" w:rsidR="000813A2" w:rsidRPr="007F0E1A" w:rsidRDefault="000813A2" w:rsidP="009C3582"/>
        </w:tc>
        <w:tc>
          <w:tcPr>
            <w:tcW w:w="2446" w:type="dxa"/>
            <w:vAlign w:val="center"/>
          </w:tcPr>
          <w:p w14:paraId="1B789ABB" w14:textId="77777777" w:rsidR="000813A2" w:rsidRPr="007F0E1A" w:rsidRDefault="000813A2" w:rsidP="009C3582">
            <w:pPr>
              <w:jc w:val="center"/>
            </w:pPr>
            <w:r w:rsidRPr="007F0E1A">
              <w:t>Послевузовское (магистратура)</w:t>
            </w:r>
          </w:p>
        </w:tc>
        <w:tc>
          <w:tcPr>
            <w:tcW w:w="1063" w:type="dxa"/>
            <w:vAlign w:val="center"/>
          </w:tcPr>
          <w:p w14:paraId="7CD4BDB0" w14:textId="77777777" w:rsidR="000813A2" w:rsidRPr="007F0E1A" w:rsidRDefault="000813A2" w:rsidP="009C3582">
            <w:pPr>
              <w:jc w:val="center"/>
            </w:pPr>
            <w:r w:rsidRPr="007F0E1A">
              <w:t>6</w:t>
            </w:r>
          </w:p>
        </w:tc>
        <w:tc>
          <w:tcPr>
            <w:tcW w:w="1309" w:type="dxa"/>
            <w:vAlign w:val="center"/>
          </w:tcPr>
          <w:p w14:paraId="087E0D44" w14:textId="77777777" w:rsidR="000813A2" w:rsidRPr="007F0E1A" w:rsidRDefault="000813A2" w:rsidP="009C3582">
            <w:pPr>
              <w:jc w:val="center"/>
              <w:rPr>
                <w:lang w:val="en-US"/>
              </w:rPr>
            </w:pPr>
            <w:r w:rsidRPr="007F0E1A">
              <w:rPr>
                <w:lang w:val="en-US"/>
              </w:rPr>
              <w:t>4 (66,7)</w:t>
            </w:r>
          </w:p>
        </w:tc>
        <w:tc>
          <w:tcPr>
            <w:tcW w:w="1299" w:type="dxa"/>
            <w:vAlign w:val="center"/>
          </w:tcPr>
          <w:p w14:paraId="66CF94A3" w14:textId="77777777" w:rsidR="000813A2" w:rsidRPr="007F0E1A" w:rsidRDefault="000813A2" w:rsidP="009C3582">
            <w:pPr>
              <w:jc w:val="center"/>
              <w:rPr>
                <w:lang w:val="en-US"/>
              </w:rPr>
            </w:pPr>
            <w:r w:rsidRPr="007F0E1A">
              <w:rPr>
                <w:lang w:val="en-US"/>
              </w:rPr>
              <w:t>2 (33,3)</w:t>
            </w:r>
          </w:p>
        </w:tc>
        <w:tc>
          <w:tcPr>
            <w:tcW w:w="1735" w:type="dxa"/>
            <w:vMerge/>
          </w:tcPr>
          <w:p w14:paraId="44860E20" w14:textId="76A434E8" w:rsidR="000813A2" w:rsidRPr="007F0E1A" w:rsidRDefault="000813A2" w:rsidP="009C3582">
            <w:pPr>
              <w:jc w:val="center"/>
            </w:pPr>
          </w:p>
        </w:tc>
      </w:tr>
      <w:tr w:rsidR="00063B66" w:rsidRPr="007F0E1A" w14:paraId="106A55F1" w14:textId="77777777" w:rsidTr="00814433">
        <w:trPr>
          <w:trHeight w:val="556"/>
          <w:jc w:val="center"/>
        </w:trPr>
        <w:tc>
          <w:tcPr>
            <w:tcW w:w="1776" w:type="dxa"/>
          </w:tcPr>
          <w:p w14:paraId="47F58662" w14:textId="77777777" w:rsidR="00063B66" w:rsidRPr="007F0E1A" w:rsidRDefault="00063B66" w:rsidP="000813A2">
            <w:pPr>
              <w:jc w:val="center"/>
            </w:pPr>
            <w:r w:rsidRPr="007F0E1A">
              <w:t>Итого</w:t>
            </w:r>
          </w:p>
        </w:tc>
        <w:tc>
          <w:tcPr>
            <w:tcW w:w="2446" w:type="dxa"/>
            <w:vAlign w:val="center"/>
          </w:tcPr>
          <w:p w14:paraId="31313B30" w14:textId="77777777" w:rsidR="00063B66" w:rsidRPr="007F0E1A" w:rsidRDefault="00063B66" w:rsidP="009C3582">
            <w:pPr>
              <w:jc w:val="center"/>
              <w:rPr>
                <w:lang w:val="en-US"/>
              </w:rPr>
            </w:pPr>
          </w:p>
        </w:tc>
        <w:tc>
          <w:tcPr>
            <w:tcW w:w="1063" w:type="dxa"/>
          </w:tcPr>
          <w:p w14:paraId="48B87542" w14:textId="77777777" w:rsidR="00063B66" w:rsidRPr="007F0E1A" w:rsidRDefault="00063B66" w:rsidP="009C3582">
            <w:pPr>
              <w:jc w:val="center"/>
            </w:pPr>
          </w:p>
        </w:tc>
        <w:tc>
          <w:tcPr>
            <w:tcW w:w="1309" w:type="dxa"/>
            <w:vAlign w:val="center"/>
          </w:tcPr>
          <w:p w14:paraId="67773021" w14:textId="77777777" w:rsidR="00063B66" w:rsidRPr="007F0E1A" w:rsidRDefault="00063B66" w:rsidP="009C3582">
            <w:pPr>
              <w:jc w:val="center"/>
            </w:pPr>
            <w:r w:rsidRPr="007F0E1A">
              <w:t>100 (19,3)</w:t>
            </w:r>
          </w:p>
        </w:tc>
        <w:tc>
          <w:tcPr>
            <w:tcW w:w="1299" w:type="dxa"/>
            <w:vAlign w:val="center"/>
          </w:tcPr>
          <w:p w14:paraId="627E42F2" w14:textId="77777777" w:rsidR="00063B66" w:rsidRPr="007F0E1A" w:rsidRDefault="00063B66" w:rsidP="009C3582">
            <w:pPr>
              <w:jc w:val="center"/>
            </w:pPr>
            <w:r w:rsidRPr="007F0E1A">
              <w:t>418 (80,7)</w:t>
            </w:r>
          </w:p>
        </w:tc>
        <w:tc>
          <w:tcPr>
            <w:tcW w:w="1735" w:type="dxa"/>
          </w:tcPr>
          <w:p w14:paraId="20DB1967" w14:textId="77777777" w:rsidR="00063B66" w:rsidRPr="007F0E1A" w:rsidRDefault="00063B66" w:rsidP="009C3582"/>
        </w:tc>
      </w:tr>
      <w:tr w:rsidR="008A58B9" w:rsidRPr="007F0E1A" w14:paraId="23694EFB" w14:textId="77777777" w:rsidTr="00636CAC">
        <w:trPr>
          <w:trHeight w:val="556"/>
          <w:jc w:val="center"/>
        </w:trPr>
        <w:tc>
          <w:tcPr>
            <w:tcW w:w="9628" w:type="dxa"/>
            <w:gridSpan w:val="6"/>
          </w:tcPr>
          <w:p w14:paraId="1F4489DB" w14:textId="789E5AF2" w:rsidR="008A58B9" w:rsidRPr="007F0E1A" w:rsidRDefault="008A58B9" w:rsidP="000813A2">
            <w:pPr>
              <w:ind w:firstLine="597"/>
            </w:pPr>
            <w:r w:rsidRPr="007F0E1A">
              <w:t xml:space="preserve">Примечение – Составлено по источнику </w:t>
            </w:r>
            <w:r w:rsidRPr="007F0E1A">
              <w:fldChar w:fldCharType="begin"/>
            </w:r>
            <w:r w:rsidR="00483B57">
              <w:instrText xml:space="preserve"> ADDIN ZOTERO_ITEM CSL_CITATION {"citationID":"a1j2lgd3mae","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7F0E1A">
              <w:fldChar w:fldCharType="separate"/>
            </w:r>
            <w:r w:rsidR="00483B57">
              <w:rPr>
                <w:rFonts w:eastAsiaTheme="minorHAnsi"/>
                <w:lang w:eastAsia="en-US"/>
              </w:rPr>
              <w:t>[130]</w:t>
            </w:r>
            <w:r w:rsidRPr="007F0E1A">
              <w:fldChar w:fldCharType="end"/>
            </w:r>
            <w:r w:rsidR="000813A2">
              <w:t>.</w:t>
            </w:r>
          </w:p>
        </w:tc>
      </w:tr>
    </w:tbl>
    <w:p w14:paraId="4A6F4A9C" w14:textId="77777777" w:rsidR="00381235" w:rsidRPr="009C3582" w:rsidRDefault="00381235" w:rsidP="009C3582">
      <w:pPr>
        <w:jc w:val="both"/>
        <w:rPr>
          <w:sz w:val="28"/>
          <w:szCs w:val="28"/>
        </w:rPr>
      </w:pPr>
    </w:p>
    <w:p w14:paraId="0DA55ED5" w14:textId="4EEEE3CE" w:rsidR="00032B9D" w:rsidRPr="000813A2" w:rsidRDefault="00766329" w:rsidP="009C3582">
      <w:pPr>
        <w:ind w:firstLine="708"/>
        <w:jc w:val="both"/>
        <w:rPr>
          <w:bCs/>
          <w:sz w:val="28"/>
          <w:szCs w:val="28"/>
          <w:highlight w:val="green"/>
        </w:rPr>
      </w:pPr>
      <w:r w:rsidRPr="000813A2">
        <w:rPr>
          <w:bCs/>
          <w:color w:val="000000" w:themeColor="text1"/>
          <w:sz w:val="28"/>
          <w:szCs w:val="28"/>
        </w:rPr>
        <w:t>3.</w:t>
      </w:r>
      <w:r w:rsidR="00E52FFC" w:rsidRPr="000813A2">
        <w:rPr>
          <w:bCs/>
          <w:color w:val="000000" w:themeColor="text1"/>
          <w:sz w:val="28"/>
          <w:szCs w:val="28"/>
        </w:rPr>
        <w:t>2</w:t>
      </w:r>
      <w:r w:rsidRPr="000813A2">
        <w:rPr>
          <w:bCs/>
          <w:color w:val="000000" w:themeColor="text1"/>
          <w:sz w:val="28"/>
          <w:szCs w:val="28"/>
        </w:rPr>
        <w:t xml:space="preserve">.3 </w:t>
      </w:r>
      <w:r w:rsidR="002A1A9B" w:rsidRPr="000813A2">
        <w:rPr>
          <w:bCs/>
          <w:color w:val="000000" w:themeColor="text1"/>
          <w:sz w:val="28"/>
          <w:szCs w:val="28"/>
        </w:rPr>
        <w:t>Анализ факторов, ассоциированных с уровнем знаний</w:t>
      </w:r>
      <w:r w:rsidRPr="000813A2">
        <w:rPr>
          <w:bCs/>
          <w:color w:val="000000" w:themeColor="text1"/>
          <w:sz w:val="28"/>
          <w:szCs w:val="28"/>
        </w:rPr>
        <w:t xml:space="preserve"> практики</w:t>
      </w:r>
      <w:r w:rsidR="002A1A9B" w:rsidRPr="000813A2">
        <w:rPr>
          <w:bCs/>
          <w:color w:val="000000" w:themeColor="text1"/>
          <w:sz w:val="28"/>
          <w:szCs w:val="28"/>
        </w:rPr>
        <w:t xml:space="preserve"> медицинских сестер</w:t>
      </w:r>
      <w:r w:rsidRPr="000813A2">
        <w:rPr>
          <w:bCs/>
          <w:color w:val="000000" w:themeColor="text1"/>
          <w:sz w:val="28"/>
          <w:szCs w:val="28"/>
        </w:rPr>
        <w:t xml:space="preserve"> </w:t>
      </w:r>
    </w:p>
    <w:p w14:paraId="1C33DC62" w14:textId="77777777" w:rsidR="007E01E9" w:rsidRPr="009C3582" w:rsidRDefault="007E01E9" w:rsidP="009C3582">
      <w:pPr>
        <w:ind w:firstLine="709"/>
        <w:jc w:val="both"/>
        <w:rPr>
          <w:sz w:val="28"/>
          <w:szCs w:val="28"/>
        </w:rPr>
      </w:pPr>
      <w:r w:rsidRPr="009C3582">
        <w:rPr>
          <w:sz w:val="28"/>
          <w:szCs w:val="28"/>
        </w:rPr>
        <w:t>Нами был выполнен анализ общего балла знаний по бронхиальной астме в зависимости от возрастной группы, пола, стажа и уровн</w:t>
      </w:r>
      <w:r w:rsidR="002A1A9B" w:rsidRPr="009C3582">
        <w:rPr>
          <w:sz w:val="28"/>
          <w:szCs w:val="28"/>
        </w:rPr>
        <w:t>ей</w:t>
      </w:r>
      <w:r w:rsidRPr="009C3582">
        <w:rPr>
          <w:sz w:val="28"/>
          <w:szCs w:val="28"/>
        </w:rPr>
        <w:t xml:space="preserve"> образования.</w:t>
      </w:r>
    </w:p>
    <w:p w14:paraId="0C9A6EA0" w14:textId="26F12B14" w:rsidR="005D6663" w:rsidRPr="009C3582" w:rsidRDefault="005D6663" w:rsidP="009C3582">
      <w:pPr>
        <w:ind w:firstLine="709"/>
        <w:jc w:val="both"/>
        <w:rPr>
          <w:sz w:val="28"/>
          <w:szCs w:val="28"/>
        </w:rPr>
      </w:pPr>
      <w:r w:rsidRPr="009C3582">
        <w:rPr>
          <w:sz w:val="28"/>
          <w:szCs w:val="28"/>
        </w:rPr>
        <w:t>Анализ показал статистически значимые различия в баллах знаний по возрастным группам (p = 0,025), опыта работы (p = 0,012) и уровню образ</w:t>
      </w:r>
      <w:r w:rsidR="003E14D1" w:rsidRPr="009C3582">
        <w:rPr>
          <w:sz w:val="28"/>
          <w:szCs w:val="28"/>
        </w:rPr>
        <w:t xml:space="preserve">ования (p = 0,043) (таблица </w:t>
      </w:r>
      <w:r w:rsidR="00E52FFC" w:rsidRPr="009C3582">
        <w:rPr>
          <w:sz w:val="28"/>
          <w:szCs w:val="28"/>
        </w:rPr>
        <w:t>2</w:t>
      </w:r>
      <w:r w:rsidR="005B2A34">
        <w:rPr>
          <w:sz w:val="28"/>
          <w:szCs w:val="28"/>
        </w:rPr>
        <w:t>4</w:t>
      </w:r>
      <w:r w:rsidRPr="009C3582">
        <w:rPr>
          <w:sz w:val="28"/>
          <w:szCs w:val="28"/>
        </w:rPr>
        <w:t xml:space="preserve">). </w:t>
      </w:r>
      <w:r w:rsidRPr="009C3582">
        <w:rPr>
          <w:sz w:val="28"/>
          <w:szCs w:val="28"/>
          <w:lang w:val="en-US"/>
        </w:rPr>
        <w:t>Post</w:t>
      </w:r>
      <w:r w:rsidRPr="009C3582">
        <w:rPr>
          <w:sz w:val="28"/>
          <w:szCs w:val="28"/>
        </w:rPr>
        <w:t>-</w:t>
      </w:r>
      <w:r w:rsidRPr="009C3582">
        <w:rPr>
          <w:sz w:val="28"/>
          <w:szCs w:val="28"/>
          <w:lang w:val="en-US"/>
        </w:rPr>
        <w:t>hoc</w:t>
      </w:r>
      <w:r w:rsidRPr="009C3582">
        <w:rPr>
          <w:sz w:val="28"/>
          <w:szCs w:val="28"/>
        </w:rPr>
        <w:t xml:space="preserve"> парные сравнения показали, что медсестры в возрасте 40–60 лет имели значительно более высокие баллы знаний по сравнению с медсестрами в возрасте 25–39 лет (p = 0,032). Точно так же медсестры со стажем более 20 лет демонстрировали высокие баллы знаний по сравнению с медсестрами со стажем 5–10 лет (p = 0,046). Статистически значимых различий в баллах знаний по половому признаку не было выявлено (p = 0,990).</w:t>
      </w:r>
    </w:p>
    <w:p w14:paraId="65168B8B" w14:textId="4104722A" w:rsidR="007E01E9" w:rsidRPr="009C3582" w:rsidRDefault="007E01E9" w:rsidP="009C3582">
      <w:pPr>
        <w:jc w:val="both"/>
        <w:rPr>
          <w:sz w:val="28"/>
          <w:szCs w:val="28"/>
        </w:rPr>
      </w:pPr>
      <w:r w:rsidRPr="009C3582">
        <w:rPr>
          <w:sz w:val="28"/>
          <w:szCs w:val="28"/>
        </w:rPr>
        <w:lastRenderedPageBreak/>
        <w:t xml:space="preserve">Таблица </w:t>
      </w:r>
      <w:r w:rsidR="00E52FFC" w:rsidRPr="009C3582">
        <w:rPr>
          <w:sz w:val="28"/>
          <w:szCs w:val="28"/>
        </w:rPr>
        <w:t>2</w:t>
      </w:r>
      <w:r w:rsidR="009F315F">
        <w:rPr>
          <w:sz w:val="28"/>
          <w:szCs w:val="28"/>
        </w:rPr>
        <w:t>4</w:t>
      </w:r>
      <w:r w:rsidR="00381235" w:rsidRPr="009C3582">
        <w:rPr>
          <w:sz w:val="28"/>
          <w:szCs w:val="28"/>
        </w:rPr>
        <w:t xml:space="preserve"> </w:t>
      </w:r>
      <w:r w:rsidR="009F315F">
        <w:rPr>
          <w:sz w:val="28"/>
          <w:szCs w:val="28"/>
        </w:rPr>
        <w:t>-</w:t>
      </w:r>
      <w:r w:rsidR="003E14D1" w:rsidRPr="009C3582">
        <w:rPr>
          <w:sz w:val="28"/>
          <w:szCs w:val="28"/>
        </w:rPr>
        <w:t xml:space="preserve"> </w:t>
      </w:r>
      <w:r w:rsidR="00507D3F" w:rsidRPr="009C3582">
        <w:rPr>
          <w:sz w:val="28"/>
          <w:szCs w:val="28"/>
        </w:rPr>
        <w:t>Бивариатный анализ факторов, ассоциированных с уровнем знаний медицинских сестёр</w:t>
      </w:r>
    </w:p>
    <w:p w14:paraId="7589FB5E" w14:textId="77777777" w:rsidR="00381235" w:rsidRPr="009C3582" w:rsidRDefault="00381235" w:rsidP="009C3582">
      <w:pPr>
        <w:jc w:val="both"/>
        <w:rPr>
          <w:sz w:val="28"/>
          <w:szCs w:val="28"/>
        </w:rPr>
      </w:pPr>
    </w:p>
    <w:tbl>
      <w:tblPr>
        <w:tblStyle w:val="a8"/>
        <w:tblW w:w="9634" w:type="dxa"/>
        <w:jc w:val="center"/>
        <w:tblLook w:val="04A0" w:firstRow="1" w:lastRow="0" w:firstColumn="1" w:lastColumn="0" w:noHBand="0" w:noVBand="1"/>
      </w:tblPr>
      <w:tblGrid>
        <w:gridCol w:w="1605"/>
        <w:gridCol w:w="2128"/>
        <w:gridCol w:w="1407"/>
        <w:gridCol w:w="1407"/>
        <w:gridCol w:w="1357"/>
        <w:gridCol w:w="1730"/>
      </w:tblGrid>
      <w:tr w:rsidR="007E01E9" w:rsidRPr="009F315F" w14:paraId="088948E4" w14:textId="77777777" w:rsidTr="009F315F">
        <w:trPr>
          <w:jc w:val="center"/>
        </w:trPr>
        <w:tc>
          <w:tcPr>
            <w:tcW w:w="1605" w:type="dxa"/>
            <w:vMerge w:val="restart"/>
            <w:vAlign w:val="center"/>
          </w:tcPr>
          <w:p w14:paraId="2CF44C5B" w14:textId="77777777" w:rsidR="007E01E9" w:rsidRPr="009F315F" w:rsidRDefault="007E01E9" w:rsidP="009C3582">
            <w:pPr>
              <w:jc w:val="center"/>
            </w:pPr>
            <w:r w:rsidRPr="009F315F">
              <w:t>Показатель</w:t>
            </w:r>
          </w:p>
        </w:tc>
        <w:tc>
          <w:tcPr>
            <w:tcW w:w="2128" w:type="dxa"/>
            <w:vMerge w:val="restart"/>
            <w:vAlign w:val="center"/>
          </w:tcPr>
          <w:p w14:paraId="33221860" w14:textId="77777777" w:rsidR="007E01E9" w:rsidRPr="009F315F" w:rsidRDefault="007E01E9" w:rsidP="009C3582">
            <w:pPr>
              <w:jc w:val="center"/>
            </w:pPr>
            <w:r w:rsidRPr="009F315F">
              <w:t>Категории</w:t>
            </w:r>
          </w:p>
        </w:tc>
        <w:tc>
          <w:tcPr>
            <w:tcW w:w="4171" w:type="dxa"/>
            <w:gridSpan w:val="3"/>
            <w:vAlign w:val="center"/>
          </w:tcPr>
          <w:p w14:paraId="3E0DE222" w14:textId="77777777" w:rsidR="007E01E9" w:rsidRPr="009F315F" w:rsidRDefault="007E01E9" w:rsidP="009C3582">
            <w:pPr>
              <w:jc w:val="center"/>
            </w:pPr>
            <w:r w:rsidRPr="009F315F">
              <w:t>Общий балл знаний</w:t>
            </w:r>
          </w:p>
        </w:tc>
        <w:tc>
          <w:tcPr>
            <w:tcW w:w="1730" w:type="dxa"/>
            <w:vMerge w:val="restart"/>
            <w:vAlign w:val="center"/>
          </w:tcPr>
          <w:p w14:paraId="35A9023A" w14:textId="77777777" w:rsidR="00766329" w:rsidRPr="009F315F" w:rsidRDefault="00766329" w:rsidP="009C3582">
            <w:pPr>
              <w:jc w:val="center"/>
            </w:pPr>
            <w:r w:rsidRPr="009F315F">
              <w:t xml:space="preserve">U/H </w:t>
            </w:r>
          </w:p>
          <w:p w14:paraId="2FC736AD" w14:textId="77777777" w:rsidR="007E01E9" w:rsidRPr="009F315F" w:rsidRDefault="00766329" w:rsidP="009C3582">
            <w:pPr>
              <w:jc w:val="center"/>
            </w:pPr>
            <w:r w:rsidRPr="009F315F">
              <w:t xml:space="preserve">(p-value) </w:t>
            </w:r>
          </w:p>
        </w:tc>
      </w:tr>
      <w:tr w:rsidR="000414E6" w:rsidRPr="009F315F" w14:paraId="5DEC75A7" w14:textId="77777777" w:rsidTr="009F315F">
        <w:trPr>
          <w:jc w:val="center"/>
        </w:trPr>
        <w:tc>
          <w:tcPr>
            <w:tcW w:w="1605" w:type="dxa"/>
            <w:vMerge/>
            <w:vAlign w:val="center"/>
          </w:tcPr>
          <w:p w14:paraId="15BE1598" w14:textId="77777777" w:rsidR="000414E6" w:rsidRPr="009F315F" w:rsidRDefault="000414E6" w:rsidP="009C3582">
            <w:pPr>
              <w:jc w:val="center"/>
            </w:pPr>
          </w:p>
        </w:tc>
        <w:tc>
          <w:tcPr>
            <w:tcW w:w="2128" w:type="dxa"/>
            <w:vMerge/>
            <w:vAlign w:val="center"/>
          </w:tcPr>
          <w:p w14:paraId="384F15A0" w14:textId="77777777" w:rsidR="000414E6" w:rsidRPr="009F315F" w:rsidRDefault="000414E6" w:rsidP="009C3582">
            <w:pPr>
              <w:jc w:val="center"/>
            </w:pPr>
          </w:p>
        </w:tc>
        <w:tc>
          <w:tcPr>
            <w:tcW w:w="4171" w:type="dxa"/>
            <w:gridSpan w:val="3"/>
            <w:vAlign w:val="center"/>
          </w:tcPr>
          <w:p w14:paraId="4CFD77D0" w14:textId="77777777" w:rsidR="000414E6" w:rsidRPr="009F315F" w:rsidRDefault="000414E6" w:rsidP="009C3582">
            <w:pPr>
              <w:jc w:val="center"/>
            </w:pPr>
          </w:p>
        </w:tc>
        <w:tc>
          <w:tcPr>
            <w:tcW w:w="1730" w:type="dxa"/>
            <w:vMerge/>
            <w:vAlign w:val="center"/>
          </w:tcPr>
          <w:p w14:paraId="32EA347D" w14:textId="77777777" w:rsidR="000414E6" w:rsidRPr="009F315F" w:rsidRDefault="000414E6" w:rsidP="009C3582">
            <w:pPr>
              <w:jc w:val="center"/>
            </w:pPr>
          </w:p>
        </w:tc>
      </w:tr>
      <w:tr w:rsidR="007E01E9" w:rsidRPr="009F315F" w14:paraId="54D07359" w14:textId="77777777" w:rsidTr="009F315F">
        <w:trPr>
          <w:jc w:val="center"/>
        </w:trPr>
        <w:tc>
          <w:tcPr>
            <w:tcW w:w="1605" w:type="dxa"/>
            <w:vMerge/>
          </w:tcPr>
          <w:p w14:paraId="536A6421" w14:textId="77777777" w:rsidR="007E01E9" w:rsidRPr="009F315F" w:rsidRDefault="007E01E9" w:rsidP="009C3582"/>
        </w:tc>
        <w:tc>
          <w:tcPr>
            <w:tcW w:w="2128" w:type="dxa"/>
            <w:vMerge/>
          </w:tcPr>
          <w:p w14:paraId="33902560" w14:textId="77777777" w:rsidR="007E01E9" w:rsidRPr="009F315F" w:rsidRDefault="007E01E9" w:rsidP="009C3582"/>
        </w:tc>
        <w:tc>
          <w:tcPr>
            <w:tcW w:w="1407" w:type="dxa"/>
            <w:vAlign w:val="center"/>
          </w:tcPr>
          <w:p w14:paraId="3BF6901E" w14:textId="77777777" w:rsidR="007E01E9" w:rsidRPr="009F315F" w:rsidRDefault="007E01E9" w:rsidP="009C3582">
            <w:pPr>
              <w:jc w:val="center"/>
            </w:pPr>
            <w:r w:rsidRPr="009F315F">
              <w:t>Me</w:t>
            </w:r>
          </w:p>
        </w:tc>
        <w:tc>
          <w:tcPr>
            <w:tcW w:w="1407" w:type="dxa"/>
            <w:vAlign w:val="center"/>
          </w:tcPr>
          <w:p w14:paraId="7D03AA3C" w14:textId="77777777" w:rsidR="007E01E9" w:rsidRPr="009F315F" w:rsidRDefault="007E01E9" w:rsidP="009C3582">
            <w:pPr>
              <w:jc w:val="center"/>
            </w:pPr>
            <w:r w:rsidRPr="009F315F">
              <w:t>Q₁ – Q₃</w:t>
            </w:r>
          </w:p>
        </w:tc>
        <w:tc>
          <w:tcPr>
            <w:tcW w:w="1357" w:type="dxa"/>
            <w:vAlign w:val="center"/>
          </w:tcPr>
          <w:p w14:paraId="10A6A9C0" w14:textId="77777777" w:rsidR="007E01E9" w:rsidRPr="009F315F" w:rsidRDefault="007E01E9" w:rsidP="009C3582">
            <w:pPr>
              <w:jc w:val="center"/>
            </w:pPr>
            <w:r w:rsidRPr="009F315F">
              <w:t>n</w:t>
            </w:r>
          </w:p>
        </w:tc>
        <w:tc>
          <w:tcPr>
            <w:tcW w:w="1730" w:type="dxa"/>
            <w:vMerge/>
          </w:tcPr>
          <w:p w14:paraId="64CAD814" w14:textId="77777777" w:rsidR="007E01E9" w:rsidRPr="009F315F" w:rsidRDefault="007E01E9" w:rsidP="009C3582"/>
        </w:tc>
      </w:tr>
      <w:tr w:rsidR="007E01E9" w:rsidRPr="009F315F" w14:paraId="2C16A539" w14:textId="77777777" w:rsidTr="009F315F">
        <w:trPr>
          <w:jc w:val="center"/>
        </w:trPr>
        <w:tc>
          <w:tcPr>
            <w:tcW w:w="1605" w:type="dxa"/>
            <w:vMerge w:val="restart"/>
            <w:vAlign w:val="center"/>
          </w:tcPr>
          <w:p w14:paraId="7EB5C802" w14:textId="77777777" w:rsidR="007E01E9" w:rsidRPr="009F315F" w:rsidRDefault="007E01E9" w:rsidP="009C3582">
            <w:pPr>
              <w:jc w:val="center"/>
            </w:pPr>
            <w:r w:rsidRPr="009F315F">
              <w:t>Возрастные группы</w:t>
            </w:r>
          </w:p>
        </w:tc>
        <w:tc>
          <w:tcPr>
            <w:tcW w:w="2128" w:type="dxa"/>
            <w:vAlign w:val="center"/>
          </w:tcPr>
          <w:p w14:paraId="1EC6FC20" w14:textId="77777777" w:rsidR="007E01E9" w:rsidRPr="009F315F" w:rsidRDefault="007E01E9" w:rsidP="009C3582">
            <w:pPr>
              <w:jc w:val="center"/>
            </w:pPr>
            <w:r w:rsidRPr="009F315F">
              <w:t>25-39 лет</w:t>
            </w:r>
          </w:p>
        </w:tc>
        <w:tc>
          <w:tcPr>
            <w:tcW w:w="1407" w:type="dxa"/>
            <w:vAlign w:val="center"/>
          </w:tcPr>
          <w:p w14:paraId="52C313CB" w14:textId="77777777" w:rsidR="007E01E9" w:rsidRPr="009F315F" w:rsidRDefault="007E01E9" w:rsidP="009C3582">
            <w:pPr>
              <w:jc w:val="center"/>
            </w:pPr>
            <w:r w:rsidRPr="009F315F">
              <w:t>15,00</w:t>
            </w:r>
          </w:p>
        </w:tc>
        <w:tc>
          <w:tcPr>
            <w:tcW w:w="1407" w:type="dxa"/>
            <w:vAlign w:val="center"/>
          </w:tcPr>
          <w:p w14:paraId="20DB271E" w14:textId="77777777" w:rsidR="007E01E9" w:rsidRPr="009F315F" w:rsidRDefault="007E01E9" w:rsidP="009C3582">
            <w:pPr>
              <w:jc w:val="center"/>
            </w:pPr>
            <w:r w:rsidRPr="009F315F">
              <w:t>13,00 – 17,00</w:t>
            </w:r>
          </w:p>
        </w:tc>
        <w:tc>
          <w:tcPr>
            <w:tcW w:w="1357" w:type="dxa"/>
            <w:vAlign w:val="center"/>
          </w:tcPr>
          <w:p w14:paraId="1278719C" w14:textId="77777777" w:rsidR="007E01E9" w:rsidRPr="009F315F" w:rsidRDefault="007E01E9" w:rsidP="009C3582">
            <w:pPr>
              <w:jc w:val="center"/>
            </w:pPr>
            <w:r w:rsidRPr="009F315F">
              <w:t>282</w:t>
            </w:r>
          </w:p>
        </w:tc>
        <w:tc>
          <w:tcPr>
            <w:tcW w:w="1730" w:type="dxa"/>
            <w:vMerge w:val="restart"/>
            <w:vAlign w:val="center"/>
          </w:tcPr>
          <w:p w14:paraId="31AB1AA1" w14:textId="77777777" w:rsidR="000414E6" w:rsidRPr="009F315F" w:rsidRDefault="000414E6" w:rsidP="009C3582">
            <w:pPr>
              <w:jc w:val="center"/>
            </w:pPr>
            <w:r w:rsidRPr="009F315F">
              <w:t>H = 7,402</w:t>
            </w:r>
          </w:p>
          <w:p w14:paraId="0C296BBB" w14:textId="77777777" w:rsidR="007E01E9" w:rsidRPr="009F315F" w:rsidRDefault="000414E6" w:rsidP="009C3582">
            <w:pPr>
              <w:jc w:val="center"/>
            </w:pPr>
            <w:r w:rsidRPr="009F315F">
              <w:t xml:space="preserve">(p = </w:t>
            </w:r>
            <w:r w:rsidR="007E01E9" w:rsidRPr="009F315F">
              <w:t>0,025*</w:t>
            </w:r>
            <w:r w:rsidRPr="009F315F">
              <w:t>)</w:t>
            </w:r>
            <w:r w:rsidR="007E01E9" w:rsidRPr="009F315F">
              <w:br/>
            </w:r>
          </w:p>
        </w:tc>
      </w:tr>
      <w:tr w:rsidR="007E01E9" w:rsidRPr="009F315F" w14:paraId="19CB96DF" w14:textId="77777777" w:rsidTr="009F315F">
        <w:trPr>
          <w:jc w:val="center"/>
        </w:trPr>
        <w:tc>
          <w:tcPr>
            <w:tcW w:w="1605" w:type="dxa"/>
            <w:vMerge/>
          </w:tcPr>
          <w:p w14:paraId="7BCD4FB3" w14:textId="77777777" w:rsidR="007E01E9" w:rsidRPr="009F315F" w:rsidRDefault="007E01E9" w:rsidP="009C3582"/>
        </w:tc>
        <w:tc>
          <w:tcPr>
            <w:tcW w:w="2128" w:type="dxa"/>
            <w:vAlign w:val="center"/>
          </w:tcPr>
          <w:p w14:paraId="0E77779F" w14:textId="77777777" w:rsidR="007E01E9" w:rsidRPr="009F315F" w:rsidRDefault="007E01E9" w:rsidP="009C3582">
            <w:pPr>
              <w:jc w:val="center"/>
            </w:pPr>
            <w:r w:rsidRPr="009F315F">
              <w:t>40-60 лет</w:t>
            </w:r>
          </w:p>
        </w:tc>
        <w:tc>
          <w:tcPr>
            <w:tcW w:w="1407" w:type="dxa"/>
            <w:vAlign w:val="center"/>
          </w:tcPr>
          <w:p w14:paraId="1834D054" w14:textId="77777777" w:rsidR="007E01E9" w:rsidRPr="009F315F" w:rsidRDefault="007E01E9" w:rsidP="009C3582">
            <w:pPr>
              <w:jc w:val="center"/>
            </w:pPr>
            <w:r w:rsidRPr="009F315F">
              <w:t>15,00</w:t>
            </w:r>
          </w:p>
        </w:tc>
        <w:tc>
          <w:tcPr>
            <w:tcW w:w="1407" w:type="dxa"/>
            <w:vAlign w:val="center"/>
          </w:tcPr>
          <w:p w14:paraId="3D28D785" w14:textId="77777777" w:rsidR="007E01E9" w:rsidRPr="009F315F" w:rsidRDefault="007E01E9" w:rsidP="009C3582">
            <w:pPr>
              <w:jc w:val="center"/>
            </w:pPr>
            <w:r w:rsidRPr="009F315F">
              <w:t>14,00 – 17,00</w:t>
            </w:r>
          </w:p>
        </w:tc>
        <w:tc>
          <w:tcPr>
            <w:tcW w:w="1357" w:type="dxa"/>
            <w:vAlign w:val="center"/>
          </w:tcPr>
          <w:p w14:paraId="62E0DB36" w14:textId="77777777" w:rsidR="007E01E9" w:rsidRPr="009F315F" w:rsidRDefault="007E01E9" w:rsidP="009C3582">
            <w:pPr>
              <w:jc w:val="center"/>
            </w:pPr>
            <w:r w:rsidRPr="009F315F">
              <w:t>214</w:t>
            </w:r>
          </w:p>
        </w:tc>
        <w:tc>
          <w:tcPr>
            <w:tcW w:w="1730" w:type="dxa"/>
            <w:vMerge/>
          </w:tcPr>
          <w:p w14:paraId="674694E9" w14:textId="77777777" w:rsidR="007E01E9" w:rsidRPr="009F315F" w:rsidRDefault="007E01E9" w:rsidP="009C3582">
            <w:pPr>
              <w:jc w:val="center"/>
            </w:pPr>
          </w:p>
        </w:tc>
      </w:tr>
      <w:tr w:rsidR="007E01E9" w:rsidRPr="009F315F" w14:paraId="2C8254D1" w14:textId="77777777" w:rsidTr="009F315F">
        <w:trPr>
          <w:jc w:val="center"/>
        </w:trPr>
        <w:tc>
          <w:tcPr>
            <w:tcW w:w="1605" w:type="dxa"/>
            <w:vMerge/>
          </w:tcPr>
          <w:p w14:paraId="3267B5E4" w14:textId="77777777" w:rsidR="007E01E9" w:rsidRPr="009F315F" w:rsidRDefault="007E01E9" w:rsidP="009C3582"/>
        </w:tc>
        <w:tc>
          <w:tcPr>
            <w:tcW w:w="2128" w:type="dxa"/>
            <w:vAlign w:val="center"/>
          </w:tcPr>
          <w:p w14:paraId="4FB9AD3D" w14:textId="77777777" w:rsidR="007E01E9" w:rsidRPr="009F315F" w:rsidRDefault="007E01E9" w:rsidP="009C3582">
            <w:pPr>
              <w:jc w:val="center"/>
            </w:pPr>
            <w:r w:rsidRPr="009F315F">
              <w:t>старше 60 лет</w:t>
            </w:r>
          </w:p>
        </w:tc>
        <w:tc>
          <w:tcPr>
            <w:tcW w:w="1407" w:type="dxa"/>
            <w:vAlign w:val="center"/>
          </w:tcPr>
          <w:p w14:paraId="2137ECF5" w14:textId="77777777" w:rsidR="007E01E9" w:rsidRPr="009F315F" w:rsidRDefault="007E01E9" w:rsidP="009C3582">
            <w:pPr>
              <w:jc w:val="center"/>
            </w:pPr>
            <w:r w:rsidRPr="009F315F">
              <w:t>16,00</w:t>
            </w:r>
          </w:p>
        </w:tc>
        <w:tc>
          <w:tcPr>
            <w:tcW w:w="1407" w:type="dxa"/>
            <w:vAlign w:val="center"/>
          </w:tcPr>
          <w:p w14:paraId="798A26C7" w14:textId="77777777" w:rsidR="007E01E9" w:rsidRPr="009F315F" w:rsidRDefault="007E01E9" w:rsidP="009C3582">
            <w:pPr>
              <w:jc w:val="center"/>
            </w:pPr>
            <w:r w:rsidRPr="009F315F">
              <w:t>14,00 – 17,75</w:t>
            </w:r>
          </w:p>
        </w:tc>
        <w:tc>
          <w:tcPr>
            <w:tcW w:w="1357" w:type="dxa"/>
            <w:vAlign w:val="center"/>
          </w:tcPr>
          <w:p w14:paraId="43FE8DD7" w14:textId="77777777" w:rsidR="007E01E9" w:rsidRPr="009F315F" w:rsidRDefault="007E01E9" w:rsidP="009C3582">
            <w:pPr>
              <w:jc w:val="center"/>
            </w:pPr>
            <w:r w:rsidRPr="009F315F">
              <w:t>22</w:t>
            </w:r>
          </w:p>
        </w:tc>
        <w:tc>
          <w:tcPr>
            <w:tcW w:w="1730" w:type="dxa"/>
            <w:vMerge/>
          </w:tcPr>
          <w:p w14:paraId="17943A03" w14:textId="77777777" w:rsidR="007E01E9" w:rsidRPr="009F315F" w:rsidRDefault="007E01E9" w:rsidP="009C3582">
            <w:pPr>
              <w:jc w:val="center"/>
            </w:pPr>
          </w:p>
        </w:tc>
      </w:tr>
      <w:tr w:rsidR="00313DDC" w:rsidRPr="009F315F" w14:paraId="3BA93850" w14:textId="77777777" w:rsidTr="009F315F">
        <w:trPr>
          <w:jc w:val="center"/>
        </w:trPr>
        <w:tc>
          <w:tcPr>
            <w:tcW w:w="1605" w:type="dxa"/>
            <w:vMerge w:val="restart"/>
            <w:vAlign w:val="center"/>
          </w:tcPr>
          <w:p w14:paraId="1EFC9398" w14:textId="77777777" w:rsidR="00313DDC" w:rsidRPr="009F315F" w:rsidRDefault="00313DDC" w:rsidP="009C3582">
            <w:pPr>
              <w:jc w:val="center"/>
            </w:pPr>
            <w:r w:rsidRPr="009F315F">
              <w:t>Пол</w:t>
            </w:r>
          </w:p>
        </w:tc>
        <w:tc>
          <w:tcPr>
            <w:tcW w:w="2128" w:type="dxa"/>
            <w:vAlign w:val="center"/>
          </w:tcPr>
          <w:p w14:paraId="5AB6F480" w14:textId="77777777" w:rsidR="00313DDC" w:rsidRPr="009F315F" w:rsidRDefault="00313DDC" w:rsidP="009C3582">
            <w:pPr>
              <w:jc w:val="center"/>
            </w:pPr>
            <w:r w:rsidRPr="009F315F">
              <w:t>Женский</w:t>
            </w:r>
          </w:p>
        </w:tc>
        <w:tc>
          <w:tcPr>
            <w:tcW w:w="1407" w:type="dxa"/>
            <w:vAlign w:val="center"/>
          </w:tcPr>
          <w:p w14:paraId="37CEBAE0" w14:textId="77777777" w:rsidR="00313DDC" w:rsidRPr="009F315F" w:rsidRDefault="00313DDC" w:rsidP="009C3582">
            <w:pPr>
              <w:jc w:val="center"/>
            </w:pPr>
            <w:r w:rsidRPr="009F315F">
              <w:t>15,00</w:t>
            </w:r>
          </w:p>
        </w:tc>
        <w:tc>
          <w:tcPr>
            <w:tcW w:w="1407" w:type="dxa"/>
            <w:vAlign w:val="center"/>
          </w:tcPr>
          <w:p w14:paraId="10E3FE31" w14:textId="77777777" w:rsidR="00313DDC" w:rsidRPr="009F315F" w:rsidRDefault="00313DDC" w:rsidP="009C3582">
            <w:pPr>
              <w:jc w:val="center"/>
            </w:pPr>
            <w:r w:rsidRPr="009F315F">
              <w:t>13,00 – 17,00</w:t>
            </w:r>
          </w:p>
        </w:tc>
        <w:tc>
          <w:tcPr>
            <w:tcW w:w="1357" w:type="dxa"/>
            <w:vAlign w:val="center"/>
          </w:tcPr>
          <w:p w14:paraId="159B56F9" w14:textId="77777777" w:rsidR="00313DDC" w:rsidRPr="009F315F" w:rsidRDefault="00313DDC" w:rsidP="009C3582">
            <w:pPr>
              <w:jc w:val="center"/>
            </w:pPr>
            <w:r w:rsidRPr="009F315F">
              <w:t>499</w:t>
            </w:r>
          </w:p>
        </w:tc>
        <w:tc>
          <w:tcPr>
            <w:tcW w:w="1730" w:type="dxa"/>
            <w:vMerge w:val="restart"/>
          </w:tcPr>
          <w:p w14:paraId="036458A4" w14:textId="77777777" w:rsidR="00313DDC" w:rsidRPr="009F315F" w:rsidRDefault="00313DDC" w:rsidP="009C3582">
            <w:pPr>
              <w:jc w:val="center"/>
            </w:pPr>
            <w:r w:rsidRPr="009F315F">
              <w:rPr>
                <w:lang w:val="en-US"/>
              </w:rPr>
              <w:t>U</w:t>
            </w:r>
            <w:r w:rsidRPr="009F315F">
              <w:t xml:space="preserve"> = 4732,50</w:t>
            </w:r>
            <w:r w:rsidRPr="009F315F">
              <w:br/>
              <w:t>(p = 0,990)</w:t>
            </w:r>
          </w:p>
        </w:tc>
      </w:tr>
      <w:tr w:rsidR="00313DDC" w:rsidRPr="009F315F" w14:paraId="5AC4E079" w14:textId="77777777" w:rsidTr="009F315F">
        <w:trPr>
          <w:jc w:val="center"/>
        </w:trPr>
        <w:tc>
          <w:tcPr>
            <w:tcW w:w="1605" w:type="dxa"/>
            <w:vMerge/>
          </w:tcPr>
          <w:p w14:paraId="65E21965" w14:textId="77777777" w:rsidR="00313DDC" w:rsidRPr="009F315F" w:rsidRDefault="00313DDC" w:rsidP="009C3582"/>
        </w:tc>
        <w:tc>
          <w:tcPr>
            <w:tcW w:w="2128" w:type="dxa"/>
            <w:vAlign w:val="center"/>
          </w:tcPr>
          <w:p w14:paraId="2DF52AB5" w14:textId="77777777" w:rsidR="00313DDC" w:rsidRPr="009F315F" w:rsidRDefault="00313DDC" w:rsidP="009C3582">
            <w:pPr>
              <w:jc w:val="center"/>
            </w:pPr>
            <w:r w:rsidRPr="009F315F">
              <w:t>Мужской</w:t>
            </w:r>
          </w:p>
        </w:tc>
        <w:tc>
          <w:tcPr>
            <w:tcW w:w="1407" w:type="dxa"/>
            <w:vAlign w:val="center"/>
          </w:tcPr>
          <w:p w14:paraId="317434A0" w14:textId="77777777" w:rsidR="00313DDC" w:rsidRPr="009F315F" w:rsidRDefault="00313DDC" w:rsidP="009C3582">
            <w:pPr>
              <w:jc w:val="center"/>
            </w:pPr>
            <w:r w:rsidRPr="009F315F">
              <w:t>15,00</w:t>
            </w:r>
          </w:p>
        </w:tc>
        <w:tc>
          <w:tcPr>
            <w:tcW w:w="1407" w:type="dxa"/>
            <w:vAlign w:val="center"/>
          </w:tcPr>
          <w:p w14:paraId="5213B3EB" w14:textId="77777777" w:rsidR="00313DDC" w:rsidRPr="009F315F" w:rsidRDefault="00313DDC" w:rsidP="009C3582">
            <w:pPr>
              <w:jc w:val="center"/>
            </w:pPr>
            <w:r w:rsidRPr="009F315F">
              <w:t>13,00 – 16,50</w:t>
            </w:r>
          </w:p>
        </w:tc>
        <w:tc>
          <w:tcPr>
            <w:tcW w:w="1357" w:type="dxa"/>
            <w:vAlign w:val="center"/>
          </w:tcPr>
          <w:p w14:paraId="58EA1762" w14:textId="77777777" w:rsidR="00313DDC" w:rsidRPr="009F315F" w:rsidRDefault="00313DDC" w:rsidP="009C3582">
            <w:pPr>
              <w:jc w:val="center"/>
            </w:pPr>
            <w:r w:rsidRPr="009F315F">
              <w:t>19</w:t>
            </w:r>
          </w:p>
        </w:tc>
        <w:tc>
          <w:tcPr>
            <w:tcW w:w="1730" w:type="dxa"/>
            <w:vMerge/>
          </w:tcPr>
          <w:p w14:paraId="279002B7" w14:textId="77777777" w:rsidR="00313DDC" w:rsidRPr="009F315F" w:rsidRDefault="00313DDC" w:rsidP="009C3582">
            <w:pPr>
              <w:jc w:val="center"/>
            </w:pPr>
          </w:p>
        </w:tc>
      </w:tr>
      <w:tr w:rsidR="00313DDC" w:rsidRPr="009F315F" w14:paraId="547DA7EB" w14:textId="77777777" w:rsidTr="009F315F">
        <w:trPr>
          <w:jc w:val="center"/>
        </w:trPr>
        <w:tc>
          <w:tcPr>
            <w:tcW w:w="1605" w:type="dxa"/>
            <w:vMerge w:val="restart"/>
            <w:vAlign w:val="center"/>
          </w:tcPr>
          <w:p w14:paraId="4DE4726D" w14:textId="77777777" w:rsidR="00313DDC" w:rsidRPr="009F315F" w:rsidRDefault="00313DDC" w:rsidP="009C3582">
            <w:pPr>
              <w:jc w:val="center"/>
            </w:pPr>
            <w:r w:rsidRPr="009F315F">
              <w:t>Опыт работы</w:t>
            </w:r>
          </w:p>
        </w:tc>
        <w:tc>
          <w:tcPr>
            <w:tcW w:w="2128" w:type="dxa"/>
            <w:vAlign w:val="center"/>
          </w:tcPr>
          <w:p w14:paraId="50068BB9" w14:textId="77777777" w:rsidR="00313DDC" w:rsidRPr="009F315F" w:rsidRDefault="00313DDC" w:rsidP="009C3582">
            <w:pPr>
              <w:jc w:val="center"/>
            </w:pPr>
            <w:r w:rsidRPr="009F315F">
              <w:t>от 5 до 10 лет</w:t>
            </w:r>
          </w:p>
        </w:tc>
        <w:tc>
          <w:tcPr>
            <w:tcW w:w="1407" w:type="dxa"/>
            <w:vAlign w:val="center"/>
          </w:tcPr>
          <w:p w14:paraId="262B2707" w14:textId="77777777" w:rsidR="00313DDC" w:rsidRPr="009F315F" w:rsidRDefault="00313DDC" w:rsidP="009C3582">
            <w:pPr>
              <w:jc w:val="center"/>
            </w:pPr>
            <w:r w:rsidRPr="009F315F">
              <w:t>15,00</w:t>
            </w:r>
          </w:p>
        </w:tc>
        <w:tc>
          <w:tcPr>
            <w:tcW w:w="1407" w:type="dxa"/>
            <w:vAlign w:val="center"/>
          </w:tcPr>
          <w:p w14:paraId="608503D1" w14:textId="77777777" w:rsidR="00313DDC" w:rsidRPr="009F315F" w:rsidRDefault="00313DDC" w:rsidP="009C3582">
            <w:pPr>
              <w:jc w:val="center"/>
            </w:pPr>
            <w:r w:rsidRPr="009F315F">
              <w:t>13,00 – 17,00</w:t>
            </w:r>
          </w:p>
        </w:tc>
        <w:tc>
          <w:tcPr>
            <w:tcW w:w="1357" w:type="dxa"/>
            <w:vAlign w:val="center"/>
          </w:tcPr>
          <w:p w14:paraId="69F065AE" w14:textId="77777777" w:rsidR="00313DDC" w:rsidRPr="009F315F" w:rsidRDefault="00313DDC" w:rsidP="009C3582">
            <w:pPr>
              <w:jc w:val="center"/>
            </w:pPr>
            <w:r w:rsidRPr="009F315F">
              <w:t>275</w:t>
            </w:r>
          </w:p>
        </w:tc>
        <w:tc>
          <w:tcPr>
            <w:tcW w:w="1730" w:type="dxa"/>
            <w:vMerge w:val="restart"/>
          </w:tcPr>
          <w:p w14:paraId="4679AE9C" w14:textId="77777777" w:rsidR="00313DDC" w:rsidRPr="009F315F" w:rsidRDefault="00313DDC" w:rsidP="009C3582">
            <w:pPr>
              <w:jc w:val="center"/>
            </w:pPr>
            <w:r w:rsidRPr="009F315F">
              <w:t>H = 10,862</w:t>
            </w:r>
          </w:p>
          <w:p w14:paraId="452C6DD0" w14:textId="77777777" w:rsidR="00313DDC" w:rsidRPr="009F315F" w:rsidRDefault="00313DDC" w:rsidP="009C3582">
            <w:pPr>
              <w:jc w:val="center"/>
            </w:pPr>
            <w:r w:rsidRPr="009F315F">
              <w:t>(p = 0,012*)</w:t>
            </w:r>
            <w:r w:rsidRPr="009F315F">
              <w:br/>
            </w:r>
          </w:p>
        </w:tc>
      </w:tr>
      <w:tr w:rsidR="00313DDC" w:rsidRPr="009F315F" w14:paraId="7B66BE16" w14:textId="77777777" w:rsidTr="009F315F">
        <w:trPr>
          <w:jc w:val="center"/>
        </w:trPr>
        <w:tc>
          <w:tcPr>
            <w:tcW w:w="1605" w:type="dxa"/>
            <w:vMerge/>
          </w:tcPr>
          <w:p w14:paraId="739FB6AA" w14:textId="77777777" w:rsidR="00313DDC" w:rsidRPr="009F315F" w:rsidRDefault="00313DDC" w:rsidP="009C3582"/>
        </w:tc>
        <w:tc>
          <w:tcPr>
            <w:tcW w:w="2128" w:type="dxa"/>
            <w:vAlign w:val="center"/>
          </w:tcPr>
          <w:p w14:paraId="512F7EDC" w14:textId="77777777" w:rsidR="00313DDC" w:rsidRPr="009F315F" w:rsidRDefault="00313DDC" w:rsidP="009C3582">
            <w:pPr>
              <w:jc w:val="center"/>
            </w:pPr>
            <w:r w:rsidRPr="009F315F">
              <w:t>от 10 до 15 лет</w:t>
            </w:r>
          </w:p>
        </w:tc>
        <w:tc>
          <w:tcPr>
            <w:tcW w:w="1407" w:type="dxa"/>
            <w:vAlign w:val="center"/>
          </w:tcPr>
          <w:p w14:paraId="2622955D" w14:textId="77777777" w:rsidR="00313DDC" w:rsidRPr="009F315F" w:rsidRDefault="00313DDC" w:rsidP="009C3582">
            <w:pPr>
              <w:jc w:val="center"/>
            </w:pPr>
            <w:r w:rsidRPr="009F315F">
              <w:t>15,00</w:t>
            </w:r>
          </w:p>
        </w:tc>
        <w:tc>
          <w:tcPr>
            <w:tcW w:w="1407" w:type="dxa"/>
            <w:vAlign w:val="center"/>
          </w:tcPr>
          <w:p w14:paraId="17C8E9A7" w14:textId="77777777" w:rsidR="00313DDC" w:rsidRPr="009F315F" w:rsidRDefault="00313DDC" w:rsidP="009C3582">
            <w:pPr>
              <w:jc w:val="center"/>
            </w:pPr>
            <w:r w:rsidRPr="009F315F">
              <w:t>13,00 – 17,00</w:t>
            </w:r>
          </w:p>
        </w:tc>
        <w:tc>
          <w:tcPr>
            <w:tcW w:w="1357" w:type="dxa"/>
            <w:vAlign w:val="center"/>
          </w:tcPr>
          <w:p w14:paraId="11B86F7B" w14:textId="77777777" w:rsidR="00313DDC" w:rsidRPr="009F315F" w:rsidRDefault="00313DDC" w:rsidP="009C3582">
            <w:pPr>
              <w:jc w:val="center"/>
            </w:pPr>
            <w:r w:rsidRPr="009F315F">
              <w:t>65</w:t>
            </w:r>
          </w:p>
        </w:tc>
        <w:tc>
          <w:tcPr>
            <w:tcW w:w="1730" w:type="dxa"/>
            <w:vMerge/>
          </w:tcPr>
          <w:p w14:paraId="6B9983EB" w14:textId="77777777" w:rsidR="00313DDC" w:rsidRPr="009F315F" w:rsidRDefault="00313DDC" w:rsidP="009C3582">
            <w:pPr>
              <w:jc w:val="center"/>
            </w:pPr>
          </w:p>
        </w:tc>
      </w:tr>
      <w:tr w:rsidR="00313DDC" w:rsidRPr="009F315F" w14:paraId="49A0E471" w14:textId="77777777" w:rsidTr="009F315F">
        <w:trPr>
          <w:jc w:val="center"/>
        </w:trPr>
        <w:tc>
          <w:tcPr>
            <w:tcW w:w="1605" w:type="dxa"/>
            <w:vMerge/>
          </w:tcPr>
          <w:p w14:paraId="2F974B9A" w14:textId="77777777" w:rsidR="00313DDC" w:rsidRPr="009F315F" w:rsidRDefault="00313DDC" w:rsidP="009C3582"/>
        </w:tc>
        <w:tc>
          <w:tcPr>
            <w:tcW w:w="2128" w:type="dxa"/>
            <w:vAlign w:val="center"/>
          </w:tcPr>
          <w:p w14:paraId="5A3C254A" w14:textId="77777777" w:rsidR="00313DDC" w:rsidRPr="009F315F" w:rsidRDefault="00313DDC" w:rsidP="009C3582">
            <w:pPr>
              <w:jc w:val="center"/>
            </w:pPr>
            <w:r w:rsidRPr="009F315F">
              <w:t>от 15 до 20 лет</w:t>
            </w:r>
          </w:p>
        </w:tc>
        <w:tc>
          <w:tcPr>
            <w:tcW w:w="1407" w:type="dxa"/>
            <w:vAlign w:val="center"/>
          </w:tcPr>
          <w:p w14:paraId="506F79A0" w14:textId="77777777" w:rsidR="00313DDC" w:rsidRPr="009F315F" w:rsidRDefault="00313DDC" w:rsidP="009C3582">
            <w:pPr>
              <w:jc w:val="center"/>
            </w:pPr>
            <w:r w:rsidRPr="009F315F">
              <w:t>16,00</w:t>
            </w:r>
          </w:p>
        </w:tc>
        <w:tc>
          <w:tcPr>
            <w:tcW w:w="1407" w:type="dxa"/>
            <w:vAlign w:val="center"/>
          </w:tcPr>
          <w:p w14:paraId="5F99BE9F" w14:textId="77777777" w:rsidR="00313DDC" w:rsidRPr="009F315F" w:rsidRDefault="00313DDC" w:rsidP="009C3582">
            <w:pPr>
              <w:jc w:val="center"/>
            </w:pPr>
            <w:r w:rsidRPr="009F315F">
              <w:t>14,00 – 17,00</w:t>
            </w:r>
          </w:p>
        </w:tc>
        <w:tc>
          <w:tcPr>
            <w:tcW w:w="1357" w:type="dxa"/>
            <w:vAlign w:val="center"/>
          </w:tcPr>
          <w:p w14:paraId="2832CF40" w14:textId="77777777" w:rsidR="00313DDC" w:rsidRPr="009F315F" w:rsidRDefault="00313DDC" w:rsidP="009C3582">
            <w:pPr>
              <w:jc w:val="center"/>
            </w:pPr>
            <w:r w:rsidRPr="009F315F">
              <w:t>43</w:t>
            </w:r>
          </w:p>
        </w:tc>
        <w:tc>
          <w:tcPr>
            <w:tcW w:w="1730" w:type="dxa"/>
            <w:vMerge/>
          </w:tcPr>
          <w:p w14:paraId="40459CE5" w14:textId="77777777" w:rsidR="00313DDC" w:rsidRPr="009F315F" w:rsidRDefault="00313DDC" w:rsidP="009C3582">
            <w:pPr>
              <w:jc w:val="center"/>
            </w:pPr>
          </w:p>
        </w:tc>
      </w:tr>
      <w:tr w:rsidR="00313DDC" w:rsidRPr="009F315F" w14:paraId="4E73324C" w14:textId="77777777" w:rsidTr="009F315F">
        <w:trPr>
          <w:jc w:val="center"/>
        </w:trPr>
        <w:tc>
          <w:tcPr>
            <w:tcW w:w="1605" w:type="dxa"/>
            <w:vMerge/>
          </w:tcPr>
          <w:p w14:paraId="3C68A86E" w14:textId="77777777" w:rsidR="00313DDC" w:rsidRPr="009F315F" w:rsidRDefault="00313DDC" w:rsidP="009C3582"/>
        </w:tc>
        <w:tc>
          <w:tcPr>
            <w:tcW w:w="2128" w:type="dxa"/>
            <w:vAlign w:val="center"/>
          </w:tcPr>
          <w:p w14:paraId="16125496" w14:textId="77777777" w:rsidR="00313DDC" w:rsidRPr="009F315F" w:rsidRDefault="00313DDC" w:rsidP="009C3582">
            <w:pPr>
              <w:jc w:val="center"/>
            </w:pPr>
            <w:r w:rsidRPr="009F315F">
              <w:t>более 20 лет</w:t>
            </w:r>
          </w:p>
        </w:tc>
        <w:tc>
          <w:tcPr>
            <w:tcW w:w="1407" w:type="dxa"/>
            <w:vAlign w:val="center"/>
          </w:tcPr>
          <w:p w14:paraId="5843C30D" w14:textId="77777777" w:rsidR="00313DDC" w:rsidRPr="009F315F" w:rsidRDefault="00313DDC" w:rsidP="009C3582">
            <w:pPr>
              <w:jc w:val="center"/>
            </w:pPr>
            <w:r w:rsidRPr="009F315F">
              <w:t>16,00</w:t>
            </w:r>
          </w:p>
        </w:tc>
        <w:tc>
          <w:tcPr>
            <w:tcW w:w="1407" w:type="dxa"/>
            <w:vAlign w:val="center"/>
          </w:tcPr>
          <w:p w14:paraId="3A9EAB48" w14:textId="77777777" w:rsidR="00313DDC" w:rsidRPr="009F315F" w:rsidRDefault="00313DDC" w:rsidP="009C3582">
            <w:pPr>
              <w:jc w:val="center"/>
            </w:pPr>
            <w:r w:rsidRPr="009F315F">
              <w:t>14,00 – 17,00</w:t>
            </w:r>
          </w:p>
        </w:tc>
        <w:tc>
          <w:tcPr>
            <w:tcW w:w="1357" w:type="dxa"/>
            <w:vAlign w:val="center"/>
          </w:tcPr>
          <w:p w14:paraId="741DAFA9" w14:textId="77777777" w:rsidR="00313DDC" w:rsidRPr="009F315F" w:rsidRDefault="00313DDC" w:rsidP="009C3582">
            <w:pPr>
              <w:jc w:val="center"/>
            </w:pPr>
            <w:r w:rsidRPr="009F315F">
              <w:t>135</w:t>
            </w:r>
          </w:p>
        </w:tc>
        <w:tc>
          <w:tcPr>
            <w:tcW w:w="1730" w:type="dxa"/>
            <w:vMerge/>
          </w:tcPr>
          <w:p w14:paraId="31E8E3AD" w14:textId="77777777" w:rsidR="00313DDC" w:rsidRPr="009F315F" w:rsidRDefault="00313DDC" w:rsidP="009C3582">
            <w:pPr>
              <w:jc w:val="center"/>
            </w:pPr>
          </w:p>
        </w:tc>
      </w:tr>
      <w:tr w:rsidR="00313DDC" w:rsidRPr="009F315F" w14:paraId="4B989ED7" w14:textId="77777777" w:rsidTr="009F315F">
        <w:trPr>
          <w:jc w:val="center"/>
        </w:trPr>
        <w:tc>
          <w:tcPr>
            <w:tcW w:w="1605" w:type="dxa"/>
            <w:vMerge w:val="restart"/>
            <w:vAlign w:val="center"/>
          </w:tcPr>
          <w:p w14:paraId="345D6E45" w14:textId="77777777" w:rsidR="00313DDC" w:rsidRPr="009F315F" w:rsidRDefault="00313DDC" w:rsidP="009C3582">
            <w:pPr>
              <w:jc w:val="center"/>
            </w:pPr>
            <w:r w:rsidRPr="009F315F">
              <w:t>Уровень образования</w:t>
            </w:r>
          </w:p>
        </w:tc>
        <w:tc>
          <w:tcPr>
            <w:tcW w:w="2128" w:type="dxa"/>
            <w:vAlign w:val="center"/>
          </w:tcPr>
          <w:p w14:paraId="7F5C0CAD" w14:textId="77777777" w:rsidR="00313DDC" w:rsidRPr="009F315F" w:rsidRDefault="00313DDC" w:rsidP="009C3582">
            <w:pPr>
              <w:jc w:val="center"/>
            </w:pPr>
            <w:r w:rsidRPr="009F315F">
              <w:t>Техническое и профессиональное</w:t>
            </w:r>
          </w:p>
        </w:tc>
        <w:tc>
          <w:tcPr>
            <w:tcW w:w="1407" w:type="dxa"/>
            <w:vAlign w:val="center"/>
          </w:tcPr>
          <w:p w14:paraId="095F5139" w14:textId="77777777" w:rsidR="00313DDC" w:rsidRPr="009F315F" w:rsidRDefault="00313DDC" w:rsidP="009C3582">
            <w:pPr>
              <w:jc w:val="center"/>
            </w:pPr>
            <w:r w:rsidRPr="009F315F">
              <w:t>15,00</w:t>
            </w:r>
          </w:p>
        </w:tc>
        <w:tc>
          <w:tcPr>
            <w:tcW w:w="1407" w:type="dxa"/>
            <w:vAlign w:val="center"/>
          </w:tcPr>
          <w:p w14:paraId="28BB9B4D" w14:textId="77777777" w:rsidR="00313DDC" w:rsidRPr="009F315F" w:rsidRDefault="00313DDC" w:rsidP="009C3582">
            <w:pPr>
              <w:jc w:val="center"/>
            </w:pPr>
            <w:r w:rsidRPr="009F315F">
              <w:t>14,00 – 17,00</w:t>
            </w:r>
          </w:p>
        </w:tc>
        <w:tc>
          <w:tcPr>
            <w:tcW w:w="1357" w:type="dxa"/>
            <w:vAlign w:val="center"/>
          </w:tcPr>
          <w:p w14:paraId="4041972A" w14:textId="77777777" w:rsidR="00313DDC" w:rsidRPr="009F315F" w:rsidRDefault="00313DDC" w:rsidP="009C3582">
            <w:pPr>
              <w:jc w:val="center"/>
            </w:pPr>
            <w:r w:rsidRPr="009F315F">
              <w:t>284</w:t>
            </w:r>
          </w:p>
        </w:tc>
        <w:tc>
          <w:tcPr>
            <w:tcW w:w="1730" w:type="dxa"/>
            <w:vMerge w:val="restart"/>
          </w:tcPr>
          <w:p w14:paraId="2F50F6F5" w14:textId="77777777" w:rsidR="00313DDC" w:rsidRPr="009F315F" w:rsidRDefault="00313DDC" w:rsidP="009C3582">
            <w:pPr>
              <w:jc w:val="center"/>
              <w:rPr>
                <w:lang w:val="en-US"/>
              </w:rPr>
            </w:pPr>
            <w:r w:rsidRPr="009F315F">
              <w:t xml:space="preserve">H = </w:t>
            </w:r>
            <w:r w:rsidRPr="009F315F">
              <w:rPr>
                <w:lang w:val="en-US"/>
              </w:rPr>
              <w:t>8</w:t>
            </w:r>
            <w:r w:rsidRPr="009F315F">
              <w:t>,</w:t>
            </w:r>
            <w:r w:rsidRPr="009F315F">
              <w:rPr>
                <w:lang w:val="en-US"/>
              </w:rPr>
              <w:t>127</w:t>
            </w:r>
          </w:p>
          <w:p w14:paraId="501EE088" w14:textId="77777777" w:rsidR="00313DDC" w:rsidRPr="009F315F" w:rsidRDefault="00313DDC" w:rsidP="009C3582">
            <w:pPr>
              <w:jc w:val="center"/>
            </w:pPr>
            <w:r w:rsidRPr="009F315F">
              <w:t>(p = 0,043*)</w:t>
            </w:r>
          </w:p>
        </w:tc>
      </w:tr>
      <w:tr w:rsidR="00313DDC" w:rsidRPr="009F315F" w14:paraId="6ECDC6E2" w14:textId="77777777" w:rsidTr="009F315F">
        <w:trPr>
          <w:jc w:val="center"/>
        </w:trPr>
        <w:tc>
          <w:tcPr>
            <w:tcW w:w="1605" w:type="dxa"/>
            <w:vMerge/>
          </w:tcPr>
          <w:p w14:paraId="39128B5A" w14:textId="77777777" w:rsidR="00313DDC" w:rsidRPr="009F315F" w:rsidRDefault="00313DDC" w:rsidP="009C3582"/>
        </w:tc>
        <w:tc>
          <w:tcPr>
            <w:tcW w:w="2128" w:type="dxa"/>
            <w:vAlign w:val="center"/>
          </w:tcPr>
          <w:p w14:paraId="1778CF18" w14:textId="77777777" w:rsidR="00313DDC" w:rsidRPr="009F315F" w:rsidRDefault="00313DDC" w:rsidP="009C3582">
            <w:pPr>
              <w:jc w:val="center"/>
            </w:pPr>
            <w:r w:rsidRPr="009F315F">
              <w:t>Послесреднее (прикладной бакалавриат)</w:t>
            </w:r>
          </w:p>
        </w:tc>
        <w:tc>
          <w:tcPr>
            <w:tcW w:w="1407" w:type="dxa"/>
            <w:vAlign w:val="center"/>
          </w:tcPr>
          <w:p w14:paraId="10AD8591" w14:textId="77777777" w:rsidR="00313DDC" w:rsidRPr="009F315F" w:rsidRDefault="00313DDC" w:rsidP="009C3582">
            <w:pPr>
              <w:jc w:val="center"/>
            </w:pPr>
            <w:r w:rsidRPr="009F315F">
              <w:t>15,00</w:t>
            </w:r>
          </w:p>
        </w:tc>
        <w:tc>
          <w:tcPr>
            <w:tcW w:w="1407" w:type="dxa"/>
            <w:vAlign w:val="center"/>
          </w:tcPr>
          <w:p w14:paraId="6BE9C7D7" w14:textId="77777777" w:rsidR="00313DDC" w:rsidRPr="009F315F" w:rsidRDefault="00313DDC" w:rsidP="009C3582">
            <w:pPr>
              <w:jc w:val="center"/>
            </w:pPr>
            <w:r w:rsidRPr="009F315F">
              <w:t>13,00 – 16,00</w:t>
            </w:r>
          </w:p>
        </w:tc>
        <w:tc>
          <w:tcPr>
            <w:tcW w:w="1357" w:type="dxa"/>
            <w:vAlign w:val="center"/>
          </w:tcPr>
          <w:p w14:paraId="02A47DD8" w14:textId="77777777" w:rsidR="00313DDC" w:rsidRPr="009F315F" w:rsidRDefault="00313DDC" w:rsidP="009C3582">
            <w:pPr>
              <w:jc w:val="center"/>
            </w:pPr>
            <w:r w:rsidRPr="009F315F">
              <w:t>152</w:t>
            </w:r>
          </w:p>
        </w:tc>
        <w:tc>
          <w:tcPr>
            <w:tcW w:w="1730" w:type="dxa"/>
            <w:vMerge/>
          </w:tcPr>
          <w:p w14:paraId="7B7C68CF" w14:textId="77777777" w:rsidR="00313DDC" w:rsidRPr="009F315F" w:rsidRDefault="00313DDC" w:rsidP="009C3582"/>
        </w:tc>
      </w:tr>
      <w:tr w:rsidR="00313DDC" w:rsidRPr="009F315F" w14:paraId="0A94FDB8" w14:textId="77777777" w:rsidTr="009F315F">
        <w:trPr>
          <w:jc w:val="center"/>
        </w:trPr>
        <w:tc>
          <w:tcPr>
            <w:tcW w:w="1605" w:type="dxa"/>
            <w:vMerge/>
          </w:tcPr>
          <w:p w14:paraId="6753BC44" w14:textId="77777777" w:rsidR="00313DDC" w:rsidRPr="009F315F" w:rsidRDefault="00313DDC" w:rsidP="009C3582"/>
        </w:tc>
        <w:tc>
          <w:tcPr>
            <w:tcW w:w="2128" w:type="dxa"/>
            <w:vAlign w:val="center"/>
          </w:tcPr>
          <w:p w14:paraId="126A79C3" w14:textId="77777777" w:rsidR="00313DDC" w:rsidRPr="009F315F" w:rsidRDefault="00313DDC" w:rsidP="009C3582">
            <w:pPr>
              <w:jc w:val="center"/>
            </w:pPr>
            <w:r w:rsidRPr="009F315F">
              <w:t>Высшее (академический бакалавриат)</w:t>
            </w:r>
          </w:p>
        </w:tc>
        <w:tc>
          <w:tcPr>
            <w:tcW w:w="1407" w:type="dxa"/>
            <w:vAlign w:val="center"/>
          </w:tcPr>
          <w:p w14:paraId="19CDE763" w14:textId="77777777" w:rsidR="00313DDC" w:rsidRPr="009F315F" w:rsidRDefault="00313DDC" w:rsidP="009C3582">
            <w:pPr>
              <w:jc w:val="center"/>
            </w:pPr>
            <w:r w:rsidRPr="009F315F">
              <w:t>16,00</w:t>
            </w:r>
          </w:p>
        </w:tc>
        <w:tc>
          <w:tcPr>
            <w:tcW w:w="1407" w:type="dxa"/>
            <w:vAlign w:val="center"/>
          </w:tcPr>
          <w:p w14:paraId="0B3287A0" w14:textId="77777777" w:rsidR="00313DDC" w:rsidRPr="009F315F" w:rsidRDefault="00313DDC" w:rsidP="009C3582">
            <w:pPr>
              <w:jc w:val="center"/>
            </w:pPr>
            <w:r w:rsidRPr="009F315F">
              <w:t>13,75 – 17,00</w:t>
            </w:r>
          </w:p>
        </w:tc>
        <w:tc>
          <w:tcPr>
            <w:tcW w:w="1357" w:type="dxa"/>
            <w:vAlign w:val="center"/>
          </w:tcPr>
          <w:p w14:paraId="2C89C39E" w14:textId="77777777" w:rsidR="00313DDC" w:rsidRPr="009F315F" w:rsidRDefault="00313DDC" w:rsidP="009C3582">
            <w:pPr>
              <w:jc w:val="center"/>
            </w:pPr>
            <w:r w:rsidRPr="009F315F">
              <w:t>76</w:t>
            </w:r>
          </w:p>
        </w:tc>
        <w:tc>
          <w:tcPr>
            <w:tcW w:w="1730" w:type="dxa"/>
            <w:vMerge/>
          </w:tcPr>
          <w:p w14:paraId="3C224A9B" w14:textId="77777777" w:rsidR="00313DDC" w:rsidRPr="009F315F" w:rsidRDefault="00313DDC" w:rsidP="009C3582"/>
        </w:tc>
      </w:tr>
      <w:tr w:rsidR="00313DDC" w:rsidRPr="009F315F" w14:paraId="764D51C1" w14:textId="77777777" w:rsidTr="009F315F">
        <w:trPr>
          <w:jc w:val="center"/>
        </w:trPr>
        <w:tc>
          <w:tcPr>
            <w:tcW w:w="1605" w:type="dxa"/>
            <w:vMerge/>
          </w:tcPr>
          <w:p w14:paraId="10D6346B" w14:textId="77777777" w:rsidR="00313DDC" w:rsidRPr="009F315F" w:rsidRDefault="00313DDC" w:rsidP="009C3582"/>
        </w:tc>
        <w:tc>
          <w:tcPr>
            <w:tcW w:w="2128" w:type="dxa"/>
            <w:vAlign w:val="center"/>
          </w:tcPr>
          <w:p w14:paraId="04A5A5AC" w14:textId="77777777" w:rsidR="00313DDC" w:rsidRPr="009F315F" w:rsidRDefault="00313DDC" w:rsidP="009C3582">
            <w:pPr>
              <w:jc w:val="center"/>
            </w:pPr>
            <w:r w:rsidRPr="009F315F">
              <w:t>Послевузовское (магистратура)</w:t>
            </w:r>
          </w:p>
        </w:tc>
        <w:tc>
          <w:tcPr>
            <w:tcW w:w="1407" w:type="dxa"/>
            <w:vAlign w:val="center"/>
          </w:tcPr>
          <w:p w14:paraId="61D15ED2" w14:textId="77777777" w:rsidR="00313DDC" w:rsidRPr="009F315F" w:rsidRDefault="00313DDC" w:rsidP="009C3582">
            <w:pPr>
              <w:jc w:val="center"/>
            </w:pPr>
            <w:r w:rsidRPr="009F315F">
              <w:t>15,00</w:t>
            </w:r>
          </w:p>
        </w:tc>
        <w:tc>
          <w:tcPr>
            <w:tcW w:w="1407" w:type="dxa"/>
            <w:vAlign w:val="center"/>
          </w:tcPr>
          <w:p w14:paraId="382F85FE" w14:textId="77777777" w:rsidR="00313DDC" w:rsidRPr="009F315F" w:rsidRDefault="00313DDC" w:rsidP="009C3582">
            <w:pPr>
              <w:jc w:val="center"/>
            </w:pPr>
            <w:r w:rsidRPr="009F315F">
              <w:t>14,25 – 15,75</w:t>
            </w:r>
          </w:p>
        </w:tc>
        <w:tc>
          <w:tcPr>
            <w:tcW w:w="1357" w:type="dxa"/>
            <w:vAlign w:val="center"/>
          </w:tcPr>
          <w:p w14:paraId="123423BD" w14:textId="77777777" w:rsidR="00313DDC" w:rsidRPr="009F315F" w:rsidRDefault="00313DDC" w:rsidP="009C3582">
            <w:pPr>
              <w:jc w:val="center"/>
            </w:pPr>
            <w:r w:rsidRPr="009F315F">
              <w:t>6</w:t>
            </w:r>
          </w:p>
        </w:tc>
        <w:tc>
          <w:tcPr>
            <w:tcW w:w="1730" w:type="dxa"/>
            <w:vMerge/>
          </w:tcPr>
          <w:p w14:paraId="754BC18E" w14:textId="77777777" w:rsidR="00313DDC" w:rsidRPr="009F315F" w:rsidRDefault="00313DDC" w:rsidP="009C3582"/>
        </w:tc>
      </w:tr>
      <w:tr w:rsidR="002A1A9B" w:rsidRPr="009F315F" w14:paraId="254DE7FB" w14:textId="77777777" w:rsidTr="009F315F">
        <w:trPr>
          <w:jc w:val="center"/>
        </w:trPr>
        <w:tc>
          <w:tcPr>
            <w:tcW w:w="9634" w:type="dxa"/>
            <w:gridSpan w:val="6"/>
          </w:tcPr>
          <w:p w14:paraId="651CA7FA" w14:textId="7508F0FF" w:rsidR="002A1A9B" w:rsidRPr="000813A2" w:rsidRDefault="002A1A9B" w:rsidP="000813A2">
            <w:pPr>
              <w:ind w:firstLine="597"/>
              <w:jc w:val="both"/>
            </w:pPr>
            <w:r w:rsidRPr="000813A2">
              <w:rPr>
                <w:rStyle w:val="a6"/>
                <w:b w:val="0"/>
                <w:bCs w:val="0"/>
              </w:rPr>
              <w:t>Примечание</w:t>
            </w:r>
            <w:r w:rsidR="00381235" w:rsidRPr="000813A2">
              <w:rPr>
                <w:rStyle w:val="a6"/>
                <w:b w:val="0"/>
                <w:bCs w:val="0"/>
              </w:rPr>
              <w:t xml:space="preserve"> </w:t>
            </w:r>
            <w:r w:rsidR="00381235" w:rsidRPr="000813A2">
              <w:rPr>
                <w:rStyle w:val="a6"/>
              </w:rPr>
              <w:fldChar w:fldCharType="begin"/>
            </w:r>
            <w:r w:rsidR="00483B57">
              <w:rPr>
                <w:rStyle w:val="a6"/>
              </w:rPr>
              <w:instrText xml:space="preserve"> ADDIN ZOTERO_ITEM CSL_CITATION {"citationID":"a2hk1d5ia40","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00381235" w:rsidRPr="000813A2">
              <w:rPr>
                <w:rStyle w:val="a6"/>
              </w:rPr>
              <w:fldChar w:fldCharType="separate"/>
            </w:r>
            <w:r w:rsidR="00483B57">
              <w:rPr>
                <w:rFonts w:eastAsiaTheme="minorHAnsi"/>
                <w:lang w:eastAsia="en-US"/>
              </w:rPr>
              <w:t>[130]</w:t>
            </w:r>
            <w:r w:rsidR="00381235" w:rsidRPr="000813A2">
              <w:rPr>
                <w:rStyle w:val="a6"/>
              </w:rPr>
              <w:fldChar w:fldCharType="end"/>
            </w:r>
            <w:r w:rsidR="000813A2">
              <w:rPr>
                <w:rStyle w:val="a6"/>
              </w:rPr>
              <w:t xml:space="preserve"> - </w:t>
            </w:r>
            <w:r w:rsidRPr="009F315F">
              <w:t>Данные представлены в виде медианы (Me) и межквартильного диапазона (Q1–Q3);</w:t>
            </w:r>
            <w:r w:rsidR="000813A2">
              <w:t xml:space="preserve"> </w:t>
            </w:r>
            <w:r w:rsidR="00A910FD" w:rsidRPr="009F315F">
              <w:rPr>
                <w:lang w:val="en-US"/>
              </w:rPr>
              <w:t>H</w:t>
            </w:r>
            <w:r w:rsidR="00A910FD" w:rsidRPr="009F315F">
              <w:t xml:space="preserve"> - тест</w:t>
            </w:r>
            <w:r w:rsidRPr="009F315F">
              <w:t xml:space="preserve"> Краск</w:t>
            </w:r>
            <w:r w:rsidR="00F8158A" w:rsidRPr="009F315F">
              <w:t>е</w:t>
            </w:r>
            <w:r w:rsidRPr="009F315F">
              <w:t xml:space="preserve">ла-Уоллиса для переменных </w:t>
            </w:r>
            <w:r w:rsidR="00A910FD" w:rsidRPr="009F315F">
              <w:t>с более чем двумя категориями;</w:t>
            </w:r>
            <w:r w:rsidR="000813A2">
              <w:t xml:space="preserve"> </w:t>
            </w:r>
            <w:r w:rsidR="00A910FD" w:rsidRPr="009F315F">
              <w:rPr>
                <w:lang w:val="en-US"/>
              </w:rPr>
              <w:t>U</w:t>
            </w:r>
            <w:r w:rsidR="00A910FD" w:rsidRPr="009F315F">
              <w:t xml:space="preserve"> – тест </w:t>
            </w:r>
            <w:r w:rsidRPr="009F315F">
              <w:t>Манна-Уитни для бинарных переменных;</w:t>
            </w:r>
            <w:r w:rsidR="000813A2">
              <w:t xml:space="preserve"> </w:t>
            </w:r>
            <w:r w:rsidRPr="009F315F">
              <w:t>*p &lt; 0,05 считалось статистически значимым</w:t>
            </w:r>
            <w:r w:rsidR="000813A2">
              <w:t>.</w:t>
            </w:r>
          </w:p>
          <w:p w14:paraId="4F7DB9CE" w14:textId="77777777" w:rsidR="00381235" w:rsidRPr="009F315F" w:rsidRDefault="00381235" w:rsidP="009C3582">
            <w:pPr>
              <w:jc w:val="both"/>
            </w:pPr>
          </w:p>
        </w:tc>
      </w:tr>
    </w:tbl>
    <w:p w14:paraId="38C96159" w14:textId="77777777" w:rsidR="007E01E9" w:rsidRPr="009C3582" w:rsidRDefault="007E01E9" w:rsidP="009C3582">
      <w:pPr>
        <w:ind w:firstLine="709"/>
        <w:jc w:val="both"/>
        <w:rPr>
          <w:sz w:val="28"/>
          <w:szCs w:val="28"/>
        </w:rPr>
      </w:pPr>
    </w:p>
    <w:p w14:paraId="20A87305" w14:textId="69E92CC3" w:rsidR="005D6663" w:rsidRPr="009C3582" w:rsidRDefault="00D95677" w:rsidP="009C3582">
      <w:pPr>
        <w:ind w:firstLine="709"/>
        <w:jc w:val="both"/>
        <w:rPr>
          <w:sz w:val="28"/>
          <w:szCs w:val="28"/>
        </w:rPr>
      </w:pPr>
      <w:r w:rsidRPr="009C3582">
        <w:rPr>
          <w:sz w:val="28"/>
          <w:szCs w:val="28"/>
        </w:rPr>
        <w:t xml:space="preserve">Нами был выполнен анализ общего балла </w:t>
      </w:r>
      <w:r w:rsidR="00622167" w:rsidRPr="009C3582">
        <w:rPr>
          <w:sz w:val="28"/>
          <w:szCs w:val="28"/>
        </w:rPr>
        <w:t>практики</w:t>
      </w:r>
      <w:r w:rsidRPr="009C3582">
        <w:rPr>
          <w:sz w:val="28"/>
          <w:szCs w:val="28"/>
        </w:rPr>
        <w:t xml:space="preserve"> по бронхиальной астме в зависимости от возрастной группы, пола, стажа и уровней образования.</w:t>
      </w:r>
      <w:r w:rsidR="00622167" w:rsidRPr="009C3582">
        <w:rPr>
          <w:sz w:val="28"/>
          <w:szCs w:val="28"/>
        </w:rPr>
        <w:t xml:space="preserve"> </w:t>
      </w:r>
      <w:r w:rsidR="005D6663" w:rsidRPr="009C3582">
        <w:rPr>
          <w:sz w:val="28"/>
          <w:szCs w:val="28"/>
        </w:rPr>
        <w:t xml:space="preserve">Согласно результатам исследования, баллы по практике существенно различались между возрастными группами (p = 0,012) (таблица </w:t>
      </w:r>
      <w:r w:rsidR="00E52FFC" w:rsidRPr="009C3582">
        <w:rPr>
          <w:sz w:val="28"/>
          <w:szCs w:val="28"/>
        </w:rPr>
        <w:t>2</w:t>
      </w:r>
      <w:r w:rsidR="009F315F">
        <w:rPr>
          <w:sz w:val="28"/>
          <w:szCs w:val="28"/>
        </w:rPr>
        <w:t>5</w:t>
      </w:r>
      <w:r w:rsidR="005D6663" w:rsidRPr="009C3582">
        <w:rPr>
          <w:sz w:val="28"/>
          <w:szCs w:val="28"/>
        </w:rPr>
        <w:t xml:space="preserve">). Различия по категориям стажа и уровней образования не достигли существенных различий. Post-hoc парные сравнения с использованием теста Манна-Уитни показали, что медсестры в возрасте 40–60 лет значительно чаще выполняли практические действия и имели более высокие баллы по практике по сравнению с медсестрами в возрасте 25–39 лет (p = 0,015). Это может указывать на уровень опыта и </w:t>
      </w:r>
      <w:r w:rsidR="005D6663" w:rsidRPr="009C3582">
        <w:rPr>
          <w:sz w:val="28"/>
          <w:szCs w:val="28"/>
        </w:rPr>
        <w:lastRenderedPageBreak/>
        <w:t>уверенности в практике у медсестер старшей возрастной группы, что способствует их полному выполнению рекомендованных практик.</w:t>
      </w:r>
    </w:p>
    <w:p w14:paraId="79513891" w14:textId="77777777" w:rsidR="002A1A9B" w:rsidRPr="009C3582" w:rsidRDefault="002A1A9B" w:rsidP="009C3582">
      <w:pPr>
        <w:jc w:val="both"/>
        <w:rPr>
          <w:sz w:val="28"/>
          <w:szCs w:val="28"/>
        </w:rPr>
      </w:pPr>
    </w:p>
    <w:p w14:paraId="3BF403E5" w14:textId="72015175" w:rsidR="002A1A9B" w:rsidRPr="009C3582" w:rsidRDefault="002A1A9B" w:rsidP="009C3582">
      <w:pPr>
        <w:jc w:val="both"/>
        <w:rPr>
          <w:sz w:val="28"/>
          <w:szCs w:val="28"/>
        </w:rPr>
      </w:pPr>
      <w:r w:rsidRPr="009C3582">
        <w:rPr>
          <w:sz w:val="28"/>
          <w:szCs w:val="28"/>
        </w:rPr>
        <w:t xml:space="preserve">Таблица </w:t>
      </w:r>
      <w:r w:rsidR="00E52FFC" w:rsidRPr="009C3582">
        <w:rPr>
          <w:sz w:val="28"/>
          <w:szCs w:val="28"/>
        </w:rPr>
        <w:t>2</w:t>
      </w:r>
      <w:r w:rsidR="009F315F">
        <w:rPr>
          <w:sz w:val="28"/>
          <w:szCs w:val="28"/>
        </w:rPr>
        <w:t>5</w:t>
      </w:r>
      <w:r w:rsidRPr="009C3582">
        <w:rPr>
          <w:sz w:val="28"/>
          <w:szCs w:val="28"/>
        </w:rPr>
        <w:t xml:space="preserve"> </w:t>
      </w:r>
      <w:r w:rsidR="009F315F">
        <w:rPr>
          <w:sz w:val="28"/>
          <w:szCs w:val="28"/>
        </w:rPr>
        <w:t>-</w:t>
      </w:r>
      <w:r w:rsidR="00381235" w:rsidRPr="009C3582">
        <w:rPr>
          <w:sz w:val="28"/>
          <w:szCs w:val="28"/>
        </w:rPr>
        <w:t xml:space="preserve"> </w:t>
      </w:r>
      <w:r w:rsidRPr="009C3582">
        <w:rPr>
          <w:sz w:val="28"/>
          <w:szCs w:val="28"/>
        </w:rPr>
        <w:t xml:space="preserve">Бивариатный анализ факторов, ассоциированных с уровнем </w:t>
      </w:r>
      <w:r w:rsidR="00B55E57" w:rsidRPr="009C3582">
        <w:rPr>
          <w:sz w:val="28"/>
          <w:szCs w:val="28"/>
        </w:rPr>
        <w:t>практики медицинских</w:t>
      </w:r>
      <w:r w:rsidRPr="009C3582">
        <w:rPr>
          <w:sz w:val="28"/>
          <w:szCs w:val="28"/>
        </w:rPr>
        <w:t xml:space="preserve"> сестёр</w:t>
      </w:r>
    </w:p>
    <w:p w14:paraId="78D9755A" w14:textId="77777777" w:rsidR="00381235" w:rsidRPr="009C3582" w:rsidRDefault="00381235" w:rsidP="009C3582">
      <w:pPr>
        <w:jc w:val="both"/>
        <w:rPr>
          <w:sz w:val="28"/>
          <w:szCs w:val="28"/>
        </w:rPr>
      </w:pPr>
    </w:p>
    <w:tbl>
      <w:tblPr>
        <w:tblStyle w:val="a8"/>
        <w:tblW w:w="9634" w:type="dxa"/>
        <w:jc w:val="center"/>
        <w:tblLook w:val="04A0" w:firstRow="1" w:lastRow="0" w:firstColumn="1" w:lastColumn="0" w:noHBand="0" w:noVBand="1"/>
      </w:tblPr>
      <w:tblGrid>
        <w:gridCol w:w="1605"/>
        <w:gridCol w:w="2128"/>
        <w:gridCol w:w="1407"/>
        <w:gridCol w:w="1407"/>
        <w:gridCol w:w="1357"/>
        <w:gridCol w:w="1730"/>
      </w:tblGrid>
      <w:tr w:rsidR="002A1A9B" w:rsidRPr="009F315F" w14:paraId="7F5B3E1F" w14:textId="77777777" w:rsidTr="009F315F">
        <w:trPr>
          <w:jc w:val="center"/>
        </w:trPr>
        <w:tc>
          <w:tcPr>
            <w:tcW w:w="1605" w:type="dxa"/>
            <w:vMerge w:val="restart"/>
            <w:vAlign w:val="center"/>
          </w:tcPr>
          <w:p w14:paraId="1B462D5A" w14:textId="77777777" w:rsidR="002A1A9B" w:rsidRPr="009F315F" w:rsidRDefault="002A1A9B" w:rsidP="009C3582">
            <w:pPr>
              <w:jc w:val="center"/>
            </w:pPr>
            <w:r w:rsidRPr="009F315F">
              <w:t>Показатель</w:t>
            </w:r>
          </w:p>
        </w:tc>
        <w:tc>
          <w:tcPr>
            <w:tcW w:w="2128" w:type="dxa"/>
            <w:vMerge w:val="restart"/>
            <w:vAlign w:val="center"/>
          </w:tcPr>
          <w:p w14:paraId="6E46A245" w14:textId="77777777" w:rsidR="002A1A9B" w:rsidRPr="009F315F" w:rsidRDefault="002A1A9B" w:rsidP="009C3582">
            <w:pPr>
              <w:jc w:val="center"/>
            </w:pPr>
            <w:r w:rsidRPr="009F315F">
              <w:t>Категории</w:t>
            </w:r>
          </w:p>
        </w:tc>
        <w:tc>
          <w:tcPr>
            <w:tcW w:w="4171" w:type="dxa"/>
            <w:gridSpan w:val="3"/>
            <w:vAlign w:val="center"/>
          </w:tcPr>
          <w:p w14:paraId="26CC2355" w14:textId="77777777" w:rsidR="002A1A9B" w:rsidRPr="009F315F" w:rsidRDefault="002A1A9B" w:rsidP="009C3582">
            <w:pPr>
              <w:jc w:val="center"/>
            </w:pPr>
            <w:r w:rsidRPr="009F315F">
              <w:t xml:space="preserve">Общий балл </w:t>
            </w:r>
            <w:r w:rsidR="00A73D0E" w:rsidRPr="009F315F">
              <w:t>практики</w:t>
            </w:r>
          </w:p>
        </w:tc>
        <w:tc>
          <w:tcPr>
            <w:tcW w:w="1730" w:type="dxa"/>
            <w:vMerge w:val="restart"/>
            <w:vAlign w:val="center"/>
          </w:tcPr>
          <w:p w14:paraId="00744DDF" w14:textId="77777777" w:rsidR="00766329" w:rsidRPr="009F315F" w:rsidRDefault="00766329" w:rsidP="009C3582">
            <w:pPr>
              <w:jc w:val="center"/>
            </w:pPr>
            <w:r w:rsidRPr="009F315F">
              <w:t xml:space="preserve">U/H </w:t>
            </w:r>
          </w:p>
          <w:p w14:paraId="08DC1D43" w14:textId="77777777" w:rsidR="002A1A9B" w:rsidRPr="009F315F" w:rsidRDefault="00766329" w:rsidP="009C3582">
            <w:pPr>
              <w:jc w:val="center"/>
            </w:pPr>
            <w:r w:rsidRPr="009F315F">
              <w:t>(p-value)</w:t>
            </w:r>
          </w:p>
        </w:tc>
      </w:tr>
      <w:tr w:rsidR="002A1A9B" w:rsidRPr="009F315F" w14:paraId="3517E386" w14:textId="77777777" w:rsidTr="009F315F">
        <w:trPr>
          <w:jc w:val="center"/>
        </w:trPr>
        <w:tc>
          <w:tcPr>
            <w:tcW w:w="1605" w:type="dxa"/>
            <w:vMerge/>
          </w:tcPr>
          <w:p w14:paraId="6A6B2C19" w14:textId="77777777" w:rsidR="002A1A9B" w:rsidRPr="009F315F" w:rsidRDefault="002A1A9B" w:rsidP="009C3582"/>
        </w:tc>
        <w:tc>
          <w:tcPr>
            <w:tcW w:w="2128" w:type="dxa"/>
            <w:vMerge/>
          </w:tcPr>
          <w:p w14:paraId="2C87B4D8" w14:textId="77777777" w:rsidR="002A1A9B" w:rsidRPr="009F315F" w:rsidRDefault="002A1A9B" w:rsidP="009C3582"/>
        </w:tc>
        <w:tc>
          <w:tcPr>
            <w:tcW w:w="1407" w:type="dxa"/>
            <w:vAlign w:val="center"/>
          </w:tcPr>
          <w:p w14:paraId="6D317C50" w14:textId="77777777" w:rsidR="002A1A9B" w:rsidRPr="009F315F" w:rsidRDefault="002A1A9B" w:rsidP="009C3582">
            <w:pPr>
              <w:jc w:val="center"/>
            </w:pPr>
            <w:r w:rsidRPr="009F315F">
              <w:t>Me</w:t>
            </w:r>
          </w:p>
        </w:tc>
        <w:tc>
          <w:tcPr>
            <w:tcW w:w="1407" w:type="dxa"/>
            <w:vAlign w:val="center"/>
          </w:tcPr>
          <w:p w14:paraId="1E7AEB98" w14:textId="77777777" w:rsidR="002A1A9B" w:rsidRPr="009F315F" w:rsidRDefault="002A1A9B" w:rsidP="009C3582">
            <w:pPr>
              <w:jc w:val="center"/>
            </w:pPr>
            <w:r w:rsidRPr="009F315F">
              <w:t>Q₁ – Q₃</w:t>
            </w:r>
          </w:p>
        </w:tc>
        <w:tc>
          <w:tcPr>
            <w:tcW w:w="1357" w:type="dxa"/>
            <w:vAlign w:val="center"/>
          </w:tcPr>
          <w:p w14:paraId="6CACFAA9" w14:textId="77777777" w:rsidR="002A1A9B" w:rsidRPr="009F315F" w:rsidRDefault="002A1A9B" w:rsidP="009C3582">
            <w:pPr>
              <w:jc w:val="center"/>
            </w:pPr>
            <w:r w:rsidRPr="009F315F">
              <w:t>n</w:t>
            </w:r>
          </w:p>
        </w:tc>
        <w:tc>
          <w:tcPr>
            <w:tcW w:w="1730" w:type="dxa"/>
            <w:vMerge/>
          </w:tcPr>
          <w:p w14:paraId="43191A6F" w14:textId="77777777" w:rsidR="002A1A9B" w:rsidRPr="009F315F" w:rsidRDefault="002A1A9B" w:rsidP="009C3582"/>
        </w:tc>
      </w:tr>
      <w:tr w:rsidR="0009281B" w:rsidRPr="009F315F" w14:paraId="68F4C4E2" w14:textId="77777777" w:rsidTr="009F315F">
        <w:trPr>
          <w:jc w:val="center"/>
        </w:trPr>
        <w:tc>
          <w:tcPr>
            <w:tcW w:w="1605" w:type="dxa"/>
            <w:vMerge w:val="restart"/>
            <w:vAlign w:val="center"/>
          </w:tcPr>
          <w:p w14:paraId="7080654B" w14:textId="77777777" w:rsidR="0009281B" w:rsidRPr="009F315F" w:rsidRDefault="0009281B" w:rsidP="009C3582">
            <w:pPr>
              <w:jc w:val="center"/>
            </w:pPr>
            <w:r w:rsidRPr="009F315F">
              <w:t>Возрастные группы</w:t>
            </w:r>
          </w:p>
        </w:tc>
        <w:tc>
          <w:tcPr>
            <w:tcW w:w="2128" w:type="dxa"/>
            <w:vAlign w:val="center"/>
          </w:tcPr>
          <w:p w14:paraId="08BAD161" w14:textId="77777777" w:rsidR="0009281B" w:rsidRPr="009F315F" w:rsidRDefault="0009281B" w:rsidP="009C3582">
            <w:pPr>
              <w:jc w:val="center"/>
            </w:pPr>
            <w:r w:rsidRPr="009F315F">
              <w:t>25-39 лет</w:t>
            </w:r>
          </w:p>
        </w:tc>
        <w:tc>
          <w:tcPr>
            <w:tcW w:w="1407" w:type="dxa"/>
            <w:vAlign w:val="center"/>
          </w:tcPr>
          <w:p w14:paraId="01FF35B5" w14:textId="77777777" w:rsidR="0009281B" w:rsidRPr="009F315F" w:rsidRDefault="0009281B" w:rsidP="009C3582">
            <w:pPr>
              <w:jc w:val="center"/>
            </w:pPr>
            <w:r w:rsidRPr="009F315F">
              <w:t>6,00</w:t>
            </w:r>
          </w:p>
        </w:tc>
        <w:tc>
          <w:tcPr>
            <w:tcW w:w="1407" w:type="dxa"/>
            <w:vAlign w:val="center"/>
          </w:tcPr>
          <w:p w14:paraId="36BC0E76" w14:textId="77777777" w:rsidR="0009281B" w:rsidRPr="009F315F" w:rsidRDefault="0009281B" w:rsidP="009C3582">
            <w:pPr>
              <w:jc w:val="center"/>
            </w:pPr>
            <w:r w:rsidRPr="009F315F">
              <w:t>5,00 – 6,00</w:t>
            </w:r>
          </w:p>
        </w:tc>
        <w:tc>
          <w:tcPr>
            <w:tcW w:w="1357" w:type="dxa"/>
            <w:vAlign w:val="center"/>
          </w:tcPr>
          <w:p w14:paraId="67839710" w14:textId="77777777" w:rsidR="0009281B" w:rsidRPr="009F315F" w:rsidRDefault="0009281B" w:rsidP="009C3582">
            <w:pPr>
              <w:jc w:val="center"/>
            </w:pPr>
            <w:r w:rsidRPr="009F315F">
              <w:t>282</w:t>
            </w:r>
          </w:p>
        </w:tc>
        <w:tc>
          <w:tcPr>
            <w:tcW w:w="1730" w:type="dxa"/>
            <w:vMerge w:val="restart"/>
            <w:vAlign w:val="center"/>
          </w:tcPr>
          <w:p w14:paraId="3E473B9F" w14:textId="77777777" w:rsidR="000414E6" w:rsidRPr="009F315F" w:rsidRDefault="000414E6" w:rsidP="009C3582">
            <w:pPr>
              <w:jc w:val="center"/>
            </w:pPr>
            <w:r w:rsidRPr="009F315F">
              <w:t>H = 8,787</w:t>
            </w:r>
          </w:p>
          <w:p w14:paraId="4DC71170" w14:textId="77777777" w:rsidR="0009281B" w:rsidRPr="009F315F" w:rsidRDefault="000414E6" w:rsidP="009C3582">
            <w:pPr>
              <w:jc w:val="center"/>
            </w:pPr>
            <w:r w:rsidRPr="009F315F">
              <w:t xml:space="preserve">(p = </w:t>
            </w:r>
            <w:r w:rsidR="0009281B" w:rsidRPr="009F315F">
              <w:t>0,012*</w:t>
            </w:r>
            <w:r w:rsidRPr="009F315F">
              <w:t>)</w:t>
            </w:r>
            <w:r w:rsidR="0009281B" w:rsidRPr="009F315F">
              <w:br/>
            </w:r>
          </w:p>
        </w:tc>
      </w:tr>
      <w:tr w:rsidR="0009281B" w:rsidRPr="009F315F" w14:paraId="41DDF179" w14:textId="77777777" w:rsidTr="009F315F">
        <w:trPr>
          <w:jc w:val="center"/>
        </w:trPr>
        <w:tc>
          <w:tcPr>
            <w:tcW w:w="1605" w:type="dxa"/>
            <w:vMerge/>
          </w:tcPr>
          <w:p w14:paraId="11321215" w14:textId="77777777" w:rsidR="0009281B" w:rsidRPr="009F315F" w:rsidRDefault="0009281B" w:rsidP="009C3582"/>
        </w:tc>
        <w:tc>
          <w:tcPr>
            <w:tcW w:w="2128" w:type="dxa"/>
            <w:vAlign w:val="center"/>
          </w:tcPr>
          <w:p w14:paraId="48EC6C65" w14:textId="77777777" w:rsidR="0009281B" w:rsidRPr="009F315F" w:rsidRDefault="0009281B" w:rsidP="009C3582">
            <w:pPr>
              <w:jc w:val="center"/>
            </w:pPr>
            <w:r w:rsidRPr="009F315F">
              <w:t>40-60 лет</w:t>
            </w:r>
          </w:p>
        </w:tc>
        <w:tc>
          <w:tcPr>
            <w:tcW w:w="1407" w:type="dxa"/>
            <w:vAlign w:val="center"/>
          </w:tcPr>
          <w:p w14:paraId="31074472" w14:textId="77777777" w:rsidR="0009281B" w:rsidRPr="009F315F" w:rsidRDefault="0009281B" w:rsidP="009C3582">
            <w:pPr>
              <w:jc w:val="center"/>
            </w:pPr>
            <w:r w:rsidRPr="009F315F">
              <w:t>6,00</w:t>
            </w:r>
          </w:p>
        </w:tc>
        <w:tc>
          <w:tcPr>
            <w:tcW w:w="1407" w:type="dxa"/>
            <w:vAlign w:val="center"/>
          </w:tcPr>
          <w:p w14:paraId="7ED99683" w14:textId="77777777" w:rsidR="0009281B" w:rsidRPr="009F315F" w:rsidRDefault="0009281B" w:rsidP="009C3582">
            <w:pPr>
              <w:jc w:val="center"/>
            </w:pPr>
            <w:r w:rsidRPr="009F315F">
              <w:t>5,00 – 6,00</w:t>
            </w:r>
          </w:p>
        </w:tc>
        <w:tc>
          <w:tcPr>
            <w:tcW w:w="1357" w:type="dxa"/>
            <w:vAlign w:val="center"/>
          </w:tcPr>
          <w:p w14:paraId="7C701C44" w14:textId="77777777" w:rsidR="0009281B" w:rsidRPr="009F315F" w:rsidRDefault="0009281B" w:rsidP="009C3582">
            <w:pPr>
              <w:jc w:val="center"/>
            </w:pPr>
            <w:r w:rsidRPr="009F315F">
              <w:t>214</w:t>
            </w:r>
          </w:p>
        </w:tc>
        <w:tc>
          <w:tcPr>
            <w:tcW w:w="1730" w:type="dxa"/>
            <w:vMerge/>
          </w:tcPr>
          <w:p w14:paraId="73F9667E" w14:textId="77777777" w:rsidR="0009281B" w:rsidRPr="009F315F" w:rsidRDefault="0009281B" w:rsidP="009C3582">
            <w:pPr>
              <w:jc w:val="center"/>
            </w:pPr>
          </w:p>
        </w:tc>
      </w:tr>
      <w:tr w:rsidR="0009281B" w:rsidRPr="009F315F" w14:paraId="20CD95BC" w14:textId="77777777" w:rsidTr="009F315F">
        <w:trPr>
          <w:jc w:val="center"/>
        </w:trPr>
        <w:tc>
          <w:tcPr>
            <w:tcW w:w="1605" w:type="dxa"/>
            <w:vMerge/>
          </w:tcPr>
          <w:p w14:paraId="7A8598FA" w14:textId="77777777" w:rsidR="0009281B" w:rsidRPr="009F315F" w:rsidRDefault="0009281B" w:rsidP="009C3582"/>
        </w:tc>
        <w:tc>
          <w:tcPr>
            <w:tcW w:w="2128" w:type="dxa"/>
            <w:vAlign w:val="center"/>
          </w:tcPr>
          <w:p w14:paraId="724AAFD8" w14:textId="77777777" w:rsidR="0009281B" w:rsidRPr="009F315F" w:rsidRDefault="0009281B" w:rsidP="009C3582">
            <w:pPr>
              <w:jc w:val="center"/>
            </w:pPr>
            <w:r w:rsidRPr="009F315F">
              <w:t>старше 60 лет</w:t>
            </w:r>
          </w:p>
        </w:tc>
        <w:tc>
          <w:tcPr>
            <w:tcW w:w="1407" w:type="dxa"/>
            <w:vAlign w:val="center"/>
          </w:tcPr>
          <w:p w14:paraId="3648E96E" w14:textId="77777777" w:rsidR="0009281B" w:rsidRPr="009F315F" w:rsidRDefault="0009281B" w:rsidP="009C3582">
            <w:pPr>
              <w:jc w:val="center"/>
            </w:pPr>
            <w:r w:rsidRPr="009F315F">
              <w:t>6,00</w:t>
            </w:r>
          </w:p>
        </w:tc>
        <w:tc>
          <w:tcPr>
            <w:tcW w:w="1407" w:type="dxa"/>
            <w:vAlign w:val="center"/>
          </w:tcPr>
          <w:p w14:paraId="262FF375" w14:textId="77777777" w:rsidR="0009281B" w:rsidRPr="009F315F" w:rsidRDefault="0009281B" w:rsidP="009C3582">
            <w:pPr>
              <w:jc w:val="center"/>
            </w:pPr>
            <w:r w:rsidRPr="009F315F">
              <w:t>5,00 – 6,00</w:t>
            </w:r>
          </w:p>
        </w:tc>
        <w:tc>
          <w:tcPr>
            <w:tcW w:w="1357" w:type="dxa"/>
            <w:vAlign w:val="center"/>
          </w:tcPr>
          <w:p w14:paraId="189BA8D2" w14:textId="77777777" w:rsidR="0009281B" w:rsidRPr="009F315F" w:rsidRDefault="0009281B" w:rsidP="009C3582">
            <w:pPr>
              <w:jc w:val="center"/>
            </w:pPr>
            <w:r w:rsidRPr="009F315F">
              <w:t>22</w:t>
            </w:r>
          </w:p>
        </w:tc>
        <w:tc>
          <w:tcPr>
            <w:tcW w:w="1730" w:type="dxa"/>
            <w:vMerge/>
          </w:tcPr>
          <w:p w14:paraId="26A8478C" w14:textId="77777777" w:rsidR="0009281B" w:rsidRPr="009F315F" w:rsidRDefault="0009281B" w:rsidP="009C3582">
            <w:pPr>
              <w:jc w:val="center"/>
            </w:pPr>
          </w:p>
        </w:tc>
      </w:tr>
      <w:tr w:rsidR="0009281B" w:rsidRPr="009F315F" w14:paraId="1812D8E4" w14:textId="77777777" w:rsidTr="009F315F">
        <w:trPr>
          <w:jc w:val="center"/>
        </w:trPr>
        <w:tc>
          <w:tcPr>
            <w:tcW w:w="1605" w:type="dxa"/>
            <w:vAlign w:val="center"/>
          </w:tcPr>
          <w:p w14:paraId="09F618E7" w14:textId="77777777" w:rsidR="0009281B" w:rsidRPr="009F315F" w:rsidRDefault="0009281B" w:rsidP="009C3582">
            <w:pPr>
              <w:jc w:val="center"/>
            </w:pPr>
            <w:r w:rsidRPr="009F315F">
              <w:t>Пол</w:t>
            </w:r>
          </w:p>
        </w:tc>
        <w:tc>
          <w:tcPr>
            <w:tcW w:w="2128" w:type="dxa"/>
            <w:vAlign w:val="center"/>
          </w:tcPr>
          <w:p w14:paraId="412613F5" w14:textId="77777777" w:rsidR="0009281B" w:rsidRPr="009F315F" w:rsidRDefault="0009281B" w:rsidP="009C3582">
            <w:pPr>
              <w:jc w:val="center"/>
            </w:pPr>
            <w:r w:rsidRPr="009F315F">
              <w:t>Женский</w:t>
            </w:r>
          </w:p>
        </w:tc>
        <w:tc>
          <w:tcPr>
            <w:tcW w:w="1407" w:type="dxa"/>
            <w:vAlign w:val="center"/>
          </w:tcPr>
          <w:p w14:paraId="6CD88720" w14:textId="77777777" w:rsidR="0009281B" w:rsidRPr="009F315F" w:rsidRDefault="0009281B" w:rsidP="009C3582">
            <w:pPr>
              <w:jc w:val="center"/>
              <w:rPr>
                <w:color w:val="000000"/>
              </w:rPr>
            </w:pPr>
            <w:r w:rsidRPr="009F315F">
              <w:rPr>
                <w:color w:val="000000"/>
              </w:rPr>
              <w:t>6,00</w:t>
            </w:r>
          </w:p>
        </w:tc>
        <w:tc>
          <w:tcPr>
            <w:tcW w:w="1407" w:type="dxa"/>
            <w:vAlign w:val="center"/>
          </w:tcPr>
          <w:p w14:paraId="49C4D0C2" w14:textId="77777777" w:rsidR="0009281B" w:rsidRPr="009F315F" w:rsidRDefault="0009281B" w:rsidP="009C3582">
            <w:pPr>
              <w:jc w:val="center"/>
              <w:rPr>
                <w:color w:val="000000"/>
              </w:rPr>
            </w:pPr>
            <w:r w:rsidRPr="009F315F">
              <w:rPr>
                <w:color w:val="000000"/>
              </w:rPr>
              <w:t>5,00 – 6,00</w:t>
            </w:r>
          </w:p>
        </w:tc>
        <w:tc>
          <w:tcPr>
            <w:tcW w:w="1357" w:type="dxa"/>
            <w:vAlign w:val="center"/>
          </w:tcPr>
          <w:p w14:paraId="1E897F2A" w14:textId="77777777" w:rsidR="0009281B" w:rsidRPr="009F315F" w:rsidRDefault="0009281B" w:rsidP="009C3582">
            <w:pPr>
              <w:jc w:val="center"/>
              <w:rPr>
                <w:color w:val="000000"/>
              </w:rPr>
            </w:pPr>
            <w:r w:rsidRPr="009F315F">
              <w:rPr>
                <w:color w:val="000000"/>
              </w:rPr>
              <w:t>499</w:t>
            </w:r>
          </w:p>
        </w:tc>
        <w:tc>
          <w:tcPr>
            <w:tcW w:w="1730" w:type="dxa"/>
            <w:vMerge w:val="restart"/>
          </w:tcPr>
          <w:p w14:paraId="1BE03C30" w14:textId="77777777" w:rsidR="000414E6" w:rsidRPr="009F315F" w:rsidRDefault="000414E6" w:rsidP="009C3582">
            <w:pPr>
              <w:jc w:val="center"/>
            </w:pPr>
            <w:r w:rsidRPr="009F315F">
              <w:rPr>
                <w:lang w:val="en-US"/>
              </w:rPr>
              <w:t>U</w:t>
            </w:r>
            <w:r w:rsidRPr="009F315F">
              <w:t xml:space="preserve"> = 4055,0</w:t>
            </w:r>
          </w:p>
          <w:p w14:paraId="0471AD52" w14:textId="77777777" w:rsidR="0009281B" w:rsidRPr="009F315F" w:rsidRDefault="000414E6" w:rsidP="009C3582">
            <w:pPr>
              <w:jc w:val="center"/>
            </w:pPr>
            <w:r w:rsidRPr="009F315F">
              <w:t xml:space="preserve">(p = </w:t>
            </w:r>
            <w:r w:rsidR="0009281B" w:rsidRPr="009F315F">
              <w:t>0,</w:t>
            </w:r>
            <w:r w:rsidR="0009281B" w:rsidRPr="009F315F">
              <w:rPr>
                <w:lang w:val="en-US"/>
              </w:rPr>
              <w:t>222</w:t>
            </w:r>
            <w:r w:rsidRPr="009F315F">
              <w:t>)</w:t>
            </w:r>
          </w:p>
        </w:tc>
      </w:tr>
      <w:tr w:rsidR="0009281B" w:rsidRPr="009F315F" w14:paraId="6CBF614A" w14:textId="77777777" w:rsidTr="009F315F">
        <w:trPr>
          <w:jc w:val="center"/>
        </w:trPr>
        <w:tc>
          <w:tcPr>
            <w:tcW w:w="1605" w:type="dxa"/>
          </w:tcPr>
          <w:p w14:paraId="26175BDA" w14:textId="77777777" w:rsidR="0009281B" w:rsidRPr="009F315F" w:rsidRDefault="0009281B" w:rsidP="009C3582"/>
        </w:tc>
        <w:tc>
          <w:tcPr>
            <w:tcW w:w="2128" w:type="dxa"/>
            <w:vAlign w:val="center"/>
          </w:tcPr>
          <w:p w14:paraId="692B766F" w14:textId="77777777" w:rsidR="0009281B" w:rsidRPr="009F315F" w:rsidRDefault="0009281B" w:rsidP="009C3582">
            <w:pPr>
              <w:jc w:val="center"/>
            </w:pPr>
            <w:r w:rsidRPr="009F315F">
              <w:t>Мужской</w:t>
            </w:r>
          </w:p>
        </w:tc>
        <w:tc>
          <w:tcPr>
            <w:tcW w:w="1407" w:type="dxa"/>
            <w:vAlign w:val="center"/>
          </w:tcPr>
          <w:p w14:paraId="436B8206" w14:textId="77777777" w:rsidR="0009281B" w:rsidRPr="009F315F" w:rsidRDefault="0009281B" w:rsidP="009C3582">
            <w:pPr>
              <w:jc w:val="center"/>
              <w:rPr>
                <w:color w:val="000000"/>
              </w:rPr>
            </w:pPr>
            <w:r w:rsidRPr="009F315F">
              <w:rPr>
                <w:color w:val="000000"/>
              </w:rPr>
              <w:t>6,00</w:t>
            </w:r>
          </w:p>
        </w:tc>
        <w:tc>
          <w:tcPr>
            <w:tcW w:w="1407" w:type="dxa"/>
            <w:vAlign w:val="center"/>
          </w:tcPr>
          <w:p w14:paraId="0E680A22" w14:textId="77777777" w:rsidR="0009281B" w:rsidRPr="009F315F" w:rsidRDefault="0009281B" w:rsidP="009C3582">
            <w:pPr>
              <w:jc w:val="center"/>
              <w:rPr>
                <w:color w:val="000000"/>
              </w:rPr>
            </w:pPr>
            <w:r w:rsidRPr="009F315F">
              <w:rPr>
                <w:color w:val="000000"/>
              </w:rPr>
              <w:t>3,50 – 6,00</w:t>
            </w:r>
          </w:p>
        </w:tc>
        <w:tc>
          <w:tcPr>
            <w:tcW w:w="1357" w:type="dxa"/>
            <w:vAlign w:val="center"/>
          </w:tcPr>
          <w:p w14:paraId="485967AF" w14:textId="77777777" w:rsidR="0009281B" w:rsidRPr="009F315F" w:rsidRDefault="0009281B" w:rsidP="009C3582">
            <w:pPr>
              <w:jc w:val="center"/>
              <w:rPr>
                <w:color w:val="000000"/>
              </w:rPr>
            </w:pPr>
            <w:r w:rsidRPr="009F315F">
              <w:rPr>
                <w:color w:val="000000"/>
              </w:rPr>
              <w:t>19</w:t>
            </w:r>
          </w:p>
        </w:tc>
        <w:tc>
          <w:tcPr>
            <w:tcW w:w="1730" w:type="dxa"/>
            <w:vMerge/>
          </w:tcPr>
          <w:p w14:paraId="28EB7A4B" w14:textId="77777777" w:rsidR="0009281B" w:rsidRPr="009F315F" w:rsidRDefault="0009281B" w:rsidP="009C3582">
            <w:pPr>
              <w:jc w:val="center"/>
            </w:pPr>
          </w:p>
        </w:tc>
      </w:tr>
      <w:tr w:rsidR="0009281B" w:rsidRPr="009F315F" w14:paraId="1FFF104A" w14:textId="77777777" w:rsidTr="009F315F">
        <w:trPr>
          <w:jc w:val="center"/>
        </w:trPr>
        <w:tc>
          <w:tcPr>
            <w:tcW w:w="1605" w:type="dxa"/>
            <w:vAlign w:val="center"/>
          </w:tcPr>
          <w:p w14:paraId="0504501E" w14:textId="77777777" w:rsidR="0009281B" w:rsidRPr="009F315F" w:rsidRDefault="00A73D0E" w:rsidP="009C3582">
            <w:pPr>
              <w:jc w:val="center"/>
            </w:pPr>
            <w:r w:rsidRPr="009F315F">
              <w:t>Опыт работы</w:t>
            </w:r>
          </w:p>
        </w:tc>
        <w:tc>
          <w:tcPr>
            <w:tcW w:w="2128" w:type="dxa"/>
            <w:vAlign w:val="center"/>
          </w:tcPr>
          <w:p w14:paraId="11824885" w14:textId="77777777" w:rsidR="0009281B" w:rsidRPr="009F315F" w:rsidRDefault="0009281B" w:rsidP="009C3582">
            <w:pPr>
              <w:jc w:val="center"/>
            </w:pPr>
            <w:r w:rsidRPr="009F315F">
              <w:t>от 5 до 10 лет</w:t>
            </w:r>
          </w:p>
        </w:tc>
        <w:tc>
          <w:tcPr>
            <w:tcW w:w="1407" w:type="dxa"/>
            <w:vAlign w:val="center"/>
          </w:tcPr>
          <w:p w14:paraId="4E24E3F1" w14:textId="77777777" w:rsidR="0009281B" w:rsidRPr="009F315F" w:rsidRDefault="0009281B" w:rsidP="009C3582">
            <w:pPr>
              <w:jc w:val="center"/>
            </w:pPr>
            <w:r w:rsidRPr="009F315F">
              <w:t>6,00</w:t>
            </w:r>
          </w:p>
        </w:tc>
        <w:tc>
          <w:tcPr>
            <w:tcW w:w="1407" w:type="dxa"/>
            <w:vAlign w:val="center"/>
          </w:tcPr>
          <w:p w14:paraId="78497548" w14:textId="77777777" w:rsidR="0009281B" w:rsidRPr="009F315F" w:rsidRDefault="0009281B" w:rsidP="009C3582">
            <w:pPr>
              <w:jc w:val="center"/>
            </w:pPr>
            <w:r w:rsidRPr="009F315F">
              <w:t>5,00 – 6,00</w:t>
            </w:r>
          </w:p>
        </w:tc>
        <w:tc>
          <w:tcPr>
            <w:tcW w:w="1357" w:type="dxa"/>
            <w:vAlign w:val="center"/>
          </w:tcPr>
          <w:p w14:paraId="3525381A" w14:textId="77777777" w:rsidR="0009281B" w:rsidRPr="009F315F" w:rsidRDefault="0009281B" w:rsidP="009C3582">
            <w:pPr>
              <w:jc w:val="center"/>
            </w:pPr>
            <w:r w:rsidRPr="009F315F">
              <w:t>275</w:t>
            </w:r>
          </w:p>
        </w:tc>
        <w:tc>
          <w:tcPr>
            <w:tcW w:w="1730" w:type="dxa"/>
            <w:vMerge w:val="restart"/>
          </w:tcPr>
          <w:p w14:paraId="6FE61B54" w14:textId="77777777" w:rsidR="000414E6" w:rsidRPr="009F315F" w:rsidRDefault="000414E6" w:rsidP="009C3582">
            <w:pPr>
              <w:jc w:val="center"/>
            </w:pPr>
            <w:r w:rsidRPr="009F315F">
              <w:t>H = 7,770</w:t>
            </w:r>
          </w:p>
          <w:p w14:paraId="69B35635" w14:textId="77777777" w:rsidR="0009281B" w:rsidRPr="009F315F" w:rsidRDefault="000414E6" w:rsidP="009C3582">
            <w:pPr>
              <w:jc w:val="center"/>
            </w:pPr>
            <w:r w:rsidRPr="009F315F">
              <w:t xml:space="preserve">(p = </w:t>
            </w:r>
            <w:r w:rsidR="0009281B" w:rsidRPr="009F315F">
              <w:t>0,0</w:t>
            </w:r>
            <w:r w:rsidR="0009281B" w:rsidRPr="009F315F">
              <w:rPr>
                <w:lang w:val="en-US"/>
              </w:rPr>
              <w:t>51</w:t>
            </w:r>
            <w:r w:rsidRPr="009F315F">
              <w:t>)</w:t>
            </w:r>
          </w:p>
        </w:tc>
      </w:tr>
      <w:tr w:rsidR="0009281B" w:rsidRPr="009F315F" w14:paraId="378B2CFE" w14:textId="77777777" w:rsidTr="009F315F">
        <w:trPr>
          <w:jc w:val="center"/>
        </w:trPr>
        <w:tc>
          <w:tcPr>
            <w:tcW w:w="1605" w:type="dxa"/>
          </w:tcPr>
          <w:p w14:paraId="1720A2FA" w14:textId="77777777" w:rsidR="0009281B" w:rsidRPr="009F315F" w:rsidRDefault="0009281B" w:rsidP="009C3582"/>
        </w:tc>
        <w:tc>
          <w:tcPr>
            <w:tcW w:w="2128" w:type="dxa"/>
            <w:vAlign w:val="center"/>
          </w:tcPr>
          <w:p w14:paraId="5A191E38" w14:textId="77777777" w:rsidR="0009281B" w:rsidRPr="009F315F" w:rsidRDefault="0009281B" w:rsidP="009C3582">
            <w:pPr>
              <w:jc w:val="center"/>
            </w:pPr>
            <w:r w:rsidRPr="009F315F">
              <w:t>от 10 до 15 лет</w:t>
            </w:r>
          </w:p>
        </w:tc>
        <w:tc>
          <w:tcPr>
            <w:tcW w:w="1407" w:type="dxa"/>
            <w:vAlign w:val="center"/>
          </w:tcPr>
          <w:p w14:paraId="10A93C8A" w14:textId="77777777" w:rsidR="0009281B" w:rsidRPr="009F315F" w:rsidRDefault="0009281B" w:rsidP="009C3582">
            <w:pPr>
              <w:jc w:val="center"/>
            </w:pPr>
            <w:r w:rsidRPr="009F315F">
              <w:t>6,00</w:t>
            </w:r>
          </w:p>
        </w:tc>
        <w:tc>
          <w:tcPr>
            <w:tcW w:w="1407" w:type="dxa"/>
            <w:vAlign w:val="center"/>
          </w:tcPr>
          <w:p w14:paraId="478426B7" w14:textId="77777777" w:rsidR="0009281B" w:rsidRPr="009F315F" w:rsidRDefault="0009281B" w:rsidP="009C3582">
            <w:pPr>
              <w:jc w:val="center"/>
            </w:pPr>
            <w:r w:rsidRPr="009F315F">
              <w:t>5,00 – 6,00</w:t>
            </w:r>
          </w:p>
        </w:tc>
        <w:tc>
          <w:tcPr>
            <w:tcW w:w="1357" w:type="dxa"/>
            <w:vAlign w:val="center"/>
          </w:tcPr>
          <w:p w14:paraId="33CE173E" w14:textId="77777777" w:rsidR="0009281B" w:rsidRPr="009F315F" w:rsidRDefault="0009281B" w:rsidP="009C3582">
            <w:pPr>
              <w:jc w:val="center"/>
            </w:pPr>
            <w:r w:rsidRPr="009F315F">
              <w:t>65</w:t>
            </w:r>
          </w:p>
        </w:tc>
        <w:tc>
          <w:tcPr>
            <w:tcW w:w="1730" w:type="dxa"/>
            <w:vMerge/>
          </w:tcPr>
          <w:p w14:paraId="045E7A6C" w14:textId="77777777" w:rsidR="0009281B" w:rsidRPr="009F315F" w:rsidRDefault="0009281B" w:rsidP="009C3582">
            <w:pPr>
              <w:jc w:val="center"/>
            </w:pPr>
          </w:p>
        </w:tc>
      </w:tr>
      <w:tr w:rsidR="0009281B" w:rsidRPr="009F315F" w14:paraId="2B511742" w14:textId="77777777" w:rsidTr="009F315F">
        <w:trPr>
          <w:jc w:val="center"/>
        </w:trPr>
        <w:tc>
          <w:tcPr>
            <w:tcW w:w="1605" w:type="dxa"/>
          </w:tcPr>
          <w:p w14:paraId="7149E91B" w14:textId="77777777" w:rsidR="0009281B" w:rsidRPr="009F315F" w:rsidRDefault="0009281B" w:rsidP="009C3582"/>
        </w:tc>
        <w:tc>
          <w:tcPr>
            <w:tcW w:w="2128" w:type="dxa"/>
            <w:vAlign w:val="center"/>
          </w:tcPr>
          <w:p w14:paraId="3B80B309" w14:textId="77777777" w:rsidR="0009281B" w:rsidRPr="009F315F" w:rsidRDefault="0009281B" w:rsidP="009C3582">
            <w:pPr>
              <w:jc w:val="center"/>
            </w:pPr>
            <w:r w:rsidRPr="009F315F">
              <w:t>от 15 до 20 лет</w:t>
            </w:r>
          </w:p>
        </w:tc>
        <w:tc>
          <w:tcPr>
            <w:tcW w:w="1407" w:type="dxa"/>
            <w:vAlign w:val="center"/>
          </w:tcPr>
          <w:p w14:paraId="53612E45" w14:textId="77777777" w:rsidR="0009281B" w:rsidRPr="009F315F" w:rsidRDefault="0009281B" w:rsidP="009C3582">
            <w:pPr>
              <w:jc w:val="center"/>
            </w:pPr>
            <w:r w:rsidRPr="009F315F">
              <w:t>6,00</w:t>
            </w:r>
          </w:p>
        </w:tc>
        <w:tc>
          <w:tcPr>
            <w:tcW w:w="1407" w:type="dxa"/>
            <w:vAlign w:val="center"/>
          </w:tcPr>
          <w:p w14:paraId="5238EA47" w14:textId="77777777" w:rsidR="0009281B" w:rsidRPr="009F315F" w:rsidRDefault="0009281B" w:rsidP="009C3582">
            <w:pPr>
              <w:jc w:val="center"/>
            </w:pPr>
            <w:r w:rsidRPr="009F315F">
              <w:t>5,00 – 6,00</w:t>
            </w:r>
          </w:p>
        </w:tc>
        <w:tc>
          <w:tcPr>
            <w:tcW w:w="1357" w:type="dxa"/>
            <w:vAlign w:val="center"/>
          </w:tcPr>
          <w:p w14:paraId="6C807E22" w14:textId="77777777" w:rsidR="0009281B" w:rsidRPr="009F315F" w:rsidRDefault="0009281B" w:rsidP="009C3582">
            <w:pPr>
              <w:jc w:val="center"/>
            </w:pPr>
            <w:r w:rsidRPr="009F315F">
              <w:t>43</w:t>
            </w:r>
          </w:p>
        </w:tc>
        <w:tc>
          <w:tcPr>
            <w:tcW w:w="1730" w:type="dxa"/>
            <w:vMerge/>
          </w:tcPr>
          <w:p w14:paraId="1873BE1D" w14:textId="77777777" w:rsidR="0009281B" w:rsidRPr="009F315F" w:rsidRDefault="0009281B" w:rsidP="009C3582">
            <w:pPr>
              <w:jc w:val="center"/>
            </w:pPr>
          </w:p>
        </w:tc>
      </w:tr>
      <w:tr w:rsidR="0009281B" w:rsidRPr="009F315F" w14:paraId="6EEEDD44" w14:textId="77777777" w:rsidTr="009F315F">
        <w:trPr>
          <w:jc w:val="center"/>
        </w:trPr>
        <w:tc>
          <w:tcPr>
            <w:tcW w:w="1605" w:type="dxa"/>
          </w:tcPr>
          <w:p w14:paraId="60F605B5" w14:textId="77777777" w:rsidR="0009281B" w:rsidRPr="009F315F" w:rsidRDefault="0009281B" w:rsidP="009C3582"/>
        </w:tc>
        <w:tc>
          <w:tcPr>
            <w:tcW w:w="2128" w:type="dxa"/>
            <w:vAlign w:val="center"/>
          </w:tcPr>
          <w:p w14:paraId="5945DC93" w14:textId="77777777" w:rsidR="0009281B" w:rsidRPr="009F315F" w:rsidRDefault="0009281B" w:rsidP="009C3582">
            <w:pPr>
              <w:jc w:val="center"/>
            </w:pPr>
            <w:r w:rsidRPr="009F315F">
              <w:t>более 20 лет</w:t>
            </w:r>
          </w:p>
        </w:tc>
        <w:tc>
          <w:tcPr>
            <w:tcW w:w="1407" w:type="dxa"/>
            <w:vAlign w:val="center"/>
          </w:tcPr>
          <w:p w14:paraId="682BDBDA" w14:textId="77777777" w:rsidR="0009281B" w:rsidRPr="009F315F" w:rsidRDefault="0009281B" w:rsidP="009C3582">
            <w:pPr>
              <w:jc w:val="center"/>
            </w:pPr>
            <w:r w:rsidRPr="009F315F">
              <w:t>6,00</w:t>
            </w:r>
          </w:p>
        </w:tc>
        <w:tc>
          <w:tcPr>
            <w:tcW w:w="1407" w:type="dxa"/>
            <w:vAlign w:val="center"/>
          </w:tcPr>
          <w:p w14:paraId="759E1BF9" w14:textId="77777777" w:rsidR="0009281B" w:rsidRPr="009F315F" w:rsidRDefault="0009281B" w:rsidP="009C3582">
            <w:pPr>
              <w:jc w:val="center"/>
            </w:pPr>
            <w:r w:rsidRPr="009F315F">
              <w:t>5,00 – 6,00</w:t>
            </w:r>
          </w:p>
        </w:tc>
        <w:tc>
          <w:tcPr>
            <w:tcW w:w="1357" w:type="dxa"/>
            <w:vAlign w:val="center"/>
          </w:tcPr>
          <w:p w14:paraId="4DA4213B" w14:textId="77777777" w:rsidR="0009281B" w:rsidRPr="009F315F" w:rsidRDefault="0009281B" w:rsidP="009C3582">
            <w:pPr>
              <w:jc w:val="center"/>
            </w:pPr>
            <w:r w:rsidRPr="009F315F">
              <w:t>135</w:t>
            </w:r>
          </w:p>
        </w:tc>
        <w:tc>
          <w:tcPr>
            <w:tcW w:w="1730" w:type="dxa"/>
            <w:vMerge/>
          </w:tcPr>
          <w:p w14:paraId="2C9BC55A" w14:textId="77777777" w:rsidR="0009281B" w:rsidRPr="009F315F" w:rsidRDefault="0009281B" w:rsidP="009C3582">
            <w:pPr>
              <w:jc w:val="center"/>
            </w:pPr>
          </w:p>
        </w:tc>
      </w:tr>
      <w:tr w:rsidR="0009281B" w:rsidRPr="009F315F" w14:paraId="4CA79F4E" w14:textId="77777777" w:rsidTr="009F315F">
        <w:trPr>
          <w:jc w:val="center"/>
        </w:trPr>
        <w:tc>
          <w:tcPr>
            <w:tcW w:w="1605" w:type="dxa"/>
            <w:vAlign w:val="center"/>
          </w:tcPr>
          <w:p w14:paraId="5CAB7628" w14:textId="77777777" w:rsidR="0009281B" w:rsidRPr="009F315F" w:rsidRDefault="00A73D0E" w:rsidP="009C3582">
            <w:pPr>
              <w:jc w:val="center"/>
            </w:pPr>
            <w:r w:rsidRPr="009F315F">
              <w:t>Уровень о</w:t>
            </w:r>
            <w:r w:rsidR="0009281B" w:rsidRPr="009F315F">
              <w:t>бразование</w:t>
            </w:r>
          </w:p>
        </w:tc>
        <w:tc>
          <w:tcPr>
            <w:tcW w:w="2128" w:type="dxa"/>
            <w:vAlign w:val="center"/>
          </w:tcPr>
          <w:p w14:paraId="38E0D17F" w14:textId="77777777" w:rsidR="0009281B" w:rsidRPr="009F315F" w:rsidRDefault="0009281B" w:rsidP="009C3582">
            <w:pPr>
              <w:jc w:val="center"/>
            </w:pPr>
            <w:r w:rsidRPr="009F315F">
              <w:t>Техническое и профессиональное</w:t>
            </w:r>
          </w:p>
        </w:tc>
        <w:tc>
          <w:tcPr>
            <w:tcW w:w="1407" w:type="dxa"/>
            <w:vAlign w:val="center"/>
          </w:tcPr>
          <w:p w14:paraId="23D1BD5F" w14:textId="77777777" w:rsidR="0009281B" w:rsidRPr="009F315F" w:rsidRDefault="0009281B" w:rsidP="009C3582">
            <w:pPr>
              <w:jc w:val="center"/>
            </w:pPr>
            <w:r w:rsidRPr="009F315F">
              <w:t>6,00</w:t>
            </w:r>
          </w:p>
        </w:tc>
        <w:tc>
          <w:tcPr>
            <w:tcW w:w="1407" w:type="dxa"/>
            <w:vAlign w:val="center"/>
          </w:tcPr>
          <w:p w14:paraId="405A9CE2" w14:textId="77777777" w:rsidR="0009281B" w:rsidRPr="009F315F" w:rsidRDefault="0009281B" w:rsidP="009C3582">
            <w:pPr>
              <w:jc w:val="center"/>
            </w:pPr>
            <w:r w:rsidRPr="009F315F">
              <w:t>5,00 – 6,00</w:t>
            </w:r>
          </w:p>
        </w:tc>
        <w:tc>
          <w:tcPr>
            <w:tcW w:w="1357" w:type="dxa"/>
            <w:vAlign w:val="center"/>
          </w:tcPr>
          <w:p w14:paraId="6F416CDB" w14:textId="77777777" w:rsidR="0009281B" w:rsidRPr="009F315F" w:rsidRDefault="0009281B" w:rsidP="009C3582">
            <w:pPr>
              <w:jc w:val="center"/>
            </w:pPr>
            <w:r w:rsidRPr="009F315F">
              <w:t>284</w:t>
            </w:r>
          </w:p>
        </w:tc>
        <w:tc>
          <w:tcPr>
            <w:tcW w:w="1730" w:type="dxa"/>
            <w:vMerge w:val="restart"/>
          </w:tcPr>
          <w:p w14:paraId="3BF9F6D5" w14:textId="77777777" w:rsidR="000414E6" w:rsidRPr="009F315F" w:rsidRDefault="000414E6" w:rsidP="009C3582">
            <w:pPr>
              <w:jc w:val="center"/>
            </w:pPr>
            <w:r w:rsidRPr="009F315F">
              <w:t>H = 0,849</w:t>
            </w:r>
          </w:p>
          <w:p w14:paraId="7F7F2B28" w14:textId="77777777" w:rsidR="0009281B" w:rsidRPr="009F315F" w:rsidRDefault="000414E6" w:rsidP="009C3582">
            <w:pPr>
              <w:jc w:val="center"/>
            </w:pPr>
            <w:r w:rsidRPr="009F315F">
              <w:t xml:space="preserve">(p = </w:t>
            </w:r>
            <w:r w:rsidR="0009281B" w:rsidRPr="009F315F">
              <w:t>0,</w:t>
            </w:r>
            <w:r w:rsidR="0009281B" w:rsidRPr="009F315F">
              <w:rPr>
                <w:lang w:val="en-US"/>
              </w:rPr>
              <w:t>838</w:t>
            </w:r>
            <w:r w:rsidRPr="009F315F">
              <w:t>)</w:t>
            </w:r>
          </w:p>
        </w:tc>
      </w:tr>
      <w:tr w:rsidR="002A1A9B" w:rsidRPr="009F315F" w14:paraId="7FA65136" w14:textId="77777777" w:rsidTr="009F315F">
        <w:trPr>
          <w:jc w:val="center"/>
        </w:trPr>
        <w:tc>
          <w:tcPr>
            <w:tcW w:w="1605" w:type="dxa"/>
          </w:tcPr>
          <w:p w14:paraId="55976440" w14:textId="77777777" w:rsidR="002A1A9B" w:rsidRPr="009F315F" w:rsidRDefault="002A1A9B" w:rsidP="009C3582"/>
        </w:tc>
        <w:tc>
          <w:tcPr>
            <w:tcW w:w="2128" w:type="dxa"/>
            <w:vAlign w:val="center"/>
          </w:tcPr>
          <w:p w14:paraId="2BEDE130" w14:textId="77777777" w:rsidR="002A1A9B" w:rsidRPr="009F315F" w:rsidRDefault="002A1A9B" w:rsidP="009C3582">
            <w:pPr>
              <w:jc w:val="center"/>
            </w:pPr>
            <w:r w:rsidRPr="009F315F">
              <w:t>Послесреднее (прикладной бакалавриат)</w:t>
            </w:r>
          </w:p>
        </w:tc>
        <w:tc>
          <w:tcPr>
            <w:tcW w:w="1407" w:type="dxa"/>
            <w:vAlign w:val="center"/>
          </w:tcPr>
          <w:p w14:paraId="5FE4C487" w14:textId="77777777" w:rsidR="002A1A9B" w:rsidRPr="009F315F" w:rsidRDefault="002A1A9B" w:rsidP="009C3582">
            <w:pPr>
              <w:jc w:val="center"/>
            </w:pPr>
            <w:r w:rsidRPr="009F315F">
              <w:t>6,00</w:t>
            </w:r>
          </w:p>
        </w:tc>
        <w:tc>
          <w:tcPr>
            <w:tcW w:w="1407" w:type="dxa"/>
            <w:vAlign w:val="center"/>
          </w:tcPr>
          <w:p w14:paraId="665463EE" w14:textId="77777777" w:rsidR="002A1A9B" w:rsidRPr="009F315F" w:rsidRDefault="002A1A9B" w:rsidP="009C3582">
            <w:pPr>
              <w:jc w:val="center"/>
            </w:pPr>
            <w:r w:rsidRPr="009F315F">
              <w:t>5,00 – 6,00</w:t>
            </w:r>
          </w:p>
        </w:tc>
        <w:tc>
          <w:tcPr>
            <w:tcW w:w="1357" w:type="dxa"/>
            <w:vAlign w:val="center"/>
          </w:tcPr>
          <w:p w14:paraId="4E8A8916" w14:textId="77777777" w:rsidR="002A1A9B" w:rsidRPr="009F315F" w:rsidRDefault="002A1A9B" w:rsidP="009C3582">
            <w:pPr>
              <w:jc w:val="center"/>
            </w:pPr>
            <w:r w:rsidRPr="009F315F">
              <w:t>152</w:t>
            </w:r>
          </w:p>
        </w:tc>
        <w:tc>
          <w:tcPr>
            <w:tcW w:w="1730" w:type="dxa"/>
            <w:vMerge/>
          </w:tcPr>
          <w:p w14:paraId="33B9F2DA" w14:textId="77777777" w:rsidR="002A1A9B" w:rsidRPr="009F315F" w:rsidRDefault="002A1A9B" w:rsidP="009C3582"/>
        </w:tc>
      </w:tr>
      <w:tr w:rsidR="002A1A9B" w:rsidRPr="009F315F" w14:paraId="306D352F" w14:textId="77777777" w:rsidTr="009F315F">
        <w:trPr>
          <w:jc w:val="center"/>
        </w:trPr>
        <w:tc>
          <w:tcPr>
            <w:tcW w:w="1605" w:type="dxa"/>
          </w:tcPr>
          <w:p w14:paraId="2A86716A" w14:textId="77777777" w:rsidR="002A1A9B" w:rsidRPr="009F315F" w:rsidRDefault="002A1A9B" w:rsidP="009C3582"/>
        </w:tc>
        <w:tc>
          <w:tcPr>
            <w:tcW w:w="2128" w:type="dxa"/>
            <w:vAlign w:val="center"/>
          </w:tcPr>
          <w:p w14:paraId="02B9BF76" w14:textId="77777777" w:rsidR="002A1A9B" w:rsidRPr="009F315F" w:rsidRDefault="002A1A9B" w:rsidP="009C3582">
            <w:pPr>
              <w:jc w:val="center"/>
            </w:pPr>
            <w:r w:rsidRPr="009F315F">
              <w:t>Высшее (академический бакалавриат)</w:t>
            </w:r>
          </w:p>
        </w:tc>
        <w:tc>
          <w:tcPr>
            <w:tcW w:w="1407" w:type="dxa"/>
            <w:vAlign w:val="center"/>
          </w:tcPr>
          <w:p w14:paraId="2AF2BE14" w14:textId="77777777" w:rsidR="002A1A9B" w:rsidRPr="009F315F" w:rsidRDefault="002A1A9B" w:rsidP="009C3582">
            <w:pPr>
              <w:jc w:val="center"/>
            </w:pPr>
            <w:r w:rsidRPr="009F315F">
              <w:t>6,00</w:t>
            </w:r>
          </w:p>
        </w:tc>
        <w:tc>
          <w:tcPr>
            <w:tcW w:w="1407" w:type="dxa"/>
            <w:vAlign w:val="center"/>
          </w:tcPr>
          <w:p w14:paraId="3D72BF30" w14:textId="77777777" w:rsidR="002A1A9B" w:rsidRPr="009F315F" w:rsidRDefault="002A1A9B" w:rsidP="009C3582">
            <w:pPr>
              <w:jc w:val="center"/>
            </w:pPr>
            <w:r w:rsidRPr="009F315F">
              <w:t>5,00 – 6,00</w:t>
            </w:r>
          </w:p>
        </w:tc>
        <w:tc>
          <w:tcPr>
            <w:tcW w:w="1357" w:type="dxa"/>
            <w:vAlign w:val="center"/>
          </w:tcPr>
          <w:p w14:paraId="761D6E93" w14:textId="77777777" w:rsidR="002A1A9B" w:rsidRPr="009F315F" w:rsidRDefault="002A1A9B" w:rsidP="009C3582">
            <w:pPr>
              <w:jc w:val="center"/>
            </w:pPr>
            <w:r w:rsidRPr="009F315F">
              <w:t>76</w:t>
            </w:r>
          </w:p>
        </w:tc>
        <w:tc>
          <w:tcPr>
            <w:tcW w:w="1730" w:type="dxa"/>
            <w:vMerge/>
          </w:tcPr>
          <w:p w14:paraId="6227EAF2" w14:textId="77777777" w:rsidR="002A1A9B" w:rsidRPr="009F315F" w:rsidRDefault="002A1A9B" w:rsidP="009C3582"/>
        </w:tc>
      </w:tr>
      <w:tr w:rsidR="002A1A9B" w:rsidRPr="009F315F" w14:paraId="12F9F124" w14:textId="77777777" w:rsidTr="009F315F">
        <w:trPr>
          <w:jc w:val="center"/>
        </w:trPr>
        <w:tc>
          <w:tcPr>
            <w:tcW w:w="1605" w:type="dxa"/>
          </w:tcPr>
          <w:p w14:paraId="689E1BCC" w14:textId="77777777" w:rsidR="002A1A9B" w:rsidRPr="009F315F" w:rsidRDefault="002A1A9B" w:rsidP="009C3582"/>
        </w:tc>
        <w:tc>
          <w:tcPr>
            <w:tcW w:w="2128" w:type="dxa"/>
            <w:vAlign w:val="center"/>
          </w:tcPr>
          <w:p w14:paraId="149D4524" w14:textId="77777777" w:rsidR="002A1A9B" w:rsidRPr="009F315F" w:rsidRDefault="002A1A9B" w:rsidP="009C3582">
            <w:pPr>
              <w:jc w:val="center"/>
            </w:pPr>
            <w:r w:rsidRPr="009F315F">
              <w:t>Послевузовское (магистратура)</w:t>
            </w:r>
          </w:p>
        </w:tc>
        <w:tc>
          <w:tcPr>
            <w:tcW w:w="1407" w:type="dxa"/>
            <w:vAlign w:val="center"/>
          </w:tcPr>
          <w:p w14:paraId="70723C5C" w14:textId="77777777" w:rsidR="002A1A9B" w:rsidRPr="009F315F" w:rsidRDefault="002A1A9B" w:rsidP="009C3582">
            <w:pPr>
              <w:jc w:val="center"/>
            </w:pPr>
            <w:r w:rsidRPr="009F315F">
              <w:t>5,50</w:t>
            </w:r>
          </w:p>
        </w:tc>
        <w:tc>
          <w:tcPr>
            <w:tcW w:w="1407" w:type="dxa"/>
            <w:vAlign w:val="center"/>
          </w:tcPr>
          <w:p w14:paraId="69827DCB" w14:textId="77777777" w:rsidR="002A1A9B" w:rsidRPr="009F315F" w:rsidRDefault="002A1A9B" w:rsidP="009C3582">
            <w:pPr>
              <w:jc w:val="center"/>
            </w:pPr>
            <w:r w:rsidRPr="009F315F">
              <w:t>4,25 – 6,00</w:t>
            </w:r>
          </w:p>
        </w:tc>
        <w:tc>
          <w:tcPr>
            <w:tcW w:w="1357" w:type="dxa"/>
            <w:vAlign w:val="center"/>
          </w:tcPr>
          <w:p w14:paraId="4E20D5FF" w14:textId="77777777" w:rsidR="002A1A9B" w:rsidRPr="009F315F" w:rsidRDefault="002A1A9B" w:rsidP="009C3582">
            <w:pPr>
              <w:jc w:val="center"/>
            </w:pPr>
            <w:r w:rsidRPr="009F315F">
              <w:t>6</w:t>
            </w:r>
          </w:p>
        </w:tc>
        <w:tc>
          <w:tcPr>
            <w:tcW w:w="1730" w:type="dxa"/>
            <w:vMerge/>
          </w:tcPr>
          <w:p w14:paraId="5CBE7E23" w14:textId="77777777" w:rsidR="002A1A9B" w:rsidRPr="009F315F" w:rsidRDefault="002A1A9B" w:rsidP="009C3582"/>
        </w:tc>
      </w:tr>
      <w:tr w:rsidR="002A1A9B" w:rsidRPr="009F315F" w14:paraId="7B6EC623" w14:textId="77777777" w:rsidTr="009F315F">
        <w:trPr>
          <w:jc w:val="center"/>
        </w:trPr>
        <w:tc>
          <w:tcPr>
            <w:tcW w:w="9634" w:type="dxa"/>
            <w:gridSpan w:val="6"/>
          </w:tcPr>
          <w:p w14:paraId="33E536A9" w14:textId="5E21C037" w:rsidR="002A1A9B" w:rsidRPr="009F315F" w:rsidRDefault="002A1A9B" w:rsidP="00833CF6">
            <w:pPr>
              <w:ind w:firstLine="589"/>
              <w:jc w:val="both"/>
            </w:pPr>
            <w:r w:rsidRPr="000813A2">
              <w:rPr>
                <w:rStyle w:val="a6"/>
                <w:b w:val="0"/>
                <w:bCs w:val="0"/>
              </w:rPr>
              <w:t>Примечание</w:t>
            </w:r>
            <w:r w:rsidR="00381235" w:rsidRPr="000813A2">
              <w:rPr>
                <w:rStyle w:val="a6"/>
                <w:b w:val="0"/>
                <w:bCs w:val="0"/>
              </w:rPr>
              <w:t xml:space="preserve"> </w:t>
            </w:r>
            <w:r w:rsidR="00381235" w:rsidRPr="000813A2">
              <w:rPr>
                <w:rStyle w:val="a6"/>
              </w:rPr>
              <w:fldChar w:fldCharType="begin"/>
            </w:r>
            <w:r w:rsidR="00483B57">
              <w:rPr>
                <w:rStyle w:val="a6"/>
              </w:rPr>
              <w:instrText xml:space="preserve"> ADDIN ZOTERO_ITEM CSL_CITATION {"citationID":"a2iioqlb3lk","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00381235" w:rsidRPr="000813A2">
              <w:rPr>
                <w:rStyle w:val="a6"/>
              </w:rPr>
              <w:fldChar w:fldCharType="separate"/>
            </w:r>
            <w:r w:rsidR="00483B57">
              <w:rPr>
                <w:rFonts w:eastAsiaTheme="minorHAnsi"/>
                <w:lang w:eastAsia="en-US"/>
              </w:rPr>
              <w:t>[130]</w:t>
            </w:r>
            <w:r w:rsidR="00381235" w:rsidRPr="000813A2">
              <w:rPr>
                <w:rStyle w:val="a6"/>
              </w:rPr>
              <w:fldChar w:fldCharType="end"/>
            </w:r>
            <w:r w:rsidR="000813A2">
              <w:rPr>
                <w:rStyle w:val="a6"/>
              </w:rPr>
              <w:t xml:space="preserve"> - </w:t>
            </w:r>
            <w:r w:rsidR="00A910FD" w:rsidRPr="009F315F">
              <w:t>Данные представлены в виде медианы (Me) и межквартильного диапазона (Q1–Q3);</w:t>
            </w:r>
            <w:r w:rsidR="000813A2">
              <w:t xml:space="preserve"> </w:t>
            </w:r>
            <w:r w:rsidR="00A910FD" w:rsidRPr="009F315F">
              <w:rPr>
                <w:lang w:val="en-US"/>
              </w:rPr>
              <w:t>H</w:t>
            </w:r>
            <w:r w:rsidR="00A910FD" w:rsidRPr="009F315F">
              <w:t xml:space="preserve"> - тест Краскела-Уоллиса для переменных с более чем двумя категориями;</w:t>
            </w:r>
            <w:r w:rsidR="000813A2">
              <w:t xml:space="preserve"> </w:t>
            </w:r>
            <w:r w:rsidR="00A910FD" w:rsidRPr="009F315F">
              <w:rPr>
                <w:lang w:val="en-US"/>
              </w:rPr>
              <w:t>U</w:t>
            </w:r>
            <w:r w:rsidR="00A910FD" w:rsidRPr="009F315F">
              <w:t xml:space="preserve"> – тест Манна-Уитни для бинарных переменных;</w:t>
            </w:r>
            <w:r w:rsidR="000813A2">
              <w:t xml:space="preserve"> </w:t>
            </w:r>
            <w:r w:rsidR="00A910FD" w:rsidRPr="009F315F">
              <w:t>*p &lt; 0,05 считалось статистически значимым;</w:t>
            </w:r>
          </w:p>
        </w:tc>
      </w:tr>
    </w:tbl>
    <w:p w14:paraId="63B41743" w14:textId="77777777" w:rsidR="00A910FD" w:rsidRPr="009C3582" w:rsidRDefault="002A1A9B" w:rsidP="009C3582">
      <w:pPr>
        <w:jc w:val="both"/>
        <w:rPr>
          <w:sz w:val="28"/>
          <w:szCs w:val="28"/>
        </w:rPr>
      </w:pPr>
      <w:r w:rsidRPr="009C3582">
        <w:rPr>
          <w:sz w:val="28"/>
          <w:szCs w:val="28"/>
        </w:rPr>
        <w:tab/>
      </w:r>
    </w:p>
    <w:p w14:paraId="0EED4A6C" w14:textId="2A0F6729" w:rsidR="009A5477" w:rsidRPr="000813A2" w:rsidRDefault="00766329" w:rsidP="000813A2">
      <w:pPr>
        <w:jc w:val="both"/>
        <w:rPr>
          <w:bCs/>
          <w:color w:val="000000" w:themeColor="text1"/>
          <w:sz w:val="28"/>
          <w:szCs w:val="28"/>
          <w:highlight w:val="yellow"/>
        </w:rPr>
      </w:pPr>
      <w:r w:rsidRPr="009C3582">
        <w:rPr>
          <w:b/>
          <w:sz w:val="28"/>
          <w:szCs w:val="28"/>
        </w:rPr>
        <w:tab/>
      </w:r>
      <w:r w:rsidRPr="000813A2">
        <w:rPr>
          <w:bCs/>
          <w:color w:val="000000" w:themeColor="text1"/>
          <w:sz w:val="28"/>
          <w:szCs w:val="28"/>
        </w:rPr>
        <w:t>3.</w:t>
      </w:r>
      <w:r w:rsidR="00E52FFC" w:rsidRPr="000813A2">
        <w:rPr>
          <w:bCs/>
          <w:color w:val="000000" w:themeColor="text1"/>
          <w:sz w:val="28"/>
          <w:szCs w:val="28"/>
        </w:rPr>
        <w:t>2</w:t>
      </w:r>
      <w:r w:rsidRPr="000813A2">
        <w:rPr>
          <w:bCs/>
          <w:color w:val="000000" w:themeColor="text1"/>
          <w:sz w:val="28"/>
          <w:szCs w:val="28"/>
        </w:rPr>
        <w:t xml:space="preserve">.4 </w:t>
      </w:r>
      <w:r w:rsidR="00307592" w:rsidRPr="000813A2">
        <w:rPr>
          <w:bCs/>
          <w:color w:val="000000" w:themeColor="text1"/>
          <w:sz w:val="28"/>
          <w:szCs w:val="28"/>
        </w:rPr>
        <w:t>Регрессионный анализ факторов, ассоциированных с уровнем практики по бронхиальной астме</w:t>
      </w:r>
    </w:p>
    <w:p w14:paraId="404CC5FC" w14:textId="2BE41CAB" w:rsidR="00CA4529" w:rsidRPr="009C3582" w:rsidRDefault="008C7DBD" w:rsidP="009C3582">
      <w:pPr>
        <w:pStyle w:val="a5"/>
        <w:spacing w:before="0" w:beforeAutospacing="0" w:after="0" w:afterAutospacing="0"/>
        <w:jc w:val="both"/>
        <w:rPr>
          <w:sz w:val="28"/>
          <w:szCs w:val="28"/>
        </w:rPr>
      </w:pPr>
      <w:r w:rsidRPr="009C3582">
        <w:rPr>
          <w:sz w:val="28"/>
          <w:szCs w:val="28"/>
        </w:rPr>
        <w:tab/>
      </w:r>
      <w:r w:rsidR="00387C43" w:rsidRPr="009C3582">
        <w:rPr>
          <w:sz w:val="28"/>
          <w:szCs w:val="28"/>
        </w:rPr>
        <w:t xml:space="preserve">Была построена бинарная логистическая регрессионная модель с целью оценки факторов, ассоциированных с вероятностью </w:t>
      </w:r>
      <w:r w:rsidR="00387C43" w:rsidRPr="009C3582">
        <w:rPr>
          <w:rStyle w:val="a6"/>
          <w:rFonts w:eastAsiaTheme="majorEastAsia"/>
          <w:b w:val="0"/>
          <w:sz w:val="28"/>
          <w:szCs w:val="28"/>
        </w:rPr>
        <w:t>хорошей практики</w:t>
      </w:r>
      <w:r w:rsidR="00387C43" w:rsidRPr="009C3582">
        <w:rPr>
          <w:sz w:val="28"/>
          <w:szCs w:val="28"/>
        </w:rPr>
        <w:t>. В модель были включены возрастные группы, пол, стаж работы, уровень образования и общий балл знаний</w:t>
      </w:r>
      <w:r w:rsidR="003E14D1" w:rsidRPr="009C3582">
        <w:rPr>
          <w:sz w:val="28"/>
          <w:szCs w:val="28"/>
        </w:rPr>
        <w:t xml:space="preserve"> (таблица </w:t>
      </w:r>
      <w:r w:rsidR="00E52FFC" w:rsidRPr="009C3582">
        <w:rPr>
          <w:sz w:val="28"/>
          <w:szCs w:val="28"/>
        </w:rPr>
        <w:t>2</w:t>
      </w:r>
      <w:r w:rsidR="009F315F">
        <w:rPr>
          <w:sz w:val="28"/>
          <w:szCs w:val="28"/>
        </w:rPr>
        <w:t>6</w:t>
      </w:r>
      <w:r w:rsidR="00070516" w:rsidRPr="009C3582">
        <w:rPr>
          <w:sz w:val="28"/>
          <w:szCs w:val="28"/>
        </w:rPr>
        <w:t xml:space="preserve">). </w:t>
      </w:r>
      <w:r w:rsidRPr="009C3582">
        <w:rPr>
          <w:sz w:val="28"/>
          <w:szCs w:val="28"/>
        </w:rPr>
        <w:t xml:space="preserve"> </w:t>
      </w:r>
      <w:r w:rsidR="00CA4529" w:rsidRPr="009C3582">
        <w:rPr>
          <w:rStyle w:val="a6"/>
          <w:b w:val="0"/>
          <w:sz w:val="28"/>
          <w:szCs w:val="28"/>
        </w:rPr>
        <w:t>Перед проведением регрессионного анализа данные были проверены на наличие мультиколлинеарности. Значения коэффициента инфляции дисперсии (VIF) варьировали от 1,011 до 2,022, что свидетельствует об отсутствии мультиколлинеарности.</w:t>
      </w:r>
      <w:r w:rsidR="00DD69EC" w:rsidRPr="009C3582">
        <w:rPr>
          <w:rStyle w:val="a6"/>
          <w:b w:val="0"/>
          <w:sz w:val="28"/>
          <w:szCs w:val="28"/>
        </w:rPr>
        <w:t xml:space="preserve"> </w:t>
      </w:r>
      <w:r w:rsidR="00DD69EC" w:rsidRPr="009C3582">
        <w:rPr>
          <w:sz w:val="28"/>
          <w:szCs w:val="28"/>
        </w:rPr>
        <w:t>Несмотря на отсутствие мультиколлинеарности между независимыми переменными, для возрастной группы старше 60 лет были получены нестабильные оценки коэффициентов с крайне большими значениями отношения шансов, что свидетельствовало о разреженности данных. В связи с этим возрастная категория</w:t>
      </w:r>
      <w:r w:rsidR="005D6663" w:rsidRPr="009C3582">
        <w:rPr>
          <w:sz w:val="28"/>
          <w:szCs w:val="28"/>
        </w:rPr>
        <w:t xml:space="preserve"> «старше 60 лет»</w:t>
      </w:r>
      <w:r w:rsidR="00DD69EC" w:rsidRPr="009C3582">
        <w:rPr>
          <w:sz w:val="28"/>
          <w:szCs w:val="28"/>
        </w:rPr>
        <w:t xml:space="preserve"> была исключена из итоговой модели бинарной логистической регрессии.</w:t>
      </w:r>
    </w:p>
    <w:p w14:paraId="5C542997" w14:textId="77777777" w:rsidR="005D6663" w:rsidRPr="009C3582" w:rsidRDefault="005D6663" w:rsidP="009C3582">
      <w:pPr>
        <w:jc w:val="both"/>
        <w:rPr>
          <w:sz w:val="28"/>
          <w:szCs w:val="28"/>
        </w:rPr>
      </w:pPr>
      <w:r w:rsidRPr="009C3582">
        <w:rPr>
          <w:sz w:val="28"/>
          <w:szCs w:val="28"/>
        </w:rPr>
        <w:lastRenderedPageBreak/>
        <w:tab/>
        <w:t xml:space="preserve">Результаты регрессионного анализа показали, что три независимые переменные имеют статистически значимую положительную связь с хорошей практикой по бронхиальной астме, а именно </w:t>
      </w:r>
      <w:r w:rsidR="00625FAF" w:rsidRPr="009C3582">
        <w:rPr>
          <w:sz w:val="28"/>
          <w:szCs w:val="28"/>
        </w:rPr>
        <w:t xml:space="preserve">возраст </w:t>
      </w:r>
      <w:r w:rsidRPr="009C3582">
        <w:rPr>
          <w:sz w:val="28"/>
          <w:szCs w:val="28"/>
        </w:rPr>
        <w:t>(ОШ=</w:t>
      </w:r>
      <w:r w:rsidRPr="009C3582">
        <w:rPr>
          <w:bCs/>
          <w:sz w:val="28"/>
          <w:szCs w:val="28"/>
          <w:lang w:val="kk-KZ"/>
        </w:rPr>
        <w:t>1.912</w:t>
      </w:r>
      <w:r w:rsidRPr="009C3582">
        <w:rPr>
          <w:sz w:val="28"/>
          <w:szCs w:val="28"/>
        </w:rPr>
        <w:t>; 95% ДИ:</w:t>
      </w:r>
      <w:r w:rsidRPr="009C3582">
        <w:rPr>
          <w:bCs/>
          <w:sz w:val="28"/>
          <w:szCs w:val="28"/>
          <w:lang w:val="kk-KZ"/>
        </w:rPr>
        <w:t xml:space="preserve"> 1.198, 3.053;</w:t>
      </w:r>
      <w:r w:rsidRPr="009C3582">
        <w:rPr>
          <w:sz w:val="28"/>
          <w:szCs w:val="28"/>
        </w:rPr>
        <w:t xml:space="preserve"> p =</w:t>
      </w:r>
      <w:r w:rsidRPr="009C3582">
        <w:rPr>
          <w:bCs/>
          <w:sz w:val="28"/>
          <w:szCs w:val="28"/>
          <w:lang w:val="kk-KZ"/>
        </w:rPr>
        <w:t>0.007), опыт работы более 20 лет (</w:t>
      </w:r>
      <w:r w:rsidRPr="009C3582">
        <w:rPr>
          <w:sz w:val="28"/>
          <w:szCs w:val="28"/>
        </w:rPr>
        <w:t>ОШ=</w:t>
      </w:r>
      <w:r w:rsidRPr="009C3582">
        <w:rPr>
          <w:bCs/>
          <w:sz w:val="28"/>
          <w:szCs w:val="28"/>
        </w:rPr>
        <w:t>2.53</w:t>
      </w:r>
      <w:r w:rsidRPr="009C3582">
        <w:rPr>
          <w:sz w:val="28"/>
          <w:szCs w:val="28"/>
        </w:rPr>
        <w:t>; 95% ДИ:</w:t>
      </w:r>
      <w:r w:rsidRPr="009C3582">
        <w:rPr>
          <w:bCs/>
          <w:sz w:val="28"/>
          <w:szCs w:val="28"/>
          <w:lang w:val="kk-KZ"/>
        </w:rPr>
        <w:t xml:space="preserve"> </w:t>
      </w:r>
      <w:r w:rsidRPr="009C3582">
        <w:rPr>
          <w:bCs/>
          <w:sz w:val="28"/>
          <w:szCs w:val="28"/>
        </w:rPr>
        <w:t xml:space="preserve">1.381, 4.623; </w:t>
      </w:r>
      <w:r w:rsidRPr="009C3582">
        <w:rPr>
          <w:sz w:val="28"/>
          <w:szCs w:val="28"/>
        </w:rPr>
        <w:t>p =</w:t>
      </w:r>
      <w:r w:rsidRPr="009C3582">
        <w:rPr>
          <w:bCs/>
          <w:sz w:val="28"/>
          <w:szCs w:val="28"/>
          <w:lang w:val="kk-KZ"/>
        </w:rPr>
        <w:t>0.003), общий балл знаний (</w:t>
      </w:r>
      <w:r w:rsidRPr="009C3582">
        <w:rPr>
          <w:sz w:val="28"/>
          <w:szCs w:val="28"/>
        </w:rPr>
        <w:t>ОШ=</w:t>
      </w:r>
      <w:r w:rsidRPr="009C3582">
        <w:rPr>
          <w:bCs/>
          <w:sz w:val="28"/>
          <w:szCs w:val="28"/>
        </w:rPr>
        <w:t>1.11</w:t>
      </w:r>
      <w:r w:rsidRPr="009C3582">
        <w:rPr>
          <w:sz w:val="28"/>
          <w:szCs w:val="28"/>
        </w:rPr>
        <w:t>; 95% ДИ:</w:t>
      </w:r>
      <w:r w:rsidRPr="009C3582">
        <w:rPr>
          <w:bCs/>
          <w:sz w:val="28"/>
          <w:szCs w:val="28"/>
          <w:lang w:val="kk-KZ"/>
        </w:rPr>
        <w:t xml:space="preserve"> </w:t>
      </w:r>
      <w:r w:rsidRPr="009C3582">
        <w:rPr>
          <w:bCs/>
          <w:sz w:val="28"/>
          <w:szCs w:val="28"/>
        </w:rPr>
        <w:t xml:space="preserve">1.017, 1.201; </w:t>
      </w:r>
      <w:r w:rsidRPr="009C3582">
        <w:rPr>
          <w:sz w:val="28"/>
          <w:szCs w:val="28"/>
        </w:rPr>
        <w:t>p =</w:t>
      </w:r>
      <w:r w:rsidRPr="009C3582">
        <w:rPr>
          <w:bCs/>
          <w:sz w:val="28"/>
          <w:szCs w:val="28"/>
          <w:lang w:val="kk-KZ"/>
        </w:rPr>
        <w:t>0.019)</w:t>
      </w:r>
    </w:p>
    <w:p w14:paraId="23CC65EA" w14:textId="77777777" w:rsidR="005D6663" w:rsidRPr="009C3582" w:rsidRDefault="005D6663" w:rsidP="009C3582">
      <w:pPr>
        <w:jc w:val="both"/>
        <w:rPr>
          <w:sz w:val="28"/>
          <w:szCs w:val="28"/>
        </w:rPr>
      </w:pPr>
      <w:r w:rsidRPr="009C3582">
        <w:rPr>
          <w:sz w:val="28"/>
          <w:szCs w:val="28"/>
        </w:rPr>
        <w:tab/>
        <w:t xml:space="preserve">Медсестры в возрасте 40-60 лет значительно чаще демонстрировали хорошую практику, связанную с астмой, по сравнению с медсестрами в возрасте 25-39 лет. Соответственно, чем старше медицинская сестра, тем она более компетентна в области ухода за детьми с астмой. Изучение взаимосвязи между различными предикторами и знанием по бронхиальной астме методом однофакторной логистической регрессии позволило установить, что опыт работы был важным предиктором. У медсестер со стажем работы более 20 лет шансы на успешную практику были в 2,5 раза выше, чем у медсестер с опытом работы </w:t>
      </w:r>
      <w:r w:rsidRPr="009C3582">
        <w:rPr>
          <w:bCs/>
          <w:sz w:val="28"/>
          <w:szCs w:val="28"/>
        </w:rPr>
        <w:t xml:space="preserve">5- 10 </w:t>
      </w:r>
      <w:r w:rsidRPr="009C3582">
        <w:rPr>
          <w:sz w:val="28"/>
          <w:szCs w:val="28"/>
        </w:rPr>
        <w:t xml:space="preserve">лет.  Уровень знаний также являлся предиктором хорошей практики. </w:t>
      </w:r>
      <w:r w:rsidRPr="009C3582">
        <w:rPr>
          <w:color w:val="000000"/>
          <w:sz w:val="28"/>
          <w:szCs w:val="28"/>
          <w:shd w:val="clear" w:color="auto" w:fill="FAFAFA"/>
        </w:rPr>
        <w:t xml:space="preserve">При увеличении общего балла знаний на 1 шансы высокой практики увеличивались в 1,105 раза. </w:t>
      </w:r>
    </w:p>
    <w:p w14:paraId="736E9699" w14:textId="77777777" w:rsidR="005D6663" w:rsidRPr="009C3582" w:rsidRDefault="005D6663" w:rsidP="009C3582">
      <w:pPr>
        <w:pStyle w:val="a5"/>
        <w:spacing w:before="0" w:beforeAutospacing="0" w:after="0" w:afterAutospacing="0"/>
        <w:jc w:val="both"/>
        <w:rPr>
          <w:b/>
          <w:sz w:val="28"/>
          <w:szCs w:val="28"/>
        </w:rPr>
      </w:pPr>
    </w:p>
    <w:p w14:paraId="74946E8E" w14:textId="389D042C" w:rsidR="002D30A2" w:rsidRPr="009C3582" w:rsidRDefault="002D30A2" w:rsidP="009C3582">
      <w:pPr>
        <w:jc w:val="both"/>
        <w:rPr>
          <w:sz w:val="28"/>
          <w:szCs w:val="28"/>
        </w:rPr>
      </w:pPr>
      <w:r w:rsidRPr="009C3582">
        <w:rPr>
          <w:sz w:val="28"/>
          <w:szCs w:val="28"/>
        </w:rPr>
        <w:t xml:space="preserve">Таблица </w:t>
      </w:r>
      <w:r w:rsidR="00E52FFC" w:rsidRPr="009C3582">
        <w:rPr>
          <w:sz w:val="28"/>
          <w:szCs w:val="28"/>
        </w:rPr>
        <w:t>2</w:t>
      </w:r>
      <w:r w:rsidR="009F315F">
        <w:rPr>
          <w:sz w:val="28"/>
          <w:szCs w:val="28"/>
        </w:rPr>
        <w:t>6</w:t>
      </w:r>
      <w:r w:rsidR="00381235" w:rsidRPr="009C3582">
        <w:rPr>
          <w:sz w:val="28"/>
          <w:szCs w:val="28"/>
        </w:rPr>
        <w:t xml:space="preserve"> </w:t>
      </w:r>
      <w:r w:rsidR="009F315F">
        <w:rPr>
          <w:sz w:val="28"/>
          <w:szCs w:val="28"/>
        </w:rPr>
        <w:t>-</w:t>
      </w:r>
      <w:r w:rsidRPr="009C3582">
        <w:rPr>
          <w:sz w:val="28"/>
          <w:szCs w:val="28"/>
        </w:rPr>
        <w:t xml:space="preserve"> Однофакторная логистическая регрессия</w:t>
      </w:r>
      <w:r w:rsidR="009A5477" w:rsidRPr="009C3582">
        <w:rPr>
          <w:sz w:val="28"/>
          <w:szCs w:val="28"/>
        </w:rPr>
        <w:t xml:space="preserve"> для выявления факторов, влияющих на практику по управлению бронхиальной астмой</w:t>
      </w:r>
    </w:p>
    <w:p w14:paraId="7D622AE7" w14:textId="77777777" w:rsidR="002D30A2" w:rsidRPr="009C3582" w:rsidRDefault="002D30A2" w:rsidP="009C3582">
      <w:pPr>
        <w:jc w:val="both"/>
        <w:rPr>
          <w:sz w:val="28"/>
          <w:szCs w:val="28"/>
        </w:rPr>
      </w:pPr>
    </w:p>
    <w:tbl>
      <w:tblPr>
        <w:tblStyle w:val="a8"/>
        <w:tblW w:w="9634" w:type="dxa"/>
        <w:tblLook w:val="04A0" w:firstRow="1" w:lastRow="0" w:firstColumn="1" w:lastColumn="0" w:noHBand="0" w:noVBand="1"/>
      </w:tblPr>
      <w:tblGrid>
        <w:gridCol w:w="3256"/>
        <w:gridCol w:w="2976"/>
        <w:gridCol w:w="3402"/>
      </w:tblGrid>
      <w:tr w:rsidR="002D30A2" w:rsidRPr="009F315F" w14:paraId="7DE3BFB7" w14:textId="77777777" w:rsidTr="009F315F">
        <w:tc>
          <w:tcPr>
            <w:tcW w:w="3256" w:type="dxa"/>
          </w:tcPr>
          <w:p w14:paraId="3A14E0B8" w14:textId="77777777" w:rsidR="002D30A2" w:rsidRPr="009F315F" w:rsidRDefault="002D30A2" w:rsidP="00994F23">
            <w:pPr>
              <w:pStyle w:val="a5"/>
              <w:spacing w:before="0" w:beforeAutospacing="0" w:after="0" w:afterAutospacing="0"/>
              <w:jc w:val="center"/>
              <w:rPr>
                <w:bCs/>
              </w:rPr>
            </w:pPr>
            <w:r w:rsidRPr="009F315F">
              <w:rPr>
                <w:bCs/>
              </w:rPr>
              <w:t>Переменная</w:t>
            </w:r>
          </w:p>
        </w:tc>
        <w:tc>
          <w:tcPr>
            <w:tcW w:w="2976" w:type="dxa"/>
          </w:tcPr>
          <w:p w14:paraId="4DFDD5F9" w14:textId="77777777" w:rsidR="002D30A2" w:rsidRPr="009F315F" w:rsidRDefault="00CA4529" w:rsidP="00994F23">
            <w:pPr>
              <w:jc w:val="center"/>
              <w:rPr>
                <w:b/>
                <w:bCs/>
                <w:lang w:val="en-US"/>
              </w:rPr>
            </w:pPr>
            <w:r w:rsidRPr="009F315F">
              <w:t>ОШ</w:t>
            </w:r>
            <w:r w:rsidR="002D30A2" w:rsidRPr="009F315F">
              <w:t xml:space="preserve"> (95% ДИ)</w:t>
            </w:r>
          </w:p>
        </w:tc>
        <w:tc>
          <w:tcPr>
            <w:tcW w:w="3402" w:type="dxa"/>
          </w:tcPr>
          <w:p w14:paraId="1E069736" w14:textId="77777777" w:rsidR="002D30A2" w:rsidRPr="009F315F" w:rsidRDefault="002D30A2" w:rsidP="00994F23">
            <w:pPr>
              <w:jc w:val="center"/>
              <w:rPr>
                <w:bCs/>
                <w:lang w:val="en-US"/>
              </w:rPr>
            </w:pPr>
            <w:r w:rsidRPr="009F315F">
              <w:t>p - значение</w:t>
            </w:r>
          </w:p>
        </w:tc>
      </w:tr>
      <w:tr w:rsidR="002D30A2" w:rsidRPr="009F315F" w14:paraId="68E2487C" w14:textId="77777777" w:rsidTr="009F315F">
        <w:tc>
          <w:tcPr>
            <w:tcW w:w="3256" w:type="dxa"/>
          </w:tcPr>
          <w:p w14:paraId="253ECC2A" w14:textId="77777777" w:rsidR="002D30A2" w:rsidRPr="009F315F" w:rsidRDefault="002D30A2" w:rsidP="009C3582">
            <w:pPr>
              <w:pStyle w:val="a5"/>
              <w:spacing w:before="0" w:beforeAutospacing="0" w:after="0" w:afterAutospacing="0"/>
              <w:jc w:val="both"/>
              <w:rPr>
                <w:bCs/>
              </w:rPr>
            </w:pPr>
            <w:r w:rsidRPr="009F315F">
              <w:rPr>
                <w:bCs/>
              </w:rPr>
              <w:t>Возрастная категория</w:t>
            </w:r>
          </w:p>
        </w:tc>
        <w:tc>
          <w:tcPr>
            <w:tcW w:w="2976" w:type="dxa"/>
          </w:tcPr>
          <w:p w14:paraId="752B2452" w14:textId="77777777" w:rsidR="002D30A2" w:rsidRPr="009F315F" w:rsidRDefault="002D30A2" w:rsidP="009C3582">
            <w:pPr>
              <w:jc w:val="both"/>
              <w:rPr>
                <w:bCs/>
                <w:lang w:val="kk-KZ"/>
              </w:rPr>
            </w:pPr>
          </w:p>
        </w:tc>
        <w:tc>
          <w:tcPr>
            <w:tcW w:w="3402" w:type="dxa"/>
          </w:tcPr>
          <w:p w14:paraId="131D5F6B" w14:textId="77777777" w:rsidR="002D30A2" w:rsidRPr="009F315F" w:rsidRDefault="002D30A2" w:rsidP="009C3582">
            <w:pPr>
              <w:jc w:val="both"/>
              <w:rPr>
                <w:bCs/>
                <w:lang w:val="kk-KZ"/>
              </w:rPr>
            </w:pPr>
          </w:p>
        </w:tc>
      </w:tr>
      <w:tr w:rsidR="002D30A2" w:rsidRPr="009F315F" w14:paraId="60CD7860" w14:textId="77777777" w:rsidTr="009F315F">
        <w:tc>
          <w:tcPr>
            <w:tcW w:w="3256" w:type="dxa"/>
          </w:tcPr>
          <w:p w14:paraId="4C03BB3A" w14:textId="77777777" w:rsidR="002D30A2" w:rsidRPr="009F315F" w:rsidRDefault="002D30A2" w:rsidP="009C3582">
            <w:pPr>
              <w:pStyle w:val="a5"/>
              <w:spacing w:before="0" w:beforeAutospacing="0" w:after="0" w:afterAutospacing="0"/>
              <w:jc w:val="both"/>
              <w:rPr>
                <w:bCs/>
                <w:lang w:val="en-US"/>
              </w:rPr>
            </w:pPr>
            <w:r w:rsidRPr="009F315F">
              <w:rPr>
                <w:bCs/>
                <w:lang w:val="en-US"/>
              </w:rPr>
              <w:t>25 – 39 (</w:t>
            </w:r>
            <w:r w:rsidRPr="009F315F">
              <w:rPr>
                <w:bCs/>
              </w:rPr>
              <w:t>референс</w:t>
            </w:r>
            <w:r w:rsidRPr="009F315F">
              <w:rPr>
                <w:bCs/>
                <w:lang w:val="en-US"/>
              </w:rPr>
              <w:t>)</w:t>
            </w:r>
          </w:p>
        </w:tc>
        <w:tc>
          <w:tcPr>
            <w:tcW w:w="2976" w:type="dxa"/>
          </w:tcPr>
          <w:p w14:paraId="4632756A" w14:textId="77777777" w:rsidR="002D30A2" w:rsidRPr="009F315F" w:rsidRDefault="002D30A2" w:rsidP="009C3582">
            <w:pPr>
              <w:jc w:val="both"/>
              <w:rPr>
                <w:bCs/>
              </w:rPr>
            </w:pPr>
            <w:r w:rsidRPr="009F315F">
              <w:rPr>
                <w:bCs/>
                <w:lang w:val="kk-KZ"/>
              </w:rPr>
              <w:t>1.00</w:t>
            </w:r>
          </w:p>
        </w:tc>
        <w:tc>
          <w:tcPr>
            <w:tcW w:w="3402" w:type="dxa"/>
          </w:tcPr>
          <w:p w14:paraId="18CF3914" w14:textId="77777777" w:rsidR="002D30A2" w:rsidRPr="009F315F" w:rsidRDefault="002D30A2" w:rsidP="009C3582">
            <w:pPr>
              <w:jc w:val="both"/>
              <w:rPr>
                <w:bCs/>
                <w:lang w:val="kk-KZ"/>
              </w:rPr>
            </w:pPr>
          </w:p>
        </w:tc>
      </w:tr>
      <w:tr w:rsidR="002D30A2" w:rsidRPr="009F315F" w14:paraId="32FE36BC" w14:textId="77777777" w:rsidTr="009F315F">
        <w:tc>
          <w:tcPr>
            <w:tcW w:w="3256" w:type="dxa"/>
          </w:tcPr>
          <w:p w14:paraId="458FD8FC" w14:textId="77777777" w:rsidR="002D30A2" w:rsidRPr="009F315F" w:rsidRDefault="002D30A2" w:rsidP="009C3582">
            <w:pPr>
              <w:pStyle w:val="a5"/>
              <w:spacing w:before="0" w:beforeAutospacing="0" w:after="0" w:afterAutospacing="0"/>
              <w:jc w:val="both"/>
              <w:rPr>
                <w:bCs/>
                <w:lang w:val="en-US"/>
              </w:rPr>
            </w:pPr>
            <w:r w:rsidRPr="009F315F">
              <w:rPr>
                <w:bCs/>
                <w:lang w:val="en-US"/>
              </w:rPr>
              <w:t xml:space="preserve">40 – 60 </w:t>
            </w:r>
          </w:p>
        </w:tc>
        <w:tc>
          <w:tcPr>
            <w:tcW w:w="2976" w:type="dxa"/>
          </w:tcPr>
          <w:p w14:paraId="3A841AC8" w14:textId="77777777" w:rsidR="002D30A2" w:rsidRPr="009F315F" w:rsidRDefault="002D30A2" w:rsidP="009C3582">
            <w:pPr>
              <w:jc w:val="both"/>
              <w:rPr>
                <w:bCs/>
              </w:rPr>
            </w:pPr>
            <w:r w:rsidRPr="009F315F">
              <w:rPr>
                <w:bCs/>
                <w:lang w:val="kk-KZ"/>
              </w:rPr>
              <w:t>1.912 (1.</w:t>
            </w:r>
            <w:r w:rsidR="00D93B67" w:rsidRPr="009F315F">
              <w:rPr>
                <w:bCs/>
                <w:lang w:val="kk-KZ"/>
              </w:rPr>
              <w:t>198</w:t>
            </w:r>
            <w:r w:rsidRPr="009F315F">
              <w:rPr>
                <w:bCs/>
                <w:lang w:val="kk-KZ"/>
              </w:rPr>
              <w:t>, 3.05</w:t>
            </w:r>
            <w:r w:rsidR="00D93B67" w:rsidRPr="009F315F">
              <w:rPr>
                <w:bCs/>
                <w:lang w:val="kk-KZ"/>
              </w:rPr>
              <w:t>3</w:t>
            </w:r>
            <w:r w:rsidRPr="009F315F">
              <w:rPr>
                <w:bCs/>
                <w:lang w:val="kk-KZ"/>
              </w:rPr>
              <w:t>)</w:t>
            </w:r>
          </w:p>
        </w:tc>
        <w:tc>
          <w:tcPr>
            <w:tcW w:w="3402" w:type="dxa"/>
          </w:tcPr>
          <w:p w14:paraId="79043F52" w14:textId="77777777" w:rsidR="002D30A2" w:rsidRPr="00313DDC" w:rsidRDefault="002D30A2" w:rsidP="00313DDC">
            <w:pPr>
              <w:jc w:val="center"/>
              <w:rPr>
                <w:lang w:val="kk-KZ"/>
              </w:rPr>
            </w:pPr>
            <w:r w:rsidRPr="00313DDC">
              <w:rPr>
                <w:lang w:val="kk-KZ"/>
              </w:rPr>
              <w:t>0.007</w:t>
            </w:r>
          </w:p>
        </w:tc>
      </w:tr>
      <w:tr w:rsidR="002D30A2" w:rsidRPr="009F315F" w14:paraId="55AAEA3C" w14:textId="77777777" w:rsidTr="009F315F">
        <w:tc>
          <w:tcPr>
            <w:tcW w:w="3256" w:type="dxa"/>
          </w:tcPr>
          <w:p w14:paraId="5D868D35" w14:textId="77777777" w:rsidR="002D30A2" w:rsidRPr="009F315F" w:rsidRDefault="002D30A2" w:rsidP="009C3582">
            <w:pPr>
              <w:pStyle w:val="a5"/>
              <w:spacing w:before="0" w:beforeAutospacing="0" w:after="0" w:afterAutospacing="0"/>
              <w:jc w:val="both"/>
              <w:rPr>
                <w:bCs/>
                <w:lang w:val="en-US"/>
              </w:rPr>
            </w:pPr>
          </w:p>
        </w:tc>
        <w:tc>
          <w:tcPr>
            <w:tcW w:w="2976" w:type="dxa"/>
          </w:tcPr>
          <w:p w14:paraId="0DE40BF7" w14:textId="77777777" w:rsidR="002D30A2" w:rsidRPr="009F315F" w:rsidRDefault="002D30A2" w:rsidP="009C3582">
            <w:pPr>
              <w:jc w:val="both"/>
              <w:rPr>
                <w:bCs/>
                <w:lang w:val="kk-KZ"/>
              </w:rPr>
            </w:pPr>
          </w:p>
        </w:tc>
        <w:tc>
          <w:tcPr>
            <w:tcW w:w="3402" w:type="dxa"/>
          </w:tcPr>
          <w:p w14:paraId="00ABB0D1" w14:textId="77777777" w:rsidR="002D30A2" w:rsidRPr="009F315F" w:rsidRDefault="002D30A2" w:rsidP="00313DDC">
            <w:pPr>
              <w:jc w:val="center"/>
              <w:rPr>
                <w:bCs/>
                <w:lang w:val="kk-KZ"/>
              </w:rPr>
            </w:pPr>
          </w:p>
        </w:tc>
      </w:tr>
      <w:tr w:rsidR="002D30A2" w:rsidRPr="009F315F" w14:paraId="6E7B0814" w14:textId="77777777" w:rsidTr="009F315F">
        <w:tc>
          <w:tcPr>
            <w:tcW w:w="3256" w:type="dxa"/>
          </w:tcPr>
          <w:p w14:paraId="18E8F55D" w14:textId="77777777" w:rsidR="002D30A2" w:rsidRPr="009F315F" w:rsidRDefault="002D30A2" w:rsidP="009C3582">
            <w:pPr>
              <w:pStyle w:val="a5"/>
              <w:spacing w:before="0" w:beforeAutospacing="0" w:after="0" w:afterAutospacing="0"/>
              <w:jc w:val="both"/>
              <w:rPr>
                <w:bCs/>
              </w:rPr>
            </w:pPr>
            <w:r w:rsidRPr="009F315F">
              <w:rPr>
                <w:bCs/>
              </w:rPr>
              <w:t>Пол</w:t>
            </w:r>
          </w:p>
        </w:tc>
        <w:tc>
          <w:tcPr>
            <w:tcW w:w="2976" w:type="dxa"/>
          </w:tcPr>
          <w:p w14:paraId="3C19AF80" w14:textId="77777777" w:rsidR="002D30A2" w:rsidRPr="009F315F" w:rsidRDefault="002D30A2" w:rsidP="009C3582">
            <w:pPr>
              <w:jc w:val="both"/>
              <w:rPr>
                <w:bCs/>
                <w:lang w:val="en-US"/>
              </w:rPr>
            </w:pPr>
          </w:p>
        </w:tc>
        <w:tc>
          <w:tcPr>
            <w:tcW w:w="3402" w:type="dxa"/>
          </w:tcPr>
          <w:p w14:paraId="406E9C9D" w14:textId="77777777" w:rsidR="002D30A2" w:rsidRPr="009F315F" w:rsidRDefault="002D30A2" w:rsidP="00313DDC">
            <w:pPr>
              <w:jc w:val="center"/>
              <w:rPr>
                <w:bCs/>
                <w:lang w:val="en-US"/>
              </w:rPr>
            </w:pPr>
          </w:p>
        </w:tc>
      </w:tr>
      <w:tr w:rsidR="002D30A2" w:rsidRPr="009F315F" w14:paraId="38C2256C" w14:textId="77777777" w:rsidTr="009F315F">
        <w:tc>
          <w:tcPr>
            <w:tcW w:w="3256" w:type="dxa"/>
          </w:tcPr>
          <w:p w14:paraId="00F1C754" w14:textId="77777777" w:rsidR="002D30A2" w:rsidRPr="009F315F" w:rsidRDefault="002D30A2" w:rsidP="009C3582">
            <w:pPr>
              <w:pStyle w:val="a5"/>
              <w:spacing w:before="0" w:beforeAutospacing="0" w:after="0" w:afterAutospacing="0"/>
              <w:jc w:val="both"/>
              <w:rPr>
                <w:bCs/>
                <w:lang w:val="en-US"/>
              </w:rPr>
            </w:pPr>
            <w:r w:rsidRPr="009F315F">
              <w:rPr>
                <w:bCs/>
              </w:rPr>
              <w:t xml:space="preserve">Мужской </w:t>
            </w:r>
            <w:r w:rsidRPr="009F315F">
              <w:rPr>
                <w:bCs/>
                <w:lang w:val="en-US"/>
              </w:rPr>
              <w:t>(</w:t>
            </w:r>
            <w:r w:rsidRPr="009F315F">
              <w:rPr>
                <w:bCs/>
              </w:rPr>
              <w:t>референс</w:t>
            </w:r>
            <w:r w:rsidRPr="009F315F">
              <w:rPr>
                <w:bCs/>
                <w:lang w:val="en-US"/>
              </w:rPr>
              <w:t>)</w:t>
            </w:r>
          </w:p>
        </w:tc>
        <w:tc>
          <w:tcPr>
            <w:tcW w:w="2976" w:type="dxa"/>
          </w:tcPr>
          <w:p w14:paraId="56788FBF" w14:textId="77777777" w:rsidR="002D30A2" w:rsidRPr="009F315F" w:rsidRDefault="002D30A2" w:rsidP="009C3582">
            <w:pPr>
              <w:jc w:val="both"/>
              <w:rPr>
                <w:bCs/>
              </w:rPr>
            </w:pPr>
            <w:r w:rsidRPr="009F315F">
              <w:rPr>
                <w:bCs/>
              </w:rPr>
              <w:t>1.00</w:t>
            </w:r>
          </w:p>
        </w:tc>
        <w:tc>
          <w:tcPr>
            <w:tcW w:w="3402" w:type="dxa"/>
          </w:tcPr>
          <w:p w14:paraId="6A2F6EFF" w14:textId="77777777" w:rsidR="002D30A2" w:rsidRPr="009F315F" w:rsidRDefault="002D30A2" w:rsidP="00313DDC">
            <w:pPr>
              <w:jc w:val="center"/>
              <w:rPr>
                <w:bCs/>
              </w:rPr>
            </w:pPr>
          </w:p>
        </w:tc>
      </w:tr>
      <w:tr w:rsidR="002D30A2" w:rsidRPr="009F315F" w14:paraId="351221B2" w14:textId="77777777" w:rsidTr="009F315F">
        <w:tc>
          <w:tcPr>
            <w:tcW w:w="3256" w:type="dxa"/>
          </w:tcPr>
          <w:p w14:paraId="0B227296" w14:textId="77777777" w:rsidR="002D30A2" w:rsidRPr="009F315F" w:rsidRDefault="002D30A2" w:rsidP="009C3582">
            <w:pPr>
              <w:pStyle w:val="a5"/>
              <w:spacing w:before="0" w:beforeAutospacing="0" w:after="0" w:afterAutospacing="0"/>
              <w:jc w:val="both"/>
              <w:rPr>
                <w:bCs/>
              </w:rPr>
            </w:pPr>
            <w:r w:rsidRPr="009F315F">
              <w:rPr>
                <w:bCs/>
              </w:rPr>
              <w:t>Женский</w:t>
            </w:r>
          </w:p>
        </w:tc>
        <w:tc>
          <w:tcPr>
            <w:tcW w:w="2976" w:type="dxa"/>
          </w:tcPr>
          <w:p w14:paraId="43928982" w14:textId="77777777" w:rsidR="002D30A2" w:rsidRPr="009F315F" w:rsidRDefault="00D93B67" w:rsidP="009C3582">
            <w:pPr>
              <w:jc w:val="both"/>
              <w:rPr>
                <w:bCs/>
              </w:rPr>
            </w:pPr>
            <w:r w:rsidRPr="009F315F">
              <w:rPr>
                <w:bCs/>
              </w:rPr>
              <w:t>0.393</w:t>
            </w:r>
            <w:r w:rsidR="002D30A2" w:rsidRPr="009F315F">
              <w:rPr>
                <w:bCs/>
              </w:rPr>
              <w:t xml:space="preserve"> (</w:t>
            </w:r>
            <w:r w:rsidRPr="009F315F">
              <w:rPr>
                <w:color w:val="000000"/>
                <w:shd w:val="clear" w:color="auto" w:fill="FAFAFA"/>
              </w:rPr>
              <w:t>0,150 – 1,024</w:t>
            </w:r>
            <w:r w:rsidR="002D30A2" w:rsidRPr="009F315F">
              <w:rPr>
                <w:bCs/>
              </w:rPr>
              <w:t>)</w:t>
            </w:r>
          </w:p>
        </w:tc>
        <w:tc>
          <w:tcPr>
            <w:tcW w:w="3402" w:type="dxa"/>
          </w:tcPr>
          <w:p w14:paraId="67B20FB9" w14:textId="77777777" w:rsidR="002D30A2" w:rsidRPr="009F315F" w:rsidRDefault="003F043E" w:rsidP="00313DDC">
            <w:pPr>
              <w:jc w:val="center"/>
              <w:rPr>
                <w:bCs/>
                <w:lang w:val="kk-KZ"/>
              </w:rPr>
            </w:pPr>
            <w:r w:rsidRPr="009F315F">
              <w:rPr>
                <w:color w:val="000000"/>
                <w:shd w:val="clear" w:color="auto" w:fill="FAFAFA"/>
              </w:rPr>
              <w:t>0,056</w:t>
            </w:r>
          </w:p>
        </w:tc>
      </w:tr>
      <w:tr w:rsidR="002D30A2" w:rsidRPr="009F315F" w14:paraId="29D081A8" w14:textId="77777777" w:rsidTr="009F315F">
        <w:tc>
          <w:tcPr>
            <w:tcW w:w="3256" w:type="dxa"/>
          </w:tcPr>
          <w:p w14:paraId="13A37C50" w14:textId="77777777" w:rsidR="002D30A2" w:rsidRPr="009F315F" w:rsidRDefault="002D30A2" w:rsidP="009C3582">
            <w:pPr>
              <w:pStyle w:val="a5"/>
              <w:spacing w:before="0" w:beforeAutospacing="0" w:after="0" w:afterAutospacing="0"/>
              <w:jc w:val="both"/>
              <w:rPr>
                <w:bCs/>
                <w:lang w:val="en-US"/>
              </w:rPr>
            </w:pPr>
          </w:p>
        </w:tc>
        <w:tc>
          <w:tcPr>
            <w:tcW w:w="2976" w:type="dxa"/>
          </w:tcPr>
          <w:p w14:paraId="01E4C9F4" w14:textId="77777777" w:rsidR="002D30A2" w:rsidRPr="009F315F" w:rsidRDefault="002D30A2" w:rsidP="009C3582">
            <w:pPr>
              <w:jc w:val="both"/>
              <w:rPr>
                <w:bCs/>
              </w:rPr>
            </w:pPr>
          </w:p>
        </w:tc>
        <w:tc>
          <w:tcPr>
            <w:tcW w:w="3402" w:type="dxa"/>
          </w:tcPr>
          <w:p w14:paraId="412454A8" w14:textId="77777777" w:rsidR="002D30A2" w:rsidRPr="009F315F" w:rsidRDefault="002D30A2" w:rsidP="00313DDC">
            <w:pPr>
              <w:jc w:val="center"/>
              <w:rPr>
                <w:bCs/>
              </w:rPr>
            </w:pPr>
          </w:p>
        </w:tc>
      </w:tr>
      <w:tr w:rsidR="002D30A2" w:rsidRPr="009F315F" w14:paraId="24121B9F" w14:textId="77777777" w:rsidTr="009F315F">
        <w:tc>
          <w:tcPr>
            <w:tcW w:w="3256" w:type="dxa"/>
          </w:tcPr>
          <w:p w14:paraId="3F0AE598" w14:textId="77777777" w:rsidR="002D30A2" w:rsidRPr="009F315F" w:rsidRDefault="002D30A2" w:rsidP="009C3582">
            <w:pPr>
              <w:pStyle w:val="a5"/>
              <w:spacing w:before="0" w:beforeAutospacing="0" w:after="0" w:afterAutospacing="0"/>
              <w:jc w:val="both"/>
              <w:rPr>
                <w:bCs/>
              </w:rPr>
            </w:pPr>
            <w:r w:rsidRPr="009F315F">
              <w:rPr>
                <w:bCs/>
              </w:rPr>
              <w:t>Опыт работы</w:t>
            </w:r>
            <w:r w:rsidRPr="009F315F">
              <w:rPr>
                <w:bCs/>
                <w:lang w:val="en-US"/>
              </w:rPr>
              <w:t xml:space="preserve"> </w:t>
            </w:r>
            <w:r w:rsidRPr="009F315F">
              <w:rPr>
                <w:bCs/>
              </w:rPr>
              <w:t>(в годах)</w:t>
            </w:r>
          </w:p>
        </w:tc>
        <w:tc>
          <w:tcPr>
            <w:tcW w:w="2976" w:type="dxa"/>
          </w:tcPr>
          <w:p w14:paraId="2016D0B6" w14:textId="77777777" w:rsidR="002D30A2" w:rsidRPr="009F315F" w:rsidRDefault="002D30A2" w:rsidP="009C3582">
            <w:pPr>
              <w:jc w:val="both"/>
              <w:rPr>
                <w:bCs/>
                <w:lang w:val="en-US"/>
              </w:rPr>
            </w:pPr>
          </w:p>
        </w:tc>
        <w:tc>
          <w:tcPr>
            <w:tcW w:w="3402" w:type="dxa"/>
          </w:tcPr>
          <w:p w14:paraId="26519D73" w14:textId="77777777" w:rsidR="002D30A2" w:rsidRPr="009F315F" w:rsidRDefault="002D30A2" w:rsidP="00313DDC">
            <w:pPr>
              <w:jc w:val="center"/>
              <w:rPr>
                <w:bCs/>
                <w:lang w:val="en-US"/>
              </w:rPr>
            </w:pPr>
          </w:p>
        </w:tc>
      </w:tr>
      <w:tr w:rsidR="002D30A2" w:rsidRPr="009F315F" w14:paraId="470F38EE" w14:textId="77777777" w:rsidTr="009F315F">
        <w:tc>
          <w:tcPr>
            <w:tcW w:w="3256" w:type="dxa"/>
          </w:tcPr>
          <w:p w14:paraId="65BA6A3E" w14:textId="77777777" w:rsidR="002D30A2" w:rsidRPr="009F315F" w:rsidRDefault="002D30A2" w:rsidP="009C3582">
            <w:pPr>
              <w:jc w:val="both"/>
              <w:rPr>
                <w:bCs/>
              </w:rPr>
            </w:pPr>
            <w:r w:rsidRPr="009F315F">
              <w:rPr>
                <w:bCs/>
                <w:lang w:val="en-US"/>
              </w:rPr>
              <w:t xml:space="preserve"> </w:t>
            </w:r>
            <w:r w:rsidRPr="009F315F">
              <w:rPr>
                <w:bCs/>
              </w:rPr>
              <w:t xml:space="preserve">5- 10 </w:t>
            </w:r>
            <w:r w:rsidRPr="009F315F">
              <w:rPr>
                <w:bCs/>
                <w:lang w:val="en-US"/>
              </w:rPr>
              <w:t>(</w:t>
            </w:r>
            <w:r w:rsidRPr="009F315F">
              <w:rPr>
                <w:bCs/>
              </w:rPr>
              <w:t>референс</w:t>
            </w:r>
            <w:r w:rsidRPr="009F315F">
              <w:rPr>
                <w:bCs/>
                <w:lang w:val="en-US"/>
              </w:rPr>
              <w:t>)</w:t>
            </w:r>
          </w:p>
        </w:tc>
        <w:tc>
          <w:tcPr>
            <w:tcW w:w="2976" w:type="dxa"/>
          </w:tcPr>
          <w:p w14:paraId="3B8AB14D" w14:textId="77777777" w:rsidR="002D30A2" w:rsidRPr="009F315F" w:rsidRDefault="002D30A2" w:rsidP="009C3582">
            <w:pPr>
              <w:jc w:val="both"/>
              <w:rPr>
                <w:bCs/>
              </w:rPr>
            </w:pPr>
            <w:r w:rsidRPr="009F315F">
              <w:rPr>
                <w:bCs/>
              </w:rPr>
              <w:t>1.00</w:t>
            </w:r>
          </w:p>
        </w:tc>
        <w:tc>
          <w:tcPr>
            <w:tcW w:w="3402" w:type="dxa"/>
          </w:tcPr>
          <w:p w14:paraId="52C0BC93" w14:textId="77777777" w:rsidR="002D30A2" w:rsidRPr="009F315F" w:rsidRDefault="002D30A2" w:rsidP="00313DDC">
            <w:pPr>
              <w:jc w:val="center"/>
              <w:rPr>
                <w:bCs/>
              </w:rPr>
            </w:pPr>
          </w:p>
        </w:tc>
      </w:tr>
      <w:tr w:rsidR="002D30A2" w:rsidRPr="009F315F" w14:paraId="5FAF6DE0" w14:textId="77777777" w:rsidTr="009F315F">
        <w:tc>
          <w:tcPr>
            <w:tcW w:w="3256" w:type="dxa"/>
          </w:tcPr>
          <w:p w14:paraId="2E07E106" w14:textId="77777777" w:rsidR="002D30A2" w:rsidRPr="009F315F" w:rsidRDefault="002D30A2" w:rsidP="009C3582">
            <w:pPr>
              <w:pStyle w:val="a5"/>
              <w:spacing w:before="0" w:beforeAutospacing="0" w:after="0" w:afterAutospacing="0"/>
              <w:jc w:val="both"/>
              <w:rPr>
                <w:bCs/>
                <w:lang w:val="en-US"/>
              </w:rPr>
            </w:pPr>
            <w:r w:rsidRPr="009F315F">
              <w:rPr>
                <w:bCs/>
                <w:lang w:val="en-US"/>
              </w:rPr>
              <w:t>10</w:t>
            </w:r>
            <w:r w:rsidRPr="009F315F">
              <w:rPr>
                <w:bCs/>
              </w:rPr>
              <w:t xml:space="preserve"> - </w:t>
            </w:r>
            <w:r w:rsidRPr="009F315F">
              <w:rPr>
                <w:bCs/>
                <w:lang w:val="en-US"/>
              </w:rPr>
              <w:t xml:space="preserve">15 </w:t>
            </w:r>
          </w:p>
        </w:tc>
        <w:tc>
          <w:tcPr>
            <w:tcW w:w="2976" w:type="dxa"/>
          </w:tcPr>
          <w:p w14:paraId="7F505F7E" w14:textId="77777777" w:rsidR="002D30A2" w:rsidRPr="009F315F" w:rsidRDefault="002D30A2" w:rsidP="009C3582">
            <w:pPr>
              <w:jc w:val="both"/>
              <w:rPr>
                <w:bCs/>
              </w:rPr>
            </w:pPr>
            <w:r w:rsidRPr="009F315F">
              <w:rPr>
                <w:bCs/>
              </w:rPr>
              <w:t>1.</w:t>
            </w:r>
            <w:r w:rsidR="00D93B67" w:rsidRPr="009F315F">
              <w:rPr>
                <w:bCs/>
              </w:rPr>
              <w:t>395</w:t>
            </w:r>
            <w:r w:rsidRPr="009F315F">
              <w:rPr>
                <w:bCs/>
              </w:rPr>
              <w:t xml:space="preserve"> (0.7</w:t>
            </w:r>
            <w:r w:rsidR="00D93B67" w:rsidRPr="009F315F">
              <w:rPr>
                <w:bCs/>
              </w:rPr>
              <w:t>03</w:t>
            </w:r>
            <w:r w:rsidRPr="009F315F">
              <w:rPr>
                <w:bCs/>
              </w:rPr>
              <w:t>, 2.</w:t>
            </w:r>
            <w:r w:rsidR="00D93B67" w:rsidRPr="009F315F">
              <w:rPr>
                <w:bCs/>
              </w:rPr>
              <w:t>76</w:t>
            </w:r>
            <w:r w:rsidRPr="009F315F">
              <w:rPr>
                <w:bCs/>
              </w:rPr>
              <w:t>8)</w:t>
            </w:r>
          </w:p>
        </w:tc>
        <w:tc>
          <w:tcPr>
            <w:tcW w:w="3402" w:type="dxa"/>
          </w:tcPr>
          <w:p w14:paraId="496C6D71" w14:textId="77777777" w:rsidR="002D30A2" w:rsidRPr="009F315F" w:rsidRDefault="003F043E" w:rsidP="00313DDC">
            <w:pPr>
              <w:jc w:val="center"/>
              <w:rPr>
                <w:bCs/>
              </w:rPr>
            </w:pPr>
            <w:r w:rsidRPr="009F315F">
              <w:rPr>
                <w:bCs/>
              </w:rPr>
              <w:t>0,341</w:t>
            </w:r>
          </w:p>
        </w:tc>
      </w:tr>
      <w:tr w:rsidR="002D30A2" w:rsidRPr="009F315F" w14:paraId="01EC90E2" w14:textId="77777777" w:rsidTr="009F315F">
        <w:tc>
          <w:tcPr>
            <w:tcW w:w="3256" w:type="dxa"/>
          </w:tcPr>
          <w:p w14:paraId="681724CE" w14:textId="77777777" w:rsidR="002D30A2" w:rsidRPr="009F315F" w:rsidRDefault="002D30A2" w:rsidP="009C3582">
            <w:pPr>
              <w:jc w:val="both"/>
              <w:rPr>
                <w:bCs/>
                <w:lang w:val="en-US"/>
              </w:rPr>
            </w:pPr>
            <w:r w:rsidRPr="009F315F">
              <w:rPr>
                <w:bCs/>
                <w:lang w:val="en-US"/>
              </w:rPr>
              <w:t xml:space="preserve">15 </w:t>
            </w:r>
            <w:r w:rsidRPr="009F315F">
              <w:rPr>
                <w:bCs/>
              </w:rPr>
              <w:t>-</w:t>
            </w:r>
            <w:r w:rsidRPr="009F315F">
              <w:rPr>
                <w:bCs/>
                <w:lang w:val="en-US"/>
              </w:rPr>
              <w:t xml:space="preserve"> 20 </w:t>
            </w:r>
          </w:p>
        </w:tc>
        <w:tc>
          <w:tcPr>
            <w:tcW w:w="2976" w:type="dxa"/>
          </w:tcPr>
          <w:p w14:paraId="5AEBEB65" w14:textId="77777777" w:rsidR="002D30A2" w:rsidRPr="009F315F" w:rsidRDefault="002D30A2" w:rsidP="009C3582">
            <w:pPr>
              <w:jc w:val="both"/>
              <w:rPr>
                <w:bCs/>
              </w:rPr>
            </w:pPr>
            <w:r w:rsidRPr="009F315F">
              <w:rPr>
                <w:bCs/>
              </w:rPr>
              <w:t>1.6</w:t>
            </w:r>
            <w:r w:rsidR="00D93B67" w:rsidRPr="009F315F">
              <w:rPr>
                <w:bCs/>
              </w:rPr>
              <w:t>24</w:t>
            </w:r>
            <w:r w:rsidRPr="009F315F">
              <w:rPr>
                <w:bCs/>
              </w:rPr>
              <w:t xml:space="preserve"> (0.</w:t>
            </w:r>
            <w:r w:rsidR="00D93B67" w:rsidRPr="009F315F">
              <w:rPr>
                <w:bCs/>
              </w:rPr>
              <w:t>690</w:t>
            </w:r>
            <w:r w:rsidRPr="009F315F">
              <w:rPr>
                <w:bCs/>
              </w:rPr>
              <w:t>, 3.8</w:t>
            </w:r>
            <w:r w:rsidR="00D93B67" w:rsidRPr="009F315F">
              <w:rPr>
                <w:bCs/>
              </w:rPr>
              <w:t>23</w:t>
            </w:r>
            <w:r w:rsidRPr="009F315F">
              <w:rPr>
                <w:bCs/>
              </w:rPr>
              <w:t>)</w:t>
            </w:r>
          </w:p>
        </w:tc>
        <w:tc>
          <w:tcPr>
            <w:tcW w:w="3402" w:type="dxa"/>
          </w:tcPr>
          <w:p w14:paraId="27B2657F" w14:textId="77777777" w:rsidR="002D30A2" w:rsidRPr="009F315F" w:rsidRDefault="003F043E" w:rsidP="00313DDC">
            <w:pPr>
              <w:jc w:val="center"/>
              <w:rPr>
                <w:bCs/>
              </w:rPr>
            </w:pPr>
            <w:r w:rsidRPr="009F315F">
              <w:rPr>
                <w:bCs/>
              </w:rPr>
              <w:t>0,267</w:t>
            </w:r>
          </w:p>
        </w:tc>
      </w:tr>
      <w:tr w:rsidR="002D30A2" w:rsidRPr="009F315F" w14:paraId="77B5CCD6" w14:textId="77777777" w:rsidTr="009F315F">
        <w:tc>
          <w:tcPr>
            <w:tcW w:w="3256" w:type="dxa"/>
          </w:tcPr>
          <w:p w14:paraId="6B7ED61C" w14:textId="77777777" w:rsidR="002D30A2" w:rsidRPr="009F315F" w:rsidRDefault="002D30A2" w:rsidP="009C3582">
            <w:pPr>
              <w:jc w:val="both"/>
              <w:rPr>
                <w:bCs/>
                <w:lang w:val="en-US"/>
              </w:rPr>
            </w:pPr>
            <w:r w:rsidRPr="009F315F">
              <w:rPr>
                <w:bCs/>
              </w:rPr>
              <w:t xml:space="preserve">Более </w:t>
            </w:r>
            <w:r w:rsidRPr="009F315F">
              <w:rPr>
                <w:bCs/>
                <w:lang w:val="en-US"/>
              </w:rPr>
              <w:t xml:space="preserve">20 </w:t>
            </w:r>
          </w:p>
        </w:tc>
        <w:tc>
          <w:tcPr>
            <w:tcW w:w="2976" w:type="dxa"/>
          </w:tcPr>
          <w:p w14:paraId="7BE8F039" w14:textId="77777777" w:rsidR="002D30A2" w:rsidRPr="009F315F" w:rsidRDefault="00D93B67" w:rsidP="009C3582">
            <w:pPr>
              <w:jc w:val="both"/>
              <w:rPr>
                <w:bCs/>
              </w:rPr>
            </w:pPr>
            <w:r w:rsidRPr="009F315F">
              <w:rPr>
                <w:bCs/>
              </w:rPr>
              <w:t>2.526</w:t>
            </w:r>
            <w:r w:rsidR="002D30A2" w:rsidRPr="009F315F">
              <w:rPr>
                <w:bCs/>
              </w:rPr>
              <w:t xml:space="preserve"> (1.38</w:t>
            </w:r>
            <w:r w:rsidRPr="009F315F">
              <w:rPr>
                <w:bCs/>
              </w:rPr>
              <w:t>1</w:t>
            </w:r>
            <w:r w:rsidR="002D30A2" w:rsidRPr="009F315F">
              <w:rPr>
                <w:bCs/>
              </w:rPr>
              <w:t>, 4.62</w:t>
            </w:r>
            <w:r w:rsidRPr="009F315F">
              <w:rPr>
                <w:bCs/>
              </w:rPr>
              <w:t>3</w:t>
            </w:r>
            <w:r w:rsidR="002D30A2" w:rsidRPr="009F315F">
              <w:rPr>
                <w:bCs/>
              </w:rPr>
              <w:t>)</w:t>
            </w:r>
          </w:p>
        </w:tc>
        <w:tc>
          <w:tcPr>
            <w:tcW w:w="3402" w:type="dxa"/>
          </w:tcPr>
          <w:p w14:paraId="3254BBCF" w14:textId="77777777" w:rsidR="002D30A2" w:rsidRPr="00313DDC" w:rsidRDefault="002D30A2" w:rsidP="00313DDC">
            <w:pPr>
              <w:jc w:val="center"/>
              <w:rPr>
                <w:lang w:val="kk-KZ"/>
              </w:rPr>
            </w:pPr>
            <w:r w:rsidRPr="00313DDC">
              <w:rPr>
                <w:lang w:val="kk-KZ"/>
              </w:rPr>
              <w:t>0.0</w:t>
            </w:r>
            <w:r w:rsidR="008C7DBD" w:rsidRPr="00313DDC">
              <w:rPr>
                <w:lang w:val="kk-KZ"/>
              </w:rPr>
              <w:t>0</w:t>
            </w:r>
            <w:r w:rsidRPr="00313DDC">
              <w:rPr>
                <w:lang w:val="kk-KZ"/>
              </w:rPr>
              <w:t>3</w:t>
            </w:r>
          </w:p>
        </w:tc>
      </w:tr>
      <w:tr w:rsidR="002D30A2" w:rsidRPr="009F315F" w14:paraId="4DDA14F5" w14:textId="77777777" w:rsidTr="009F315F">
        <w:tc>
          <w:tcPr>
            <w:tcW w:w="3256" w:type="dxa"/>
          </w:tcPr>
          <w:p w14:paraId="14802960" w14:textId="77777777" w:rsidR="002D30A2" w:rsidRPr="009F315F" w:rsidRDefault="002D30A2" w:rsidP="009C3582">
            <w:pPr>
              <w:jc w:val="both"/>
              <w:rPr>
                <w:bCs/>
                <w:lang w:val="en-US"/>
              </w:rPr>
            </w:pPr>
          </w:p>
        </w:tc>
        <w:tc>
          <w:tcPr>
            <w:tcW w:w="2976" w:type="dxa"/>
          </w:tcPr>
          <w:p w14:paraId="13C0167A" w14:textId="77777777" w:rsidR="002D30A2" w:rsidRPr="009F315F" w:rsidRDefault="002D30A2" w:rsidP="009C3582">
            <w:pPr>
              <w:jc w:val="both"/>
              <w:rPr>
                <w:bCs/>
              </w:rPr>
            </w:pPr>
          </w:p>
        </w:tc>
        <w:tc>
          <w:tcPr>
            <w:tcW w:w="3402" w:type="dxa"/>
          </w:tcPr>
          <w:p w14:paraId="4B2B0E8D" w14:textId="77777777" w:rsidR="002D30A2" w:rsidRPr="009F315F" w:rsidRDefault="002D30A2" w:rsidP="00313DDC">
            <w:pPr>
              <w:jc w:val="center"/>
              <w:rPr>
                <w:bCs/>
              </w:rPr>
            </w:pPr>
          </w:p>
        </w:tc>
      </w:tr>
      <w:tr w:rsidR="002D30A2" w:rsidRPr="009F315F" w14:paraId="6EE56BF2" w14:textId="77777777" w:rsidTr="009F315F">
        <w:tc>
          <w:tcPr>
            <w:tcW w:w="3256" w:type="dxa"/>
          </w:tcPr>
          <w:p w14:paraId="4262DDC2" w14:textId="77777777" w:rsidR="002D30A2" w:rsidRPr="009F315F" w:rsidRDefault="002D30A2" w:rsidP="009C3582">
            <w:pPr>
              <w:jc w:val="both"/>
              <w:rPr>
                <w:bCs/>
              </w:rPr>
            </w:pPr>
            <w:r w:rsidRPr="009F315F">
              <w:rPr>
                <w:bCs/>
              </w:rPr>
              <w:t>Уровень образования</w:t>
            </w:r>
          </w:p>
        </w:tc>
        <w:tc>
          <w:tcPr>
            <w:tcW w:w="2976" w:type="dxa"/>
          </w:tcPr>
          <w:p w14:paraId="65E244C0" w14:textId="77777777" w:rsidR="002D30A2" w:rsidRPr="009F315F" w:rsidRDefault="002D30A2" w:rsidP="009C3582">
            <w:pPr>
              <w:jc w:val="both"/>
              <w:rPr>
                <w:bCs/>
                <w:lang w:val="en-US"/>
              </w:rPr>
            </w:pPr>
          </w:p>
        </w:tc>
        <w:tc>
          <w:tcPr>
            <w:tcW w:w="3402" w:type="dxa"/>
          </w:tcPr>
          <w:p w14:paraId="34745B75" w14:textId="77777777" w:rsidR="002D30A2" w:rsidRPr="009F315F" w:rsidRDefault="002D30A2" w:rsidP="00313DDC">
            <w:pPr>
              <w:jc w:val="center"/>
              <w:rPr>
                <w:bCs/>
                <w:lang w:val="en-US"/>
              </w:rPr>
            </w:pPr>
          </w:p>
        </w:tc>
      </w:tr>
      <w:tr w:rsidR="002D30A2" w:rsidRPr="009F315F" w14:paraId="34068CD8" w14:textId="77777777" w:rsidTr="009F315F">
        <w:tc>
          <w:tcPr>
            <w:tcW w:w="3256" w:type="dxa"/>
          </w:tcPr>
          <w:p w14:paraId="726B17F3" w14:textId="77777777" w:rsidR="002D30A2" w:rsidRPr="009F315F" w:rsidRDefault="002D30A2" w:rsidP="009C3582">
            <w:pPr>
              <w:jc w:val="both"/>
              <w:rPr>
                <w:bCs/>
              </w:rPr>
            </w:pPr>
            <w:r w:rsidRPr="009F315F">
              <w:rPr>
                <w:bCs/>
              </w:rPr>
              <w:t>Техническое и профессиональное</w:t>
            </w:r>
          </w:p>
        </w:tc>
        <w:tc>
          <w:tcPr>
            <w:tcW w:w="2976" w:type="dxa"/>
          </w:tcPr>
          <w:p w14:paraId="1182BAD8" w14:textId="77777777" w:rsidR="002D30A2" w:rsidRPr="009F315F" w:rsidRDefault="002D30A2" w:rsidP="009C3582">
            <w:pPr>
              <w:jc w:val="both"/>
              <w:rPr>
                <w:bCs/>
              </w:rPr>
            </w:pPr>
            <w:r w:rsidRPr="009F315F">
              <w:rPr>
                <w:bCs/>
              </w:rPr>
              <w:t>1.00</w:t>
            </w:r>
          </w:p>
        </w:tc>
        <w:tc>
          <w:tcPr>
            <w:tcW w:w="3402" w:type="dxa"/>
          </w:tcPr>
          <w:p w14:paraId="5F46A3CB" w14:textId="77777777" w:rsidR="002D30A2" w:rsidRPr="009F315F" w:rsidRDefault="002D30A2" w:rsidP="00313DDC">
            <w:pPr>
              <w:jc w:val="center"/>
              <w:rPr>
                <w:bCs/>
              </w:rPr>
            </w:pPr>
          </w:p>
        </w:tc>
      </w:tr>
      <w:tr w:rsidR="002D30A2" w:rsidRPr="009F315F" w14:paraId="41D6EE3B" w14:textId="77777777" w:rsidTr="009F315F">
        <w:tc>
          <w:tcPr>
            <w:tcW w:w="3256" w:type="dxa"/>
          </w:tcPr>
          <w:p w14:paraId="7A561C19" w14:textId="77777777" w:rsidR="002D30A2" w:rsidRPr="009F315F" w:rsidRDefault="002D30A2" w:rsidP="009C3582">
            <w:pPr>
              <w:jc w:val="both"/>
              <w:rPr>
                <w:bCs/>
              </w:rPr>
            </w:pPr>
            <w:r w:rsidRPr="009F315F">
              <w:rPr>
                <w:bCs/>
              </w:rPr>
              <w:t>Прикладной бакалавр</w:t>
            </w:r>
          </w:p>
        </w:tc>
        <w:tc>
          <w:tcPr>
            <w:tcW w:w="2976" w:type="dxa"/>
          </w:tcPr>
          <w:p w14:paraId="5480DEEC" w14:textId="77777777" w:rsidR="002D30A2" w:rsidRPr="009F315F" w:rsidRDefault="002D30A2" w:rsidP="009C3582">
            <w:pPr>
              <w:jc w:val="both"/>
              <w:rPr>
                <w:bCs/>
              </w:rPr>
            </w:pPr>
            <w:r w:rsidRPr="009F315F">
              <w:rPr>
                <w:bCs/>
              </w:rPr>
              <w:t>0.9</w:t>
            </w:r>
            <w:r w:rsidR="00D93B67" w:rsidRPr="009F315F">
              <w:rPr>
                <w:bCs/>
              </w:rPr>
              <w:t>96</w:t>
            </w:r>
            <w:r w:rsidRPr="009F315F">
              <w:rPr>
                <w:bCs/>
              </w:rPr>
              <w:t xml:space="preserve"> (0.6</w:t>
            </w:r>
            <w:r w:rsidR="00D93B67" w:rsidRPr="009F315F">
              <w:rPr>
                <w:bCs/>
              </w:rPr>
              <w:t>03</w:t>
            </w:r>
            <w:r w:rsidRPr="009F315F">
              <w:rPr>
                <w:bCs/>
              </w:rPr>
              <w:t>, 1.6</w:t>
            </w:r>
            <w:r w:rsidR="00D93B67" w:rsidRPr="009F315F">
              <w:rPr>
                <w:bCs/>
              </w:rPr>
              <w:t>44</w:t>
            </w:r>
            <w:r w:rsidRPr="009F315F">
              <w:rPr>
                <w:bCs/>
              </w:rPr>
              <w:t>)</w:t>
            </w:r>
          </w:p>
        </w:tc>
        <w:tc>
          <w:tcPr>
            <w:tcW w:w="3402" w:type="dxa"/>
          </w:tcPr>
          <w:p w14:paraId="6EF4D687" w14:textId="77777777" w:rsidR="002D30A2" w:rsidRPr="009F315F" w:rsidRDefault="003F043E" w:rsidP="00313DDC">
            <w:pPr>
              <w:jc w:val="center"/>
              <w:rPr>
                <w:bCs/>
              </w:rPr>
            </w:pPr>
            <w:r w:rsidRPr="009F315F">
              <w:rPr>
                <w:bCs/>
              </w:rPr>
              <w:t>0,987</w:t>
            </w:r>
          </w:p>
        </w:tc>
      </w:tr>
      <w:tr w:rsidR="002D30A2" w:rsidRPr="009F315F" w14:paraId="402278E4" w14:textId="77777777" w:rsidTr="009F315F">
        <w:tc>
          <w:tcPr>
            <w:tcW w:w="3256" w:type="dxa"/>
          </w:tcPr>
          <w:p w14:paraId="6D7E2A91" w14:textId="77777777" w:rsidR="002D30A2" w:rsidRPr="009F315F" w:rsidRDefault="002D30A2" w:rsidP="009C3582">
            <w:pPr>
              <w:jc w:val="both"/>
              <w:rPr>
                <w:bCs/>
              </w:rPr>
            </w:pPr>
            <w:r w:rsidRPr="009F315F">
              <w:rPr>
                <w:bCs/>
              </w:rPr>
              <w:t xml:space="preserve">Академический бакалавриат </w:t>
            </w:r>
          </w:p>
        </w:tc>
        <w:tc>
          <w:tcPr>
            <w:tcW w:w="2976" w:type="dxa"/>
          </w:tcPr>
          <w:p w14:paraId="1C33F46A" w14:textId="77777777" w:rsidR="002D30A2" w:rsidRPr="009F315F" w:rsidRDefault="002D30A2" w:rsidP="009C3582">
            <w:pPr>
              <w:jc w:val="both"/>
              <w:rPr>
                <w:bCs/>
              </w:rPr>
            </w:pPr>
            <w:r w:rsidRPr="009F315F">
              <w:rPr>
                <w:bCs/>
              </w:rPr>
              <w:t>0.9</w:t>
            </w:r>
            <w:r w:rsidR="00D93B67" w:rsidRPr="009F315F">
              <w:rPr>
                <w:bCs/>
              </w:rPr>
              <w:t>55</w:t>
            </w:r>
            <w:r w:rsidRPr="009F315F">
              <w:rPr>
                <w:bCs/>
              </w:rPr>
              <w:t xml:space="preserve"> (0.5</w:t>
            </w:r>
            <w:r w:rsidR="00D93B67" w:rsidRPr="009F315F">
              <w:rPr>
                <w:bCs/>
              </w:rPr>
              <w:t>05</w:t>
            </w:r>
            <w:r w:rsidRPr="009F315F">
              <w:rPr>
                <w:bCs/>
              </w:rPr>
              <w:t>, 1.8</w:t>
            </w:r>
            <w:r w:rsidR="00D93B67" w:rsidRPr="009F315F">
              <w:rPr>
                <w:bCs/>
              </w:rPr>
              <w:t>08</w:t>
            </w:r>
            <w:r w:rsidRPr="009F315F">
              <w:rPr>
                <w:bCs/>
              </w:rPr>
              <w:t>)</w:t>
            </w:r>
          </w:p>
        </w:tc>
        <w:tc>
          <w:tcPr>
            <w:tcW w:w="3402" w:type="dxa"/>
          </w:tcPr>
          <w:p w14:paraId="10344407" w14:textId="77777777" w:rsidR="002D30A2" w:rsidRPr="009F315F" w:rsidRDefault="003F043E" w:rsidP="00313DDC">
            <w:pPr>
              <w:jc w:val="center"/>
              <w:rPr>
                <w:bCs/>
              </w:rPr>
            </w:pPr>
            <w:r w:rsidRPr="009F315F">
              <w:rPr>
                <w:bCs/>
              </w:rPr>
              <w:t>0,887</w:t>
            </w:r>
          </w:p>
        </w:tc>
      </w:tr>
      <w:tr w:rsidR="002D30A2" w:rsidRPr="009F315F" w14:paraId="0319B8C5" w14:textId="77777777" w:rsidTr="009F315F">
        <w:tc>
          <w:tcPr>
            <w:tcW w:w="3256" w:type="dxa"/>
          </w:tcPr>
          <w:p w14:paraId="05848D16" w14:textId="77777777" w:rsidR="002D30A2" w:rsidRPr="009F315F" w:rsidRDefault="002D30A2" w:rsidP="009C3582">
            <w:pPr>
              <w:jc w:val="both"/>
              <w:rPr>
                <w:bCs/>
                <w:lang w:val="en-US"/>
              </w:rPr>
            </w:pPr>
            <w:r w:rsidRPr="009F315F">
              <w:rPr>
                <w:bCs/>
              </w:rPr>
              <w:t>Магистратура</w:t>
            </w:r>
          </w:p>
        </w:tc>
        <w:tc>
          <w:tcPr>
            <w:tcW w:w="2976" w:type="dxa"/>
          </w:tcPr>
          <w:p w14:paraId="492538B1" w14:textId="77777777" w:rsidR="002D30A2" w:rsidRPr="009F315F" w:rsidRDefault="002D30A2" w:rsidP="009C3582">
            <w:pPr>
              <w:jc w:val="both"/>
              <w:rPr>
                <w:bCs/>
              </w:rPr>
            </w:pPr>
            <w:r w:rsidRPr="009F315F">
              <w:rPr>
                <w:bCs/>
              </w:rPr>
              <w:t>0.</w:t>
            </w:r>
            <w:r w:rsidR="00D93B67" w:rsidRPr="009F315F">
              <w:rPr>
                <w:bCs/>
              </w:rPr>
              <w:t>470</w:t>
            </w:r>
            <w:r w:rsidRPr="009F315F">
              <w:rPr>
                <w:bCs/>
              </w:rPr>
              <w:t xml:space="preserve"> (0.08</w:t>
            </w:r>
            <w:r w:rsidR="00D93B67" w:rsidRPr="009F315F">
              <w:rPr>
                <w:bCs/>
              </w:rPr>
              <w:t>4</w:t>
            </w:r>
            <w:r w:rsidRPr="009F315F">
              <w:rPr>
                <w:bCs/>
              </w:rPr>
              <w:t>, 2.6</w:t>
            </w:r>
            <w:r w:rsidR="00D93B67" w:rsidRPr="009F315F">
              <w:rPr>
                <w:bCs/>
              </w:rPr>
              <w:t>30</w:t>
            </w:r>
            <w:r w:rsidRPr="009F315F">
              <w:rPr>
                <w:bCs/>
              </w:rPr>
              <w:t>)</w:t>
            </w:r>
          </w:p>
        </w:tc>
        <w:tc>
          <w:tcPr>
            <w:tcW w:w="3402" w:type="dxa"/>
          </w:tcPr>
          <w:p w14:paraId="33FCC4E1" w14:textId="77777777" w:rsidR="002D30A2" w:rsidRPr="009F315F" w:rsidRDefault="003F043E" w:rsidP="00313DDC">
            <w:pPr>
              <w:jc w:val="center"/>
              <w:rPr>
                <w:bCs/>
              </w:rPr>
            </w:pPr>
            <w:r w:rsidRPr="009F315F">
              <w:rPr>
                <w:bCs/>
              </w:rPr>
              <w:t>0,390</w:t>
            </w:r>
          </w:p>
        </w:tc>
      </w:tr>
      <w:tr w:rsidR="002D30A2" w:rsidRPr="009F315F" w14:paraId="795F68B6" w14:textId="77777777" w:rsidTr="009F315F">
        <w:tc>
          <w:tcPr>
            <w:tcW w:w="3256" w:type="dxa"/>
          </w:tcPr>
          <w:p w14:paraId="0CD2068E" w14:textId="77777777" w:rsidR="002D30A2" w:rsidRPr="009F315F" w:rsidRDefault="002D30A2" w:rsidP="009C3582">
            <w:pPr>
              <w:jc w:val="both"/>
              <w:rPr>
                <w:bCs/>
              </w:rPr>
            </w:pPr>
          </w:p>
        </w:tc>
        <w:tc>
          <w:tcPr>
            <w:tcW w:w="2976" w:type="dxa"/>
          </w:tcPr>
          <w:p w14:paraId="705236C6" w14:textId="77777777" w:rsidR="002D30A2" w:rsidRPr="009F315F" w:rsidRDefault="002D30A2" w:rsidP="009C3582">
            <w:pPr>
              <w:jc w:val="both"/>
              <w:rPr>
                <w:bCs/>
              </w:rPr>
            </w:pPr>
          </w:p>
        </w:tc>
        <w:tc>
          <w:tcPr>
            <w:tcW w:w="3402" w:type="dxa"/>
          </w:tcPr>
          <w:p w14:paraId="1D0C3BD0" w14:textId="77777777" w:rsidR="002D30A2" w:rsidRPr="009F315F" w:rsidRDefault="002D30A2" w:rsidP="00313DDC">
            <w:pPr>
              <w:jc w:val="center"/>
              <w:rPr>
                <w:bCs/>
              </w:rPr>
            </w:pPr>
          </w:p>
        </w:tc>
      </w:tr>
      <w:tr w:rsidR="002D30A2" w:rsidRPr="009F315F" w14:paraId="7D748A39" w14:textId="77777777" w:rsidTr="009F315F">
        <w:tc>
          <w:tcPr>
            <w:tcW w:w="3256" w:type="dxa"/>
          </w:tcPr>
          <w:p w14:paraId="5C40F943" w14:textId="77777777" w:rsidR="002D30A2" w:rsidRPr="009F315F" w:rsidRDefault="002D30A2" w:rsidP="009C3582">
            <w:pPr>
              <w:jc w:val="both"/>
              <w:rPr>
                <w:bCs/>
              </w:rPr>
            </w:pPr>
            <w:r w:rsidRPr="009F315F">
              <w:rPr>
                <w:bCs/>
              </w:rPr>
              <w:t>Общий балл знаний</w:t>
            </w:r>
          </w:p>
        </w:tc>
        <w:tc>
          <w:tcPr>
            <w:tcW w:w="2976" w:type="dxa"/>
          </w:tcPr>
          <w:p w14:paraId="43A775CD" w14:textId="77777777" w:rsidR="002D30A2" w:rsidRPr="009F315F" w:rsidRDefault="002D30A2" w:rsidP="009C3582">
            <w:pPr>
              <w:jc w:val="both"/>
              <w:rPr>
                <w:bCs/>
              </w:rPr>
            </w:pPr>
            <w:r w:rsidRPr="009F315F">
              <w:rPr>
                <w:bCs/>
              </w:rPr>
              <w:t>1.1</w:t>
            </w:r>
            <w:r w:rsidR="00D93B67" w:rsidRPr="009F315F">
              <w:rPr>
                <w:bCs/>
              </w:rPr>
              <w:t>05</w:t>
            </w:r>
            <w:r w:rsidRPr="009F315F">
              <w:rPr>
                <w:bCs/>
              </w:rPr>
              <w:t xml:space="preserve"> (1.0</w:t>
            </w:r>
            <w:r w:rsidR="00D93B67" w:rsidRPr="009F315F">
              <w:rPr>
                <w:bCs/>
              </w:rPr>
              <w:t>17</w:t>
            </w:r>
            <w:r w:rsidRPr="009F315F">
              <w:rPr>
                <w:bCs/>
              </w:rPr>
              <w:t>, 1.20</w:t>
            </w:r>
            <w:r w:rsidR="00D93B67" w:rsidRPr="009F315F">
              <w:rPr>
                <w:bCs/>
              </w:rPr>
              <w:t>1</w:t>
            </w:r>
            <w:r w:rsidRPr="009F315F">
              <w:rPr>
                <w:bCs/>
              </w:rPr>
              <w:t>)</w:t>
            </w:r>
          </w:p>
        </w:tc>
        <w:tc>
          <w:tcPr>
            <w:tcW w:w="3402" w:type="dxa"/>
          </w:tcPr>
          <w:p w14:paraId="0A5F19FC" w14:textId="77777777" w:rsidR="002D30A2" w:rsidRPr="00313DDC" w:rsidRDefault="002D30A2" w:rsidP="00313DDC">
            <w:pPr>
              <w:jc w:val="center"/>
              <w:rPr>
                <w:lang w:val="kk-KZ"/>
              </w:rPr>
            </w:pPr>
            <w:r w:rsidRPr="00313DDC">
              <w:rPr>
                <w:lang w:val="kk-KZ"/>
              </w:rPr>
              <w:t>0.019</w:t>
            </w:r>
          </w:p>
        </w:tc>
      </w:tr>
      <w:tr w:rsidR="00381235" w:rsidRPr="009F315F" w14:paraId="32751B92" w14:textId="77777777" w:rsidTr="009F315F">
        <w:tc>
          <w:tcPr>
            <w:tcW w:w="9634" w:type="dxa"/>
            <w:gridSpan w:val="3"/>
          </w:tcPr>
          <w:p w14:paraId="4138933B" w14:textId="2D0BF4A5" w:rsidR="00381235" w:rsidRPr="000813A2" w:rsidRDefault="00381235" w:rsidP="000813A2">
            <w:pPr>
              <w:ind w:firstLine="597"/>
              <w:jc w:val="both"/>
              <w:rPr>
                <w:b/>
                <w:bCs/>
              </w:rPr>
            </w:pPr>
            <w:r w:rsidRPr="009F315F">
              <w:t xml:space="preserve">Примечение – Составлено по источнику </w:t>
            </w:r>
            <w:r w:rsidRPr="009F315F">
              <w:rPr>
                <w:lang w:val="en-US"/>
              </w:rPr>
              <w:fldChar w:fldCharType="begin"/>
            </w:r>
            <w:r w:rsidR="00483B57">
              <w:instrText xml:space="preserve"> ADDIN ZOTERO_ITEM CSL_CITATION {"citationID":"pimNlckG","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9F315F">
              <w:rPr>
                <w:lang w:val="en-US"/>
              </w:rPr>
              <w:fldChar w:fldCharType="separate"/>
            </w:r>
            <w:r w:rsidR="00483B57">
              <w:rPr>
                <w:rFonts w:eastAsiaTheme="minorHAnsi"/>
                <w:lang w:eastAsia="en-US"/>
              </w:rPr>
              <w:t>[130]</w:t>
            </w:r>
            <w:r w:rsidRPr="009F315F">
              <w:rPr>
                <w:lang w:val="en-US"/>
              </w:rPr>
              <w:fldChar w:fldCharType="end"/>
            </w:r>
            <w:r w:rsidR="000813A2">
              <w:t>.</w:t>
            </w:r>
          </w:p>
        </w:tc>
      </w:tr>
    </w:tbl>
    <w:p w14:paraId="3B5F7E69" w14:textId="77777777" w:rsidR="00381235" w:rsidRPr="009C3582" w:rsidRDefault="00381235" w:rsidP="009C3582">
      <w:pPr>
        <w:jc w:val="both"/>
        <w:rPr>
          <w:color w:val="EE0000"/>
          <w:sz w:val="28"/>
          <w:szCs w:val="28"/>
        </w:rPr>
      </w:pPr>
    </w:p>
    <w:p w14:paraId="7AE796F4" w14:textId="537773BA" w:rsidR="001074E3" w:rsidRPr="009C3582" w:rsidRDefault="002E682E" w:rsidP="009F315F">
      <w:pPr>
        <w:ind w:firstLine="708"/>
        <w:jc w:val="both"/>
        <w:rPr>
          <w:color w:val="000000"/>
          <w:sz w:val="28"/>
          <w:szCs w:val="28"/>
          <w:shd w:val="clear" w:color="auto" w:fill="FAFAFA"/>
        </w:rPr>
      </w:pPr>
      <w:r w:rsidRPr="009C3582">
        <w:rPr>
          <w:sz w:val="28"/>
          <w:szCs w:val="28"/>
        </w:rPr>
        <w:t xml:space="preserve">С целью выявления независимых факторов, ассоциированных с хорошей практикой ведения бронхиальной астмы, была проведена многофакторная </w:t>
      </w:r>
      <w:r w:rsidRPr="009C3582">
        <w:rPr>
          <w:sz w:val="28"/>
          <w:szCs w:val="28"/>
        </w:rPr>
        <w:lastRenderedPageBreak/>
        <w:t>логистическая регрессия</w:t>
      </w:r>
      <w:r w:rsidR="003E14D1" w:rsidRPr="009C3582">
        <w:rPr>
          <w:sz w:val="28"/>
          <w:szCs w:val="28"/>
        </w:rPr>
        <w:t xml:space="preserve"> (таблица </w:t>
      </w:r>
      <w:r w:rsidR="00E52FFC" w:rsidRPr="009C3582">
        <w:rPr>
          <w:sz w:val="28"/>
          <w:szCs w:val="28"/>
        </w:rPr>
        <w:t>2</w:t>
      </w:r>
      <w:r w:rsidR="009F315F">
        <w:rPr>
          <w:sz w:val="28"/>
          <w:szCs w:val="28"/>
        </w:rPr>
        <w:t>7</w:t>
      </w:r>
      <w:r w:rsidR="005D40AD" w:rsidRPr="009C3582">
        <w:rPr>
          <w:sz w:val="28"/>
          <w:szCs w:val="28"/>
        </w:rPr>
        <w:t>)</w:t>
      </w:r>
      <w:r w:rsidRPr="009C3582">
        <w:rPr>
          <w:sz w:val="28"/>
          <w:szCs w:val="28"/>
        </w:rPr>
        <w:t xml:space="preserve">. В модель одновременно были включены пол, опыт работы, уровень образования и общий балл знаний, что позволило определить вклад каждого из этих факторов в уровень практики независимо от влияния остальных переменных. </w:t>
      </w:r>
      <w:r w:rsidR="001074E3" w:rsidRPr="009C3582">
        <w:rPr>
          <w:sz w:val="28"/>
          <w:szCs w:val="28"/>
        </w:rPr>
        <w:t>В связи с нестабильными оценками коэффициентов и разреженностью данных в старшей возрастной группе переменная «возраст</w:t>
      </w:r>
      <w:r w:rsidRPr="009C3582">
        <w:rPr>
          <w:sz w:val="28"/>
          <w:szCs w:val="28"/>
        </w:rPr>
        <w:t>ная группа</w:t>
      </w:r>
      <w:r w:rsidR="001074E3" w:rsidRPr="009C3582">
        <w:rPr>
          <w:sz w:val="28"/>
          <w:szCs w:val="28"/>
        </w:rPr>
        <w:t>» была исключена из итоговой многофакторной логистической регрессии.</w:t>
      </w:r>
      <w:r w:rsidRPr="009C3582">
        <w:rPr>
          <w:sz w:val="28"/>
          <w:szCs w:val="28"/>
        </w:rPr>
        <w:t xml:space="preserve"> </w:t>
      </w:r>
      <w:r w:rsidRPr="009C3582">
        <w:rPr>
          <w:color w:val="000000"/>
          <w:sz w:val="28"/>
          <w:szCs w:val="28"/>
          <w:shd w:val="clear" w:color="auto" w:fill="FAFAFA"/>
        </w:rPr>
        <w:t>Полученная регрессионная модель с точки зрения соответствия прогнозируемых значений наблюдаемым при включении предикторов по сравнению с моделью без предикторов является статистически значимой (p = 0,014). Псевдо-R² Найджелкерка составил 5,8%.</w:t>
      </w:r>
      <w:r w:rsidR="005D40AD" w:rsidRPr="009C3582">
        <w:rPr>
          <w:color w:val="000000"/>
          <w:sz w:val="28"/>
          <w:szCs w:val="28"/>
          <w:shd w:val="clear" w:color="auto" w:fill="FAFAFA"/>
        </w:rPr>
        <w:t xml:space="preserve"> </w:t>
      </w:r>
    </w:p>
    <w:p w14:paraId="2196FE36" w14:textId="77777777" w:rsidR="005D40AD" w:rsidRPr="009C3582" w:rsidRDefault="005D40AD" w:rsidP="009C3582">
      <w:pPr>
        <w:pStyle w:val="a5"/>
        <w:spacing w:before="0" w:beforeAutospacing="0" w:after="0" w:afterAutospacing="0"/>
        <w:jc w:val="both"/>
        <w:rPr>
          <w:sz w:val="28"/>
          <w:szCs w:val="28"/>
        </w:rPr>
      </w:pPr>
      <w:r w:rsidRPr="009C3582">
        <w:rPr>
          <w:color w:val="000000"/>
          <w:sz w:val="28"/>
          <w:szCs w:val="28"/>
          <w:shd w:val="clear" w:color="auto" w:fill="FAFAFA"/>
        </w:rPr>
        <w:tab/>
      </w:r>
      <w:r w:rsidRPr="009C3582">
        <w:rPr>
          <w:sz w:val="28"/>
          <w:szCs w:val="28"/>
        </w:rPr>
        <w:t xml:space="preserve">В многофакторной логистической регрессионной модели, скорректированной по полу, опыту работы, уровню образования и общему баллу знаний, установлено, что статистически значимыми независимыми предикторами хорошей практики медицинских сестёр ПМСП являлись опыт работы и общий балл знаний. Медицинские сёстры со стажем работы более 20 лет имели </w:t>
      </w:r>
      <w:r w:rsidRPr="009C3582">
        <w:rPr>
          <w:rStyle w:val="a6"/>
          <w:b w:val="0"/>
          <w:sz w:val="28"/>
          <w:szCs w:val="28"/>
        </w:rPr>
        <w:t>в 2,5 раза более высокие шансы демонстрировать хорошую практику</w:t>
      </w:r>
      <w:r w:rsidRPr="009C3582">
        <w:rPr>
          <w:b/>
          <w:sz w:val="28"/>
          <w:szCs w:val="28"/>
        </w:rPr>
        <w:t xml:space="preserve"> </w:t>
      </w:r>
      <w:r w:rsidRPr="009C3582">
        <w:rPr>
          <w:sz w:val="28"/>
          <w:szCs w:val="28"/>
        </w:rPr>
        <w:t xml:space="preserve">по сравнению с референтной группой (ОШ = 2,494; 95% ДИ: 1,339–4,641; p = 0,004). Кроме того, увеличение общего балла знаний на один пункт было независимо ассоциировано с повышением вероятности хорошей практики на </w:t>
      </w:r>
      <w:r w:rsidRPr="009C3582">
        <w:rPr>
          <w:rStyle w:val="a6"/>
          <w:b w:val="0"/>
          <w:sz w:val="28"/>
          <w:szCs w:val="28"/>
        </w:rPr>
        <w:t>9%</w:t>
      </w:r>
      <w:r w:rsidRPr="009C3582">
        <w:rPr>
          <w:sz w:val="28"/>
          <w:szCs w:val="28"/>
        </w:rPr>
        <w:t xml:space="preserve"> (ОШ = 1,091; 95% ДИ: 1,003–1,188; p = 0,043). Пол и уровень образования не продемонстрировали статистически значимой независимой связи с практикой после учёта других переменных модели (p &gt; 0,05).</w:t>
      </w:r>
    </w:p>
    <w:p w14:paraId="38A322ED" w14:textId="77777777" w:rsidR="005D40AD" w:rsidRPr="009C3582" w:rsidRDefault="005D40AD" w:rsidP="009C3582">
      <w:pPr>
        <w:jc w:val="both"/>
        <w:rPr>
          <w:sz w:val="28"/>
          <w:szCs w:val="28"/>
        </w:rPr>
      </w:pPr>
    </w:p>
    <w:p w14:paraId="657FB89C" w14:textId="6F7EFBF9" w:rsidR="004E1970" w:rsidRPr="009C3582" w:rsidRDefault="004E1970" w:rsidP="009C3582">
      <w:pPr>
        <w:jc w:val="both"/>
        <w:rPr>
          <w:sz w:val="28"/>
          <w:szCs w:val="28"/>
        </w:rPr>
      </w:pPr>
      <w:r w:rsidRPr="009C3582">
        <w:rPr>
          <w:sz w:val="28"/>
          <w:szCs w:val="28"/>
        </w:rPr>
        <w:t xml:space="preserve">Таблица </w:t>
      </w:r>
      <w:r w:rsidR="00E52FFC" w:rsidRPr="009C3582">
        <w:rPr>
          <w:sz w:val="28"/>
          <w:szCs w:val="28"/>
        </w:rPr>
        <w:t>2</w:t>
      </w:r>
      <w:r w:rsidR="009F315F">
        <w:rPr>
          <w:sz w:val="28"/>
          <w:szCs w:val="28"/>
        </w:rPr>
        <w:t>7</w:t>
      </w:r>
      <w:r w:rsidR="00381235" w:rsidRPr="009C3582">
        <w:rPr>
          <w:sz w:val="28"/>
          <w:szCs w:val="28"/>
        </w:rPr>
        <w:t xml:space="preserve"> </w:t>
      </w:r>
      <w:r w:rsidR="009F315F">
        <w:rPr>
          <w:sz w:val="28"/>
          <w:szCs w:val="28"/>
        </w:rPr>
        <w:t>-</w:t>
      </w:r>
      <w:r w:rsidRPr="009C3582">
        <w:rPr>
          <w:sz w:val="28"/>
          <w:szCs w:val="28"/>
        </w:rPr>
        <w:t xml:space="preserve"> Многофакторная</w:t>
      </w:r>
      <w:r w:rsidR="00381235" w:rsidRPr="009C3582">
        <w:rPr>
          <w:sz w:val="28"/>
          <w:szCs w:val="28"/>
        </w:rPr>
        <w:t xml:space="preserve"> </w:t>
      </w:r>
      <w:r w:rsidRPr="009C3582">
        <w:rPr>
          <w:sz w:val="28"/>
          <w:szCs w:val="28"/>
        </w:rPr>
        <w:t>логистическая регрессия для выявления факторов, влияющих на практику по управлению бронхиальной астмой</w:t>
      </w:r>
    </w:p>
    <w:p w14:paraId="6FDA22B1" w14:textId="77777777" w:rsidR="004E1970" w:rsidRPr="009C3582" w:rsidRDefault="004E1970" w:rsidP="009C3582">
      <w:pPr>
        <w:jc w:val="both"/>
        <w:rPr>
          <w:sz w:val="28"/>
          <w:szCs w:val="28"/>
        </w:rPr>
      </w:pPr>
    </w:p>
    <w:tbl>
      <w:tblPr>
        <w:tblStyle w:val="a8"/>
        <w:tblW w:w="9634" w:type="dxa"/>
        <w:tblLook w:val="04A0" w:firstRow="1" w:lastRow="0" w:firstColumn="1" w:lastColumn="0" w:noHBand="0" w:noVBand="1"/>
      </w:tblPr>
      <w:tblGrid>
        <w:gridCol w:w="3256"/>
        <w:gridCol w:w="2976"/>
        <w:gridCol w:w="3402"/>
      </w:tblGrid>
      <w:tr w:rsidR="004E1970" w:rsidRPr="009F315F" w14:paraId="2065D85A" w14:textId="77777777" w:rsidTr="009F315F">
        <w:tc>
          <w:tcPr>
            <w:tcW w:w="3256" w:type="dxa"/>
          </w:tcPr>
          <w:p w14:paraId="1E71E154" w14:textId="77777777" w:rsidR="004E1970" w:rsidRPr="009F315F" w:rsidRDefault="004E1970" w:rsidP="00313DDC">
            <w:pPr>
              <w:pStyle w:val="a5"/>
              <w:spacing w:before="0" w:beforeAutospacing="0" w:after="0" w:afterAutospacing="0"/>
              <w:jc w:val="center"/>
              <w:rPr>
                <w:bCs/>
              </w:rPr>
            </w:pPr>
            <w:r w:rsidRPr="009F315F">
              <w:rPr>
                <w:bCs/>
              </w:rPr>
              <w:t>Переменная</w:t>
            </w:r>
          </w:p>
        </w:tc>
        <w:tc>
          <w:tcPr>
            <w:tcW w:w="2976" w:type="dxa"/>
          </w:tcPr>
          <w:p w14:paraId="11DE251E" w14:textId="77777777" w:rsidR="004E1970" w:rsidRPr="009F315F" w:rsidRDefault="004E1970" w:rsidP="00313DDC">
            <w:pPr>
              <w:jc w:val="center"/>
              <w:rPr>
                <w:b/>
                <w:bCs/>
                <w:lang w:val="en-US"/>
              </w:rPr>
            </w:pPr>
            <w:r w:rsidRPr="009F315F">
              <w:t>ОШ (95% ДИ)</w:t>
            </w:r>
          </w:p>
        </w:tc>
        <w:tc>
          <w:tcPr>
            <w:tcW w:w="3402" w:type="dxa"/>
          </w:tcPr>
          <w:p w14:paraId="12429BF6" w14:textId="77777777" w:rsidR="004E1970" w:rsidRPr="009F315F" w:rsidRDefault="004E1970" w:rsidP="00313DDC">
            <w:pPr>
              <w:jc w:val="center"/>
              <w:rPr>
                <w:bCs/>
                <w:lang w:val="en-US"/>
              </w:rPr>
            </w:pPr>
            <w:r w:rsidRPr="009F315F">
              <w:t>p - значение</w:t>
            </w:r>
          </w:p>
        </w:tc>
      </w:tr>
      <w:tr w:rsidR="004E1970" w:rsidRPr="009F315F" w14:paraId="20BEB504" w14:textId="77777777" w:rsidTr="009F315F">
        <w:tc>
          <w:tcPr>
            <w:tcW w:w="3256" w:type="dxa"/>
          </w:tcPr>
          <w:p w14:paraId="7E29C012" w14:textId="77777777" w:rsidR="004E1970" w:rsidRPr="009F315F" w:rsidRDefault="004E1970" w:rsidP="009C3582">
            <w:pPr>
              <w:pStyle w:val="a5"/>
              <w:spacing w:before="0" w:beforeAutospacing="0" w:after="0" w:afterAutospacing="0"/>
              <w:jc w:val="both"/>
              <w:rPr>
                <w:bCs/>
              </w:rPr>
            </w:pPr>
            <w:r w:rsidRPr="009F315F">
              <w:rPr>
                <w:bCs/>
              </w:rPr>
              <w:t>Пол</w:t>
            </w:r>
          </w:p>
        </w:tc>
        <w:tc>
          <w:tcPr>
            <w:tcW w:w="2976" w:type="dxa"/>
          </w:tcPr>
          <w:p w14:paraId="22BA6867" w14:textId="77777777" w:rsidR="004E1970" w:rsidRPr="009F315F" w:rsidRDefault="004E1970" w:rsidP="009C3582">
            <w:pPr>
              <w:jc w:val="both"/>
              <w:rPr>
                <w:bCs/>
                <w:lang w:val="en-US"/>
              </w:rPr>
            </w:pPr>
          </w:p>
        </w:tc>
        <w:tc>
          <w:tcPr>
            <w:tcW w:w="3402" w:type="dxa"/>
          </w:tcPr>
          <w:p w14:paraId="6444069E" w14:textId="77777777" w:rsidR="004E1970" w:rsidRPr="009F315F" w:rsidRDefault="004E1970" w:rsidP="009C3582">
            <w:pPr>
              <w:jc w:val="both"/>
              <w:rPr>
                <w:bCs/>
                <w:lang w:val="en-US"/>
              </w:rPr>
            </w:pPr>
          </w:p>
        </w:tc>
      </w:tr>
      <w:tr w:rsidR="004E1970" w:rsidRPr="009F315F" w14:paraId="012F4A78" w14:textId="77777777" w:rsidTr="009F315F">
        <w:tc>
          <w:tcPr>
            <w:tcW w:w="3256" w:type="dxa"/>
          </w:tcPr>
          <w:p w14:paraId="4F331738" w14:textId="77777777" w:rsidR="004E1970" w:rsidRPr="009F315F" w:rsidRDefault="004E1970" w:rsidP="009C3582">
            <w:pPr>
              <w:pStyle w:val="a5"/>
              <w:spacing w:before="0" w:beforeAutospacing="0" w:after="0" w:afterAutospacing="0"/>
              <w:jc w:val="both"/>
              <w:rPr>
                <w:bCs/>
                <w:lang w:val="en-US"/>
              </w:rPr>
            </w:pPr>
            <w:r w:rsidRPr="009F315F">
              <w:rPr>
                <w:bCs/>
              </w:rPr>
              <w:t xml:space="preserve">Мужской </w:t>
            </w:r>
            <w:r w:rsidRPr="009F315F">
              <w:rPr>
                <w:bCs/>
                <w:lang w:val="en-US"/>
              </w:rPr>
              <w:t>(</w:t>
            </w:r>
            <w:r w:rsidRPr="009F315F">
              <w:rPr>
                <w:bCs/>
              </w:rPr>
              <w:t>референс</w:t>
            </w:r>
            <w:r w:rsidRPr="009F315F">
              <w:rPr>
                <w:bCs/>
                <w:lang w:val="en-US"/>
              </w:rPr>
              <w:t>)</w:t>
            </w:r>
          </w:p>
        </w:tc>
        <w:tc>
          <w:tcPr>
            <w:tcW w:w="2976" w:type="dxa"/>
          </w:tcPr>
          <w:p w14:paraId="760EA518" w14:textId="77777777" w:rsidR="004E1970" w:rsidRPr="009F315F" w:rsidRDefault="004E1970" w:rsidP="009C3582">
            <w:pPr>
              <w:jc w:val="both"/>
              <w:rPr>
                <w:bCs/>
              </w:rPr>
            </w:pPr>
            <w:r w:rsidRPr="009F315F">
              <w:rPr>
                <w:bCs/>
              </w:rPr>
              <w:t>1.00</w:t>
            </w:r>
          </w:p>
        </w:tc>
        <w:tc>
          <w:tcPr>
            <w:tcW w:w="3402" w:type="dxa"/>
          </w:tcPr>
          <w:p w14:paraId="2AE07D2F" w14:textId="77777777" w:rsidR="004E1970" w:rsidRPr="009F315F" w:rsidRDefault="004E1970" w:rsidP="009C3582">
            <w:pPr>
              <w:jc w:val="both"/>
              <w:rPr>
                <w:bCs/>
              </w:rPr>
            </w:pPr>
          </w:p>
        </w:tc>
      </w:tr>
      <w:tr w:rsidR="004E1970" w:rsidRPr="009F315F" w14:paraId="135E99EA" w14:textId="77777777" w:rsidTr="009F315F">
        <w:tc>
          <w:tcPr>
            <w:tcW w:w="3256" w:type="dxa"/>
          </w:tcPr>
          <w:p w14:paraId="0E48A1A2" w14:textId="77777777" w:rsidR="004E1970" w:rsidRPr="009F315F" w:rsidRDefault="004E1970" w:rsidP="009C3582">
            <w:pPr>
              <w:pStyle w:val="a5"/>
              <w:spacing w:before="0" w:beforeAutospacing="0" w:after="0" w:afterAutospacing="0"/>
              <w:jc w:val="both"/>
              <w:rPr>
                <w:bCs/>
              </w:rPr>
            </w:pPr>
            <w:r w:rsidRPr="009F315F">
              <w:rPr>
                <w:bCs/>
              </w:rPr>
              <w:t>Женский</w:t>
            </w:r>
          </w:p>
        </w:tc>
        <w:tc>
          <w:tcPr>
            <w:tcW w:w="2976" w:type="dxa"/>
          </w:tcPr>
          <w:p w14:paraId="136D74A2" w14:textId="77777777" w:rsidR="004E1970" w:rsidRPr="009F315F" w:rsidRDefault="002E682E" w:rsidP="009C3582">
            <w:pPr>
              <w:jc w:val="both"/>
              <w:rPr>
                <w:bCs/>
                <w:lang w:val="en-US"/>
              </w:rPr>
            </w:pPr>
            <w:r w:rsidRPr="009F315F">
              <w:rPr>
                <w:color w:val="000000"/>
                <w:shd w:val="clear" w:color="auto" w:fill="FAFAFA"/>
              </w:rPr>
              <w:t>0,397</w:t>
            </w:r>
            <w:r w:rsidR="001074E3" w:rsidRPr="009F315F">
              <w:rPr>
                <w:color w:val="000000"/>
                <w:shd w:val="clear" w:color="auto" w:fill="FAFAFA"/>
                <w:lang w:val="en-US"/>
              </w:rPr>
              <w:t xml:space="preserve"> (</w:t>
            </w:r>
            <w:r w:rsidRPr="009F315F">
              <w:rPr>
                <w:color w:val="000000"/>
                <w:shd w:val="clear" w:color="auto" w:fill="FAFAFA"/>
              </w:rPr>
              <w:t>0,147</w:t>
            </w:r>
            <w:r w:rsidR="001074E3" w:rsidRPr="009F315F">
              <w:rPr>
                <w:color w:val="000000"/>
                <w:shd w:val="clear" w:color="auto" w:fill="FAFAFA"/>
              </w:rPr>
              <w:t xml:space="preserve"> – 1,0</w:t>
            </w:r>
            <w:r w:rsidRPr="009F315F">
              <w:rPr>
                <w:color w:val="000000"/>
                <w:shd w:val="clear" w:color="auto" w:fill="FAFAFA"/>
              </w:rPr>
              <w:t>68</w:t>
            </w:r>
            <w:r w:rsidR="001074E3" w:rsidRPr="009F315F">
              <w:rPr>
                <w:color w:val="000000"/>
                <w:shd w:val="clear" w:color="auto" w:fill="FAFAFA"/>
                <w:lang w:val="en-US"/>
              </w:rPr>
              <w:t>)</w:t>
            </w:r>
          </w:p>
        </w:tc>
        <w:tc>
          <w:tcPr>
            <w:tcW w:w="3402" w:type="dxa"/>
          </w:tcPr>
          <w:p w14:paraId="69203358" w14:textId="77777777" w:rsidR="004E1970" w:rsidRPr="009F315F" w:rsidRDefault="001074E3" w:rsidP="00313DDC">
            <w:pPr>
              <w:jc w:val="center"/>
              <w:rPr>
                <w:bCs/>
              </w:rPr>
            </w:pPr>
            <w:r w:rsidRPr="009F315F">
              <w:rPr>
                <w:color w:val="000000"/>
                <w:shd w:val="clear" w:color="auto" w:fill="FAFAFA"/>
              </w:rPr>
              <w:t>0,0</w:t>
            </w:r>
            <w:r w:rsidR="002E682E" w:rsidRPr="009F315F">
              <w:rPr>
                <w:color w:val="000000"/>
                <w:shd w:val="clear" w:color="auto" w:fill="FAFAFA"/>
                <w:lang w:val="en-US"/>
              </w:rPr>
              <w:t>6</w:t>
            </w:r>
            <w:r w:rsidR="002E682E" w:rsidRPr="009F315F">
              <w:rPr>
                <w:color w:val="000000"/>
                <w:shd w:val="clear" w:color="auto" w:fill="FAFAFA"/>
              </w:rPr>
              <w:t>7</w:t>
            </w:r>
          </w:p>
        </w:tc>
      </w:tr>
      <w:tr w:rsidR="004E1970" w:rsidRPr="009F315F" w14:paraId="4D283021" w14:textId="77777777" w:rsidTr="009F315F">
        <w:tc>
          <w:tcPr>
            <w:tcW w:w="3256" w:type="dxa"/>
          </w:tcPr>
          <w:p w14:paraId="2F436732" w14:textId="77777777" w:rsidR="004E1970" w:rsidRPr="009F315F" w:rsidRDefault="004E1970" w:rsidP="009C3582">
            <w:pPr>
              <w:pStyle w:val="a5"/>
              <w:spacing w:before="0" w:beforeAutospacing="0" w:after="0" w:afterAutospacing="0"/>
              <w:jc w:val="both"/>
              <w:rPr>
                <w:bCs/>
                <w:lang w:val="en-US"/>
              </w:rPr>
            </w:pPr>
          </w:p>
        </w:tc>
        <w:tc>
          <w:tcPr>
            <w:tcW w:w="2976" w:type="dxa"/>
          </w:tcPr>
          <w:p w14:paraId="47DAC40D" w14:textId="77777777" w:rsidR="004E1970" w:rsidRPr="009F315F" w:rsidRDefault="004E1970" w:rsidP="009C3582">
            <w:pPr>
              <w:jc w:val="both"/>
              <w:rPr>
                <w:bCs/>
              </w:rPr>
            </w:pPr>
          </w:p>
        </w:tc>
        <w:tc>
          <w:tcPr>
            <w:tcW w:w="3402" w:type="dxa"/>
          </w:tcPr>
          <w:p w14:paraId="2EA00D3A" w14:textId="77777777" w:rsidR="004E1970" w:rsidRPr="009F315F" w:rsidRDefault="004E1970" w:rsidP="00313DDC">
            <w:pPr>
              <w:jc w:val="center"/>
              <w:rPr>
                <w:bCs/>
              </w:rPr>
            </w:pPr>
          </w:p>
        </w:tc>
      </w:tr>
      <w:tr w:rsidR="004E1970" w:rsidRPr="009F315F" w14:paraId="45486581" w14:textId="77777777" w:rsidTr="009F315F">
        <w:tc>
          <w:tcPr>
            <w:tcW w:w="3256" w:type="dxa"/>
          </w:tcPr>
          <w:p w14:paraId="19CB3576" w14:textId="77777777" w:rsidR="004E1970" w:rsidRPr="009F315F" w:rsidRDefault="004E1970" w:rsidP="009C3582">
            <w:pPr>
              <w:pStyle w:val="a5"/>
              <w:spacing w:before="0" w:beforeAutospacing="0" w:after="0" w:afterAutospacing="0"/>
              <w:jc w:val="both"/>
              <w:rPr>
                <w:bCs/>
              </w:rPr>
            </w:pPr>
            <w:r w:rsidRPr="009F315F">
              <w:rPr>
                <w:bCs/>
              </w:rPr>
              <w:t>Опыт работы</w:t>
            </w:r>
            <w:r w:rsidRPr="009F315F">
              <w:rPr>
                <w:bCs/>
                <w:lang w:val="en-US"/>
              </w:rPr>
              <w:t xml:space="preserve"> </w:t>
            </w:r>
            <w:r w:rsidRPr="009F315F">
              <w:rPr>
                <w:bCs/>
              </w:rPr>
              <w:t>(в годах)</w:t>
            </w:r>
          </w:p>
        </w:tc>
        <w:tc>
          <w:tcPr>
            <w:tcW w:w="2976" w:type="dxa"/>
          </w:tcPr>
          <w:p w14:paraId="23CEB0AF" w14:textId="77777777" w:rsidR="004E1970" w:rsidRPr="009F315F" w:rsidRDefault="004E1970" w:rsidP="009C3582">
            <w:pPr>
              <w:jc w:val="both"/>
              <w:rPr>
                <w:bCs/>
                <w:lang w:val="en-US"/>
              </w:rPr>
            </w:pPr>
          </w:p>
        </w:tc>
        <w:tc>
          <w:tcPr>
            <w:tcW w:w="3402" w:type="dxa"/>
          </w:tcPr>
          <w:p w14:paraId="4B5CE19F" w14:textId="77777777" w:rsidR="004E1970" w:rsidRPr="009F315F" w:rsidRDefault="004E1970" w:rsidP="00313DDC">
            <w:pPr>
              <w:jc w:val="center"/>
              <w:rPr>
                <w:bCs/>
                <w:lang w:val="en-US"/>
              </w:rPr>
            </w:pPr>
          </w:p>
        </w:tc>
      </w:tr>
      <w:tr w:rsidR="004E1970" w:rsidRPr="009F315F" w14:paraId="20DE1756" w14:textId="77777777" w:rsidTr="009F315F">
        <w:tc>
          <w:tcPr>
            <w:tcW w:w="3256" w:type="dxa"/>
          </w:tcPr>
          <w:p w14:paraId="056AF06A" w14:textId="77777777" w:rsidR="004E1970" w:rsidRPr="009F315F" w:rsidRDefault="004E1970" w:rsidP="009C3582">
            <w:pPr>
              <w:jc w:val="both"/>
              <w:rPr>
                <w:bCs/>
              </w:rPr>
            </w:pPr>
            <w:r w:rsidRPr="009F315F">
              <w:rPr>
                <w:bCs/>
                <w:lang w:val="en-US"/>
              </w:rPr>
              <w:t xml:space="preserve"> </w:t>
            </w:r>
            <w:r w:rsidRPr="009F315F">
              <w:rPr>
                <w:bCs/>
              </w:rPr>
              <w:t xml:space="preserve">5- 10 </w:t>
            </w:r>
            <w:r w:rsidRPr="009F315F">
              <w:rPr>
                <w:bCs/>
                <w:lang w:val="en-US"/>
              </w:rPr>
              <w:t>(</w:t>
            </w:r>
            <w:r w:rsidRPr="009F315F">
              <w:rPr>
                <w:bCs/>
              </w:rPr>
              <w:t>референс</w:t>
            </w:r>
            <w:r w:rsidRPr="009F315F">
              <w:rPr>
                <w:bCs/>
                <w:lang w:val="en-US"/>
              </w:rPr>
              <w:t>)</w:t>
            </w:r>
          </w:p>
        </w:tc>
        <w:tc>
          <w:tcPr>
            <w:tcW w:w="2976" w:type="dxa"/>
          </w:tcPr>
          <w:p w14:paraId="7295D138" w14:textId="77777777" w:rsidR="004E1970" w:rsidRPr="009F315F" w:rsidRDefault="004E1970" w:rsidP="009C3582">
            <w:pPr>
              <w:jc w:val="both"/>
              <w:rPr>
                <w:bCs/>
              </w:rPr>
            </w:pPr>
            <w:r w:rsidRPr="009F315F">
              <w:rPr>
                <w:bCs/>
              </w:rPr>
              <w:t>1.00</w:t>
            </w:r>
          </w:p>
        </w:tc>
        <w:tc>
          <w:tcPr>
            <w:tcW w:w="3402" w:type="dxa"/>
          </w:tcPr>
          <w:p w14:paraId="788852D1" w14:textId="77777777" w:rsidR="004E1970" w:rsidRPr="009F315F" w:rsidRDefault="004E1970" w:rsidP="00313DDC">
            <w:pPr>
              <w:jc w:val="center"/>
              <w:rPr>
                <w:bCs/>
              </w:rPr>
            </w:pPr>
          </w:p>
        </w:tc>
      </w:tr>
      <w:tr w:rsidR="004E1970" w:rsidRPr="009F315F" w14:paraId="5AB11C3A" w14:textId="77777777" w:rsidTr="009F315F">
        <w:tc>
          <w:tcPr>
            <w:tcW w:w="3256" w:type="dxa"/>
          </w:tcPr>
          <w:p w14:paraId="0331F804" w14:textId="77777777" w:rsidR="004E1970" w:rsidRPr="009F315F" w:rsidRDefault="004E1970" w:rsidP="009C3582">
            <w:pPr>
              <w:pStyle w:val="a5"/>
              <w:spacing w:before="0" w:beforeAutospacing="0" w:after="0" w:afterAutospacing="0"/>
              <w:jc w:val="both"/>
              <w:rPr>
                <w:bCs/>
                <w:lang w:val="en-US"/>
              </w:rPr>
            </w:pPr>
            <w:r w:rsidRPr="009F315F">
              <w:rPr>
                <w:bCs/>
                <w:lang w:val="en-US"/>
              </w:rPr>
              <w:t>10</w:t>
            </w:r>
            <w:r w:rsidRPr="009F315F">
              <w:rPr>
                <w:bCs/>
              </w:rPr>
              <w:t xml:space="preserve"> - </w:t>
            </w:r>
            <w:r w:rsidRPr="009F315F">
              <w:rPr>
                <w:bCs/>
                <w:lang w:val="en-US"/>
              </w:rPr>
              <w:t xml:space="preserve">15 </w:t>
            </w:r>
          </w:p>
        </w:tc>
        <w:tc>
          <w:tcPr>
            <w:tcW w:w="2976" w:type="dxa"/>
          </w:tcPr>
          <w:p w14:paraId="2F0466A7" w14:textId="77777777" w:rsidR="004E1970" w:rsidRPr="009F315F" w:rsidRDefault="0017105B" w:rsidP="009C3582">
            <w:pPr>
              <w:jc w:val="both"/>
              <w:rPr>
                <w:bCs/>
                <w:lang w:val="en-US"/>
              </w:rPr>
            </w:pPr>
            <w:r w:rsidRPr="009F315F">
              <w:rPr>
                <w:color w:val="000000"/>
                <w:shd w:val="clear" w:color="auto" w:fill="FAFAFA"/>
              </w:rPr>
              <w:t>1,</w:t>
            </w:r>
            <w:r w:rsidR="002E682E" w:rsidRPr="009F315F">
              <w:rPr>
                <w:color w:val="000000"/>
                <w:shd w:val="clear" w:color="auto" w:fill="FAFAFA"/>
              </w:rPr>
              <w:t>344</w:t>
            </w:r>
            <w:r w:rsidRPr="009F315F">
              <w:rPr>
                <w:color w:val="000000"/>
                <w:shd w:val="clear" w:color="auto" w:fill="FAFAFA"/>
              </w:rPr>
              <w:t xml:space="preserve"> </w:t>
            </w:r>
            <w:r w:rsidRPr="009F315F">
              <w:rPr>
                <w:color w:val="000000"/>
                <w:shd w:val="clear" w:color="auto" w:fill="FAFAFA"/>
                <w:lang w:val="en-US"/>
              </w:rPr>
              <w:t>(</w:t>
            </w:r>
            <w:r w:rsidRPr="009F315F">
              <w:rPr>
                <w:color w:val="000000"/>
                <w:shd w:val="clear" w:color="auto" w:fill="FAFAFA"/>
              </w:rPr>
              <w:t>0,6</w:t>
            </w:r>
            <w:r w:rsidR="002E682E" w:rsidRPr="009F315F">
              <w:rPr>
                <w:color w:val="000000"/>
                <w:shd w:val="clear" w:color="auto" w:fill="FAFAFA"/>
              </w:rPr>
              <w:t>66</w:t>
            </w:r>
            <w:r w:rsidRPr="009F315F">
              <w:rPr>
                <w:color w:val="000000"/>
                <w:shd w:val="clear" w:color="auto" w:fill="FAFAFA"/>
              </w:rPr>
              <w:t xml:space="preserve"> – 2,</w:t>
            </w:r>
            <w:r w:rsidR="002E682E" w:rsidRPr="009F315F">
              <w:rPr>
                <w:color w:val="000000"/>
                <w:shd w:val="clear" w:color="auto" w:fill="FAFAFA"/>
              </w:rPr>
              <w:t>675</w:t>
            </w:r>
            <w:r w:rsidRPr="009F315F">
              <w:rPr>
                <w:color w:val="000000"/>
                <w:shd w:val="clear" w:color="auto" w:fill="FAFAFA"/>
                <w:lang w:val="en-US"/>
              </w:rPr>
              <w:t>)</w:t>
            </w:r>
          </w:p>
        </w:tc>
        <w:tc>
          <w:tcPr>
            <w:tcW w:w="3402" w:type="dxa"/>
          </w:tcPr>
          <w:p w14:paraId="56E2ED29" w14:textId="77777777" w:rsidR="004E1970" w:rsidRPr="009F315F" w:rsidRDefault="004E1970" w:rsidP="00313DDC">
            <w:pPr>
              <w:jc w:val="center"/>
              <w:rPr>
                <w:bCs/>
              </w:rPr>
            </w:pPr>
            <w:r w:rsidRPr="009F315F">
              <w:rPr>
                <w:bCs/>
              </w:rPr>
              <w:t>0,</w:t>
            </w:r>
            <w:r w:rsidR="002E682E" w:rsidRPr="009F315F">
              <w:rPr>
                <w:bCs/>
              </w:rPr>
              <w:t>416</w:t>
            </w:r>
          </w:p>
        </w:tc>
      </w:tr>
      <w:tr w:rsidR="004E1970" w:rsidRPr="009F315F" w14:paraId="6EA7CD52" w14:textId="77777777" w:rsidTr="009F315F">
        <w:tc>
          <w:tcPr>
            <w:tcW w:w="3256" w:type="dxa"/>
          </w:tcPr>
          <w:p w14:paraId="5794D135" w14:textId="77777777" w:rsidR="004E1970" w:rsidRPr="009F315F" w:rsidRDefault="004E1970" w:rsidP="009C3582">
            <w:pPr>
              <w:jc w:val="both"/>
              <w:rPr>
                <w:bCs/>
                <w:lang w:val="en-US"/>
              </w:rPr>
            </w:pPr>
            <w:r w:rsidRPr="009F315F">
              <w:rPr>
                <w:bCs/>
                <w:lang w:val="en-US"/>
              </w:rPr>
              <w:t xml:space="preserve">15 </w:t>
            </w:r>
            <w:r w:rsidRPr="009F315F">
              <w:rPr>
                <w:bCs/>
              </w:rPr>
              <w:t>-</w:t>
            </w:r>
            <w:r w:rsidRPr="009F315F">
              <w:rPr>
                <w:bCs/>
                <w:lang w:val="en-US"/>
              </w:rPr>
              <w:t xml:space="preserve"> 20 </w:t>
            </w:r>
          </w:p>
        </w:tc>
        <w:tc>
          <w:tcPr>
            <w:tcW w:w="2976" w:type="dxa"/>
          </w:tcPr>
          <w:p w14:paraId="032ACCED" w14:textId="77777777" w:rsidR="004E1970" w:rsidRPr="009F315F" w:rsidRDefault="0017105B" w:rsidP="009C3582">
            <w:pPr>
              <w:jc w:val="both"/>
              <w:rPr>
                <w:bCs/>
                <w:lang w:val="en-US"/>
              </w:rPr>
            </w:pPr>
            <w:r w:rsidRPr="009F315F">
              <w:rPr>
                <w:color w:val="000000"/>
                <w:shd w:val="clear" w:color="auto" w:fill="FAFAFA"/>
              </w:rPr>
              <w:t>1,</w:t>
            </w:r>
            <w:r w:rsidR="002E682E" w:rsidRPr="009F315F">
              <w:rPr>
                <w:color w:val="000000"/>
                <w:shd w:val="clear" w:color="auto" w:fill="FAFAFA"/>
              </w:rPr>
              <w:t>403</w:t>
            </w:r>
            <w:r w:rsidRPr="009F315F">
              <w:rPr>
                <w:color w:val="000000"/>
                <w:shd w:val="clear" w:color="auto" w:fill="FAFAFA"/>
              </w:rPr>
              <w:t xml:space="preserve"> </w:t>
            </w:r>
            <w:r w:rsidRPr="009F315F">
              <w:rPr>
                <w:color w:val="000000"/>
                <w:shd w:val="clear" w:color="auto" w:fill="FAFAFA"/>
                <w:lang w:val="en-US"/>
              </w:rPr>
              <w:t>(</w:t>
            </w:r>
            <w:r w:rsidRPr="009F315F">
              <w:rPr>
                <w:color w:val="000000"/>
                <w:shd w:val="clear" w:color="auto" w:fill="FAFAFA"/>
              </w:rPr>
              <w:t>0,</w:t>
            </w:r>
            <w:r w:rsidR="002E682E" w:rsidRPr="009F315F">
              <w:rPr>
                <w:color w:val="000000"/>
                <w:shd w:val="clear" w:color="auto" w:fill="FAFAFA"/>
              </w:rPr>
              <w:t>147</w:t>
            </w:r>
            <w:r w:rsidRPr="009F315F">
              <w:rPr>
                <w:color w:val="000000"/>
                <w:shd w:val="clear" w:color="auto" w:fill="FAFAFA"/>
              </w:rPr>
              <w:t xml:space="preserve"> – </w:t>
            </w:r>
            <w:r w:rsidR="002E682E" w:rsidRPr="009F315F">
              <w:rPr>
                <w:color w:val="000000"/>
                <w:shd w:val="clear" w:color="auto" w:fill="FAFAFA"/>
              </w:rPr>
              <w:t>1</w:t>
            </w:r>
            <w:r w:rsidRPr="009F315F">
              <w:rPr>
                <w:color w:val="000000"/>
                <w:shd w:val="clear" w:color="auto" w:fill="FAFAFA"/>
              </w:rPr>
              <w:t>,</w:t>
            </w:r>
            <w:r w:rsidR="002E682E" w:rsidRPr="009F315F">
              <w:rPr>
                <w:color w:val="000000"/>
                <w:shd w:val="clear" w:color="auto" w:fill="FAFAFA"/>
              </w:rPr>
              <w:t>068</w:t>
            </w:r>
            <w:r w:rsidRPr="009F315F">
              <w:rPr>
                <w:color w:val="000000"/>
                <w:shd w:val="clear" w:color="auto" w:fill="FAFAFA"/>
                <w:lang w:val="en-US"/>
              </w:rPr>
              <w:t>)</w:t>
            </w:r>
          </w:p>
        </w:tc>
        <w:tc>
          <w:tcPr>
            <w:tcW w:w="3402" w:type="dxa"/>
          </w:tcPr>
          <w:p w14:paraId="1C045E71" w14:textId="77777777" w:rsidR="004E1970" w:rsidRPr="009F315F" w:rsidRDefault="004E1970" w:rsidP="00313DDC">
            <w:pPr>
              <w:jc w:val="center"/>
              <w:rPr>
                <w:bCs/>
              </w:rPr>
            </w:pPr>
            <w:r w:rsidRPr="009F315F">
              <w:rPr>
                <w:bCs/>
              </w:rPr>
              <w:t>0,</w:t>
            </w:r>
            <w:r w:rsidR="002E682E" w:rsidRPr="009F315F">
              <w:rPr>
                <w:bCs/>
              </w:rPr>
              <w:t>445</w:t>
            </w:r>
          </w:p>
        </w:tc>
      </w:tr>
      <w:tr w:rsidR="004E1970" w:rsidRPr="009F315F" w14:paraId="005DC5AC" w14:textId="77777777" w:rsidTr="009F315F">
        <w:tc>
          <w:tcPr>
            <w:tcW w:w="3256" w:type="dxa"/>
          </w:tcPr>
          <w:p w14:paraId="367CC371" w14:textId="77777777" w:rsidR="004E1970" w:rsidRPr="009F315F" w:rsidRDefault="004E1970" w:rsidP="009C3582">
            <w:pPr>
              <w:jc w:val="both"/>
              <w:rPr>
                <w:bCs/>
                <w:lang w:val="en-US"/>
              </w:rPr>
            </w:pPr>
            <w:r w:rsidRPr="009F315F">
              <w:rPr>
                <w:bCs/>
              </w:rPr>
              <w:t xml:space="preserve">Более </w:t>
            </w:r>
            <w:r w:rsidRPr="009F315F">
              <w:rPr>
                <w:bCs/>
                <w:lang w:val="en-US"/>
              </w:rPr>
              <w:t xml:space="preserve">20 </w:t>
            </w:r>
          </w:p>
        </w:tc>
        <w:tc>
          <w:tcPr>
            <w:tcW w:w="2976" w:type="dxa"/>
          </w:tcPr>
          <w:p w14:paraId="6B629B3E" w14:textId="77777777" w:rsidR="004E1970" w:rsidRPr="009F315F" w:rsidRDefault="002E682E" w:rsidP="009C3582">
            <w:pPr>
              <w:jc w:val="both"/>
              <w:rPr>
                <w:bCs/>
                <w:lang w:val="en-US"/>
              </w:rPr>
            </w:pPr>
            <w:r w:rsidRPr="009F315F">
              <w:rPr>
                <w:color w:val="000000"/>
                <w:shd w:val="clear" w:color="auto" w:fill="FAFAFA"/>
              </w:rPr>
              <w:t>2,494</w:t>
            </w:r>
            <w:r w:rsidR="0017105B" w:rsidRPr="009F315F">
              <w:rPr>
                <w:color w:val="000000"/>
                <w:shd w:val="clear" w:color="auto" w:fill="FAFAFA"/>
              </w:rPr>
              <w:t xml:space="preserve"> </w:t>
            </w:r>
            <w:r w:rsidR="0017105B" w:rsidRPr="009F315F">
              <w:rPr>
                <w:color w:val="000000"/>
                <w:shd w:val="clear" w:color="auto" w:fill="FAFAFA"/>
                <w:lang w:val="en-US"/>
              </w:rPr>
              <w:t>(</w:t>
            </w:r>
            <w:r w:rsidRPr="009F315F">
              <w:rPr>
                <w:color w:val="000000"/>
                <w:shd w:val="clear" w:color="auto" w:fill="FAFAFA"/>
              </w:rPr>
              <w:t>1</w:t>
            </w:r>
            <w:r w:rsidR="0017105B" w:rsidRPr="009F315F">
              <w:rPr>
                <w:color w:val="000000"/>
                <w:shd w:val="clear" w:color="auto" w:fill="FAFAFA"/>
              </w:rPr>
              <w:t>,</w:t>
            </w:r>
            <w:r w:rsidRPr="009F315F">
              <w:rPr>
                <w:color w:val="000000"/>
                <w:shd w:val="clear" w:color="auto" w:fill="FAFAFA"/>
              </w:rPr>
              <w:t>339</w:t>
            </w:r>
            <w:r w:rsidR="0017105B" w:rsidRPr="009F315F">
              <w:rPr>
                <w:color w:val="000000"/>
                <w:shd w:val="clear" w:color="auto" w:fill="FAFAFA"/>
              </w:rPr>
              <w:t xml:space="preserve"> – </w:t>
            </w:r>
            <w:r w:rsidRPr="009F315F">
              <w:rPr>
                <w:color w:val="000000"/>
                <w:shd w:val="clear" w:color="auto" w:fill="FAFAFA"/>
              </w:rPr>
              <w:t>4,641</w:t>
            </w:r>
            <w:r w:rsidR="0017105B" w:rsidRPr="009F315F">
              <w:rPr>
                <w:color w:val="000000"/>
                <w:shd w:val="clear" w:color="auto" w:fill="FAFAFA"/>
                <w:lang w:val="en-US"/>
              </w:rPr>
              <w:t>)</w:t>
            </w:r>
          </w:p>
        </w:tc>
        <w:tc>
          <w:tcPr>
            <w:tcW w:w="3402" w:type="dxa"/>
          </w:tcPr>
          <w:p w14:paraId="40EA8785" w14:textId="77777777" w:rsidR="004E1970" w:rsidRPr="00313DDC" w:rsidRDefault="004E1970" w:rsidP="00313DDC">
            <w:pPr>
              <w:jc w:val="center"/>
            </w:pPr>
            <w:r w:rsidRPr="00313DDC">
              <w:rPr>
                <w:lang w:val="kk-KZ"/>
              </w:rPr>
              <w:t>0.</w:t>
            </w:r>
            <w:r w:rsidR="002E682E" w:rsidRPr="00313DDC">
              <w:t>004</w:t>
            </w:r>
          </w:p>
        </w:tc>
      </w:tr>
      <w:tr w:rsidR="004E1970" w:rsidRPr="009F315F" w14:paraId="3EF3431B" w14:textId="77777777" w:rsidTr="009F315F">
        <w:tc>
          <w:tcPr>
            <w:tcW w:w="3256" w:type="dxa"/>
          </w:tcPr>
          <w:p w14:paraId="28750E7C" w14:textId="77777777" w:rsidR="004E1970" w:rsidRPr="009F315F" w:rsidRDefault="004E1970" w:rsidP="009C3582">
            <w:pPr>
              <w:jc w:val="both"/>
              <w:rPr>
                <w:bCs/>
                <w:lang w:val="en-US"/>
              </w:rPr>
            </w:pPr>
          </w:p>
        </w:tc>
        <w:tc>
          <w:tcPr>
            <w:tcW w:w="2976" w:type="dxa"/>
          </w:tcPr>
          <w:p w14:paraId="2DB96AF7" w14:textId="77777777" w:rsidR="004E1970" w:rsidRPr="009F315F" w:rsidRDefault="004E1970" w:rsidP="009C3582">
            <w:pPr>
              <w:jc w:val="both"/>
              <w:rPr>
                <w:bCs/>
              </w:rPr>
            </w:pPr>
          </w:p>
        </w:tc>
        <w:tc>
          <w:tcPr>
            <w:tcW w:w="3402" w:type="dxa"/>
          </w:tcPr>
          <w:p w14:paraId="3D494545" w14:textId="77777777" w:rsidR="004E1970" w:rsidRPr="009F315F" w:rsidRDefault="004E1970" w:rsidP="00313DDC">
            <w:pPr>
              <w:jc w:val="center"/>
              <w:rPr>
                <w:bCs/>
              </w:rPr>
            </w:pPr>
          </w:p>
        </w:tc>
      </w:tr>
      <w:tr w:rsidR="004E1970" w:rsidRPr="009F315F" w14:paraId="3F7EEB02" w14:textId="77777777" w:rsidTr="009F315F">
        <w:tc>
          <w:tcPr>
            <w:tcW w:w="3256" w:type="dxa"/>
          </w:tcPr>
          <w:p w14:paraId="156230E3" w14:textId="77777777" w:rsidR="004E1970" w:rsidRPr="009F315F" w:rsidRDefault="004E1970" w:rsidP="009C3582">
            <w:pPr>
              <w:jc w:val="both"/>
              <w:rPr>
                <w:bCs/>
              </w:rPr>
            </w:pPr>
            <w:r w:rsidRPr="009F315F">
              <w:rPr>
                <w:bCs/>
              </w:rPr>
              <w:t>Уровень образования</w:t>
            </w:r>
          </w:p>
        </w:tc>
        <w:tc>
          <w:tcPr>
            <w:tcW w:w="2976" w:type="dxa"/>
          </w:tcPr>
          <w:p w14:paraId="72FA3247" w14:textId="77777777" w:rsidR="004E1970" w:rsidRPr="009F315F" w:rsidRDefault="004E1970" w:rsidP="009C3582">
            <w:pPr>
              <w:jc w:val="both"/>
              <w:rPr>
                <w:bCs/>
                <w:lang w:val="en-US"/>
              </w:rPr>
            </w:pPr>
          </w:p>
        </w:tc>
        <w:tc>
          <w:tcPr>
            <w:tcW w:w="3402" w:type="dxa"/>
          </w:tcPr>
          <w:p w14:paraId="0367C861" w14:textId="77777777" w:rsidR="004E1970" w:rsidRPr="009F315F" w:rsidRDefault="004E1970" w:rsidP="00313DDC">
            <w:pPr>
              <w:jc w:val="center"/>
              <w:rPr>
                <w:bCs/>
                <w:lang w:val="en-US"/>
              </w:rPr>
            </w:pPr>
          </w:p>
        </w:tc>
      </w:tr>
      <w:tr w:rsidR="004E1970" w:rsidRPr="009F315F" w14:paraId="4C196B19" w14:textId="77777777" w:rsidTr="009F315F">
        <w:tc>
          <w:tcPr>
            <w:tcW w:w="3256" w:type="dxa"/>
          </w:tcPr>
          <w:p w14:paraId="030A874B" w14:textId="77777777" w:rsidR="004E1970" w:rsidRPr="009F315F" w:rsidRDefault="004E1970" w:rsidP="009C3582">
            <w:pPr>
              <w:jc w:val="both"/>
              <w:rPr>
                <w:bCs/>
              </w:rPr>
            </w:pPr>
            <w:r w:rsidRPr="009F315F">
              <w:rPr>
                <w:bCs/>
              </w:rPr>
              <w:t>Техническое и профессиональное</w:t>
            </w:r>
          </w:p>
        </w:tc>
        <w:tc>
          <w:tcPr>
            <w:tcW w:w="2976" w:type="dxa"/>
          </w:tcPr>
          <w:p w14:paraId="45F4FA60" w14:textId="77777777" w:rsidR="004E1970" w:rsidRPr="009F315F" w:rsidRDefault="004E1970" w:rsidP="009C3582">
            <w:pPr>
              <w:jc w:val="both"/>
              <w:rPr>
                <w:bCs/>
              </w:rPr>
            </w:pPr>
            <w:r w:rsidRPr="009F315F">
              <w:rPr>
                <w:bCs/>
              </w:rPr>
              <w:t>1.00</w:t>
            </w:r>
          </w:p>
        </w:tc>
        <w:tc>
          <w:tcPr>
            <w:tcW w:w="3402" w:type="dxa"/>
          </w:tcPr>
          <w:p w14:paraId="6235FC35" w14:textId="77777777" w:rsidR="004E1970" w:rsidRPr="009F315F" w:rsidRDefault="004E1970" w:rsidP="00313DDC">
            <w:pPr>
              <w:jc w:val="center"/>
              <w:rPr>
                <w:bCs/>
              </w:rPr>
            </w:pPr>
          </w:p>
        </w:tc>
      </w:tr>
      <w:tr w:rsidR="004E1970" w:rsidRPr="009F315F" w14:paraId="0BCFB0D1" w14:textId="77777777" w:rsidTr="009F315F">
        <w:tc>
          <w:tcPr>
            <w:tcW w:w="3256" w:type="dxa"/>
          </w:tcPr>
          <w:p w14:paraId="062E82DD" w14:textId="77777777" w:rsidR="004E1970" w:rsidRPr="009F315F" w:rsidRDefault="004E1970" w:rsidP="009C3582">
            <w:pPr>
              <w:jc w:val="both"/>
              <w:rPr>
                <w:bCs/>
              </w:rPr>
            </w:pPr>
            <w:r w:rsidRPr="009F315F">
              <w:rPr>
                <w:bCs/>
              </w:rPr>
              <w:t>Прикладной бакалавр</w:t>
            </w:r>
          </w:p>
        </w:tc>
        <w:tc>
          <w:tcPr>
            <w:tcW w:w="2976" w:type="dxa"/>
          </w:tcPr>
          <w:p w14:paraId="415F1786" w14:textId="77777777" w:rsidR="004E1970" w:rsidRPr="009F315F" w:rsidRDefault="0017105B" w:rsidP="009C3582">
            <w:pPr>
              <w:jc w:val="both"/>
              <w:rPr>
                <w:bCs/>
                <w:lang w:val="en-US"/>
              </w:rPr>
            </w:pPr>
            <w:r w:rsidRPr="009F315F">
              <w:rPr>
                <w:color w:val="000000"/>
                <w:shd w:val="clear" w:color="auto" w:fill="FAFAFA"/>
              </w:rPr>
              <w:t>1,1</w:t>
            </w:r>
            <w:r w:rsidR="005D40AD" w:rsidRPr="009F315F">
              <w:rPr>
                <w:color w:val="000000"/>
                <w:shd w:val="clear" w:color="auto" w:fill="FAFAFA"/>
              </w:rPr>
              <w:t>22</w:t>
            </w:r>
            <w:r w:rsidRPr="009F315F">
              <w:rPr>
                <w:color w:val="000000"/>
                <w:shd w:val="clear" w:color="auto" w:fill="FAFAFA"/>
                <w:lang w:val="en-US"/>
              </w:rPr>
              <w:t>(</w:t>
            </w:r>
            <w:r w:rsidRPr="009F315F">
              <w:rPr>
                <w:color w:val="000000"/>
                <w:shd w:val="clear" w:color="auto" w:fill="FAFAFA"/>
              </w:rPr>
              <w:t>0,</w:t>
            </w:r>
            <w:r w:rsidR="005D40AD" w:rsidRPr="009F315F">
              <w:rPr>
                <w:color w:val="000000"/>
                <w:shd w:val="clear" w:color="auto" w:fill="FAFAFA"/>
              </w:rPr>
              <w:t>672</w:t>
            </w:r>
            <w:r w:rsidRPr="009F315F">
              <w:rPr>
                <w:color w:val="000000"/>
                <w:shd w:val="clear" w:color="auto" w:fill="FAFAFA"/>
              </w:rPr>
              <w:t xml:space="preserve"> – 1,</w:t>
            </w:r>
            <w:r w:rsidR="005D40AD" w:rsidRPr="009F315F">
              <w:rPr>
                <w:color w:val="000000"/>
                <w:shd w:val="clear" w:color="auto" w:fill="FAFAFA"/>
              </w:rPr>
              <w:t>876</w:t>
            </w:r>
            <w:r w:rsidRPr="009F315F">
              <w:rPr>
                <w:color w:val="000000"/>
                <w:shd w:val="clear" w:color="auto" w:fill="FAFAFA"/>
                <w:lang w:val="en-US"/>
              </w:rPr>
              <w:t>)</w:t>
            </w:r>
          </w:p>
        </w:tc>
        <w:tc>
          <w:tcPr>
            <w:tcW w:w="3402" w:type="dxa"/>
          </w:tcPr>
          <w:p w14:paraId="78165534" w14:textId="77777777" w:rsidR="004E1970" w:rsidRPr="009F315F" w:rsidRDefault="004E1970" w:rsidP="00313DDC">
            <w:pPr>
              <w:jc w:val="center"/>
              <w:rPr>
                <w:bCs/>
                <w:lang w:val="en-US"/>
              </w:rPr>
            </w:pPr>
            <w:r w:rsidRPr="009F315F">
              <w:rPr>
                <w:bCs/>
              </w:rPr>
              <w:t>0,</w:t>
            </w:r>
            <w:r w:rsidR="005D40AD" w:rsidRPr="009F315F">
              <w:rPr>
                <w:bCs/>
              </w:rPr>
              <w:t>65</w:t>
            </w:r>
            <w:r w:rsidR="0017105B" w:rsidRPr="009F315F">
              <w:rPr>
                <w:bCs/>
                <w:lang w:val="en-US"/>
              </w:rPr>
              <w:t>9</w:t>
            </w:r>
          </w:p>
        </w:tc>
      </w:tr>
      <w:tr w:rsidR="004E1970" w:rsidRPr="009F315F" w14:paraId="43B2769D" w14:textId="77777777" w:rsidTr="009F315F">
        <w:tc>
          <w:tcPr>
            <w:tcW w:w="3256" w:type="dxa"/>
          </w:tcPr>
          <w:p w14:paraId="39BEFE3E" w14:textId="77777777" w:rsidR="004E1970" w:rsidRPr="009F315F" w:rsidRDefault="004E1970" w:rsidP="009C3582">
            <w:pPr>
              <w:jc w:val="both"/>
              <w:rPr>
                <w:bCs/>
              </w:rPr>
            </w:pPr>
            <w:r w:rsidRPr="009F315F">
              <w:rPr>
                <w:bCs/>
              </w:rPr>
              <w:t xml:space="preserve">Академический бакалавриат </w:t>
            </w:r>
          </w:p>
        </w:tc>
        <w:tc>
          <w:tcPr>
            <w:tcW w:w="2976" w:type="dxa"/>
          </w:tcPr>
          <w:p w14:paraId="6F2C72D4" w14:textId="77777777" w:rsidR="004E1970" w:rsidRPr="009F315F" w:rsidRDefault="005D40AD" w:rsidP="009C3582">
            <w:pPr>
              <w:jc w:val="both"/>
              <w:rPr>
                <w:bCs/>
                <w:lang w:val="en-US"/>
              </w:rPr>
            </w:pPr>
            <w:r w:rsidRPr="009F315F">
              <w:rPr>
                <w:color w:val="000000"/>
                <w:shd w:val="clear" w:color="auto" w:fill="FAFAFA"/>
              </w:rPr>
              <w:t>1</w:t>
            </w:r>
            <w:r w:rsidR="0017105B" w:rsidRPr="009F315F">
              <w:rPr>
                <w:color w:val="000000"/>
                <w:shd w:val="clear" w:color="auto" w:fill="FAFAFA"/>
              </w:rPr>
              <w:t>,</w:t>
            </w:r>
            <w:r w:rsidRPr="009F315F">
              <w:rPr>
                <w:color w:val="000000"/>
                <w:shd w:val="clear" w:color="auto" w:fill="FAFAFA"/>
              </w:rPr>
              <w:t>003</w:t>
            </w:r>
            <w:r w:rsidR="0017105B" w:rsidRPr="009F315F">
              <w:rPr>
                <w:color w:val="000000"/>
                <w:shd w:val="clear" w:color="auto" w:fill="FAFAFA"/>
                <w:lang w:val="en-US"/>
              </w:rPr>
              <w:t xml:space="preserve"> (</w:t>
            </w:r>
            <w:r w:rsidRPr="009F315F">
              <w:rPr>
                <w:color w:val="000000"/>
                <w:shd w:val="clear" w:color="auto" w:fill="FAFAFA"/>
              </w:rPr>
              <w:t>0,517</w:t>
            </w:r>
            <w:r w:rsidR="0017105B" w:rsidRPr="009F315F">
              <w:rPr>
                <w:color w:val="000000"/>
                <w:shd w:val="clear" w:color="auto" w:fill="FAFAFA"/>
              </w:rPr>
              <w:t xml:space="preserve"> – 1,9</w:t>
            </w:r>
            <w:r w:rsidRPr="009F315F">
              <w:rPr>
                <w:color w:val="000000"/>
                <w:shd w:val="clear" w:color="auto" w:fill="FAFAFA"/>
              </w:rPr>
              <w:t>44</w:t>
            </w:r>
            <w:r w:rsidR="0017105B" w:rsidRPr="009F315F">
              <w:rPr>
                <w:color w:val="000000"/>
                <w:shd w:val="clear" w:color="auto" w:fill="FAFAFA"/>
                <w:lang w:val="en-US"/>
              </w:rPr>
              <w:t>)</w:t>
            </w:r>
          </w:p>
        </w:tc>
        <w:tc>
          <w:tcPr>
            <w:tcW w:w="3402" w:type="dxa"/>
          </w:tcPr>
          <w:p w14:paraId="173E14D9" w14:textId="77777777" w:rsidR="004E1970" w:rsidRPr="009F315F" w:rsidRDefault="004E1970" w:rsidP="00313DDC">
            <w:pPr>
              <w:jc w:val="center"/>
              <w:rPr>
                <w:bCs/>
              </w:rPr>
            </w:pPr>
            <w:r w:rsidRPr="009F315F">
              <w:rPr>
                <w:bCs/>
              </w:rPr>
              <w:t>0,</w:t>
            </w:r>
            <w:r w:rsidR="0017105B" w:rsidRPr="009F315F">
              <w:rPr>
                <w:bCs/>
                <w:lang w:val="en-US"/>
              </w:rPr>
              <w:t>9</w:t>
            </w:r>
            <w:r w:rsidR="005D40AD" w:rsidRPr="009F315F">
              <w:rPr>
                <w:bCs/>
              </w:rPr>
              <w:t>92</w:t>
            </w:r>
          </w:p>
        </w:tc>
      </w:tr>
      <w:tr w:rsidR="004E1970" w:rsidRPr="009F315F" w14:paraId="56AFA426" w14:textId="77777777" w:rsidTr="009F315F">
        <w:tc>
          <w:tcPr>
            <w:tcW w:w="3256" w:type="dxa"/>
          </w:tcPr>
          <w:p w14:paraId="307D3E33" w14:textId="77777777" w:rsidR="004E1970" w:rsidRPr="009F315F" w:rsidRDefault="004E1970" w:rsidP="009C3582">
            <w:pPr>
              <w:jc w:val="both"/>
              <w:rPr>
                <w:bCs/>
                <w:lang w:val="en-US"/>
              </w:rPr>
            </w:pPr>
            <w:r w:rsidRPr="009F315F">
              <w:rPr>
                <w:bCs/>
              </w:rPr>
              <w:t>Магистратура</w:t>
            </w:r>
          </w:p>
        </w:tc>
        <w:tc>
          <w:tcPr>
            <w:tcW w:w="2976" w:type="dxa"/>
          </w:tcPr>
          <w:p w14:paraId="4FC80A36" w14:textId="77777777" w:rsidR="004E1970" w:rsidRPr="009F315F" w:rsidRDefault="0017105B" w:rsidP="009C3582">
            <w:pPr>
              <w:jc w:val="both"/>
              <w:rPr>
                <w:bCs/>
                <w:lang w:val="en-US"/>
              </w:rPr>
            </w:pPr>
            <w:r w:rsidRPr="009F315F">
              <w:rPr>
                <w:color w:val="000000"/>
                <w:shd w:val="clear" w:color="auto" w:fill="FAFAFA"/>
              </w:rPr>
              <w:t>0,</w:t>
            </w:r>
            <w:r w:rsidR="005D40AD" w:rsidRPr="009F315F">
              <w:rPr>
                <w:color w:val="000000"/>
                <w:shd w:val="clear" w:color="auto" w:fill="FAFAFA"/>
              </w:rPr>
              <w:t>351</w:t>
            </w:r>
            <w:r w:rsidRPr="009F315F">
              <w:rPr>
                <w:color w:val="000000"/>
                <w:shd w:val="clear" w:color="auto" w:fill="FAFAFA"/>
                <w:lang w:val="en-US"/>
              </w:rPr>
              <w:t xml:space="preserve"> (</w:t>
            </w:r>
            <w:r w:rsidRPr="009F315F">
              <w:rPr>
                <w:color w:val="000000"/>
                <w:shd w:val="clear" w:color="auto" w:fill="FAFAFA"/>
              </w:rPr>
              <w:t>0,0</w:t>
            </w:r>
            <w:r w:rsidR="005D40AD" w:rsidRPr="009F315F">
              <w:rPr>
                <w:color w:val="000000"/>
                <w:shd w:val="clear" w:color="auto" w:fill="FAFAFA"/>
              </w:rPr>
              <w:t>59</w:t>
            </w:r>
            <w:r w:rsidRPr="009F315F">
              <w:rPr>
                <w:color w:val="000000"/>
                <w:shd w:val="clear" w:color="auto" w:fill="FAFAFA"/>
              </w:rPr>
              <w:t xml:space="preserve"> – 2,</w:t>
            </w:r>
            <w:r w:rsidR="005D40AD" w:rsidRPr="009F315F">
              <w:rPr>
                <w:color w:val="000000"/>
                <w:shd w:val="clear" w:color="auto" w:fill="FAFAFA"/>
              </w:rPr>
              <w:t>081</w:t>
            </w:r>
            <w:r w:rsidRPr="009F315F">
              <w:rPr>
                <w:color w:val="000000"/>
                <w:shd w:val="clear" w:color="auto" w:fill="FAFAFA"/>
                <w:lang w:val="en-US"/>
              </w:rPr>
              <w:t>)</w:t>
            </w:r>
          </w:p>
        </w:tc>
        <w:tc>
          <w:tcPr>
            <w:tcW w:w="3402" w:type="dxa"/>
          </w:tcPr>
          <w:p w14:paraId="483C91BC" w14:textId="77777777" w:rsidR="004E1970" w:rsidRPr="009F315F" w:rsidRDefault="0017105B" w:rsidP="00313DDC">
            <w:pPr>
              <w:jc w:val="center"/>
              <w:rPr>
                <w:bCs/>
                <w:lang w:val="en-US"/>
              </w:rPr>
            </w:pPr>
            <w:r w:rsidRPr="009F315F">
              <w:rPr>
                <w:bCs/>
              </w:rPr>
              <w:t>0,</w:t>
            </w:r>
            <w:r w:rsidR="005D40AD" w:rsidRPr="009F315F">
              <w:rPr>
                <w:bCs/>
              </w:rPr>
              <w:t>249</w:t>
            </w:r>
          </w:p>
        </w:tc>
      </w:tr>
      <w:tr w:rsidR="004E1970" w:rsidRPr="009F315F" w14:paraId="2710617A" w14:textId="77777777" w:rsidTr="009F315F">
        <w:tc>
          <w:tcPr>
            <w:tcW w:w="3256" w:type="dxa"/>
          </w:tcPr>
          <w:p w14:paraId="2B393141" w14:textId="77777777" w:rsidR="004E1970" w:rsidRPr="009F315F" w:rsidRDefault="004E1970" w:rsidP="009C3582">
            <w:pPr>
              <w:jc w:val="both"/>
              <w:rPr>
                <w:bCs/>
              </w:rPr>
            </w:pPr>
          </w:p>
        </w:tc>
        <w:tc>
          <w:tcPr>
            <w:tcW w:w="2976" w:type="dxa"/>
          </w:tcPr>
          <w:p w14:paraId="4C235039" w14:textId="77777777" w:rsidR="004E1970" w:rsidRPr="009F315F" w:rsidRDefault="004E1970" w:rsidP="009C3582">
            <w:pPr>
              <w:jc w:val="both"/>
              <w:rPr>
                <w:bCs/>
              </w:rPr>
            </w:pPr>
          </w:p>
        </w:tc>
        <w:tc>
          <w:tcPr>
            <w:tcW w:w="3402" w:type="dxa"/>
          </w:tcPr>
          <w:p w14:paraId="01C96ABC" w14:textId="77777777" w:rsidR="004E1970" w:rsidRPr="009F315F" w:rsidRDefault="004E1970" w:rsidP="00313DDC">
            <w:pPr>
              <w:jc w:val="center"/>
              <w:rPr>
                <w:bCs/>
              </w:rPr>
            </w:pPr>
          </w:p>
        </w:tc>
      </w:tr>
      <w:tr w:rsidR="004E1970" w:rsidRPr="009F315F" w14:paraId="6BB86A4D" w14:textId="77777777" w:rsidTr="009F315F">
        <w:tc>
          <w:tcPr>
            <w:tcW w:w="3256" w:type="dxa"/>
          </w:tcPr>
          <w:p w14:paraId="3A783B1F" w14:textId="77777777" w:rsidR="004E1970" w:rsidRPr="009F315F" w:rsidRDefault="004E1970" w:rsidP="009C3582">
            <w:pPr>
              <w:jc w:val="both"/>
              <w:rPr>
                <w:bCs/>
              </w:rPr>
            </w:pPr>
            <w:r w:rsidRPr="009F315F">
              <w:rPr>
                <w:bCs/>
              </w:rPr>
              <w:t>Общий балл знаний</w:t>
            </w:r>
          </w:p>
        </w:tc>
        <w:tc>
          <w:tcPr>
            <w:tcW w:w="2976" w:type="dxa"/>
          </w:tcPr>
          <w:p w14:paraId="3180EEC7" w14:textId="77777777" w:rsidR="004E1970" w:rsidRPr="009F315F" w:rsidRDefault="0017105B" w:rsidP="009C3582">
            <w:pPr>
              <w:jc w:val="both"/>
              <w:rPr>
                <w:bCs/>
                <w:lang w:val="en-US"/>
              </w:rPr>
            </w:pPr>
            <w:r w:rsidRPr="009F315F">
              <w:rPr>
                <w:color w:val="000000"/>
                <w:shd w:val="clear" w:color="auto" w:fill="FAFAFA"/>
              </w:rPr>
              <w:t>1,091</w:t>
            </w:r>
            <w:r w:rsidRPr="009F315F">
              <w:rPr>
                <w:color w:val="000000"/>
                <w:shd w:val="clear" w:color="auto" w:fill="FAFAFA"/>
                <w:lang w:val="en-US"/>
              </w:rPr>
              <w:t xml:space="preserve"> (</w:t>
            </w:r>
            <w:r w:rsidRPr="009F315F">
              <w:rPr>
                <w:color w:val="000000"/>
                <w:shd w:val="clear" w:color="auto" w:fill="FAFAFA"/>
              </w:rPr>
              <w:t>1,00</w:t>
            </w:r>
            <w:r w:rsidR="005D40AD" w:rsidRPr="009F315F">
              <w:rPr>
                <w:color w:val="000000"/>
                <w:shd w:val="clear" w:color="auto" w:fill="FAFAFA"/>
              </w:rPr>
              <w:t>3</w:t>
            </w:r>
            <w:r w:rsidRPr="009F315F">
              <w:rPr>
                <w:color w:val="000000"/>
                <w:shd w:val="clear" w:color="auto" w:fill="FAFAFA"/>
              </w:rPr>
              <w:t xml:space="preserve"> – 1,18</w:t>
            </w:r>
            <w:r w:rsidR="005D40AD" w:rsidRPr="009F315F">
              <w:rPr>
                <w:color w:val="000000"/>
                <w:shd w:val="clear" w:color="auto" w:fill="FAFAFA"/>
              </w:rPr>
              <w:t>8</w:t>
            </w:r>
            <w:r w:rsidRPr="009F315F">
              <w:rPr>
                <w:color w:val="000000"/>
                <w:shd w:val="clear" w:color="auto" w:fill="FAFAFA"/>
                <w:lang w:val="en-US"/>
              </w:rPr>
              <w:t>)</w:t>
            </w:r>
          </w:p>
        </w:tc>
        <w:tc>
          <w:tcPr>
            <w:tcW w:w="3402" w:type="dxa"/>
          </w:tcPr>
          <w:p w14:paraId="3A550BF4" w14:textId="77777777" w:rsidR="004E1970" w:rsidRPr="00313DDC" w:rsidRDefault="004E1970" w:rsidP="00313DDC">
            <w:pPr>
              <w:jc w:val="center"/>
            </w:pPr>
            <w:r w:rsidRPr="00313DDC">
              <w:rPr>
                <w:lang w:val="kk-KZ"/>
              </w:rPr>
              <w:t>0.</w:t>
            </w:r>
            <w:r w:rsidR="0017105B" w:rsidRPr="00313DDC">
              <w:rPr>
                <w:lang w:val="kk-KZ"/>
              </w:rPr>
              <w:t>0</w:t>
            </w:r>
            <w:r w:rsidR="002E682E" w:rsidRPr="00313DDC">
              <w:rPr>
                <w:lang w:val="en-US"/>
              </w:rPr>
              <w:t>4</w:t>
            </w:r>
            <w:r w:rsidR="002E682E" w:rsidRPr="00313DDC">
              <w:t>3</w:t>
            </w:r>
          </w:p>
        </w:tc>
      </w:tr>
      <w:tr w:rsidR="00381235" w:rsidRPr="009F315F" w14:paraId="7819CB31" w14:textId="77777777" w:rsidTr="009F315F">
        <w:tc>
          <w:tcPr>
            <w:tcW w:w="9634" w:type="dxa"/>
            <w:gridSpan w:val="3"/>
          </w:tcPr>
          <w:p w14:paraId="61258986" w14:textId="6EB979BF" w:rsidR="00381235" w:rsidRPr="00313DDC" w:rsidRDefault="00381235" w:rsidP="00313DDC">
            <w:pPr>
              <w:ind w:firstLine="585"/>
              <w:jc w:val="both"/>
              <w:rPr>
                <w:b/>
                <w:bCs/>
              </w:rPr>
            </w:pPr>
            <w:r w:rsidRPr="009F315F">
              <w:t xml:space="preserve">Примечение – Составлено по источнику </w:t>
            </w:r>
            <w:r w:rsidRPr="009F315F">
              <w:rPr>
                <w:lang w:val="en-US"/>
              </w:rPr>
              <w:fldChar w:fldCharType="begin"/>
            </w:r>
            <w:r w:rsidR="00483B57">
              <w:instrText xml:space="preserve"> ADDIN ZOTERO_ITEM CSL_CITATION {"citationID":"BkSzM652","properties":{"unsorted":false,"formattedCitation":"[130]","plainCitation":"[130]","noteIndex":0},"citationItems":[{"id":2530,"uris":["http://zotero.org/users/14355779/items/GUR4T8WZ"],"itemData":{"id":2530,"type":"article-journal","abstract":"Background\nPediatric bronchial asthma is a prevalent chronic condition that requires effective management at the primary healthcare (PHC) level. Nurses play a pivotal role in bronchial asthma control; however, evidence regarding their knowledge and clinical practices in Kazakhstan is limited.\n\nAim of the Study\nThe study aims to assess the current state of knowledge and practice among Kazakhstani PHC nurses involved in pediatric asthma management.\n\nMethods\nA cross‐sectional survey was conducted among 518 nurses working in PHC settings across Kazakhstan. Data were collected using a validated and adapted questionnaire based on the Newcastle Asthma Knowledge Questionnaire (NAKQ) and the Asthma Physician Practice Assessment Questionnaire ( APPAQ). Descriptive statistics, Mann–Whitney U and Kruskal–Wallis tests, Spearman correlation, and univariate and multivariable logistic regression analyses were performed.\n\nResults\nThe average knowledge score was 15.5 ± 2.67 (median = 15; minimum = 6; maximum = 21). According to the categorized knowledge scores, the majority of respondents ( n = 365; 70.5%) showed poor knowledge regarding pediatric asthma management (scores ≤ 16), while 29.5% ( n = 153) had moderate knowledge (scores 17–21). None of the participants met the criteria for a high knowledge level. Key knowledge gaps were identified in symptom recognition, asthma severity assessment, inhaler technique, and preventive care. Despite this, over 70% of nurses reported adherence to several evidence‐based asthma management practices. Multivariable analysis revealed that each one‐point increase in the knowledge score was associated with a 9% increase in the odds of demonstrating good practice (OR = 1.09; 95% CI: 1.003–1.188; p = 0.043).\n\nConclusion\nThis study indicates that improving childhood asthma care in PHC requires strengthening nurses’ knowledge and supporting how care is delivered in everyday practice. Despite the identification of gaps in asthma‐related knowledge, the majority of nurses consistently performed routine asthma care tasks, demonstrating the importance of established protocols and organizational support. These findings suggest that mixing skill‐based training with supportive work settings could improve nursing care that follows guidelines and help direct future research using clear measures of clinical practice.","container-title":"Nursing Forum","DOI":"10.1155/nuf/2816543","journalAbbreviation":"Nursing Forum","source":"ResearchGate","title":"Primary Care Nurses’ Knowledge and Practices in Managing Pediatric Asthma in Kazakhstan: A Cross‐Sectional Study","title-short":"Primary Care Nurses’ Knowledge and Practices in Managing Pediatric Asthma in Kazakhstan","volume":"2026","author":[{"family":"Baituganova Aizhan","given":"Baituganova"},{"family":"Zhaxylykova","given":"Gulnar"},{"family":"Saltabayeva","given":"Ulbossyn"},{"family":"Almazan","given":"Joseph"}],"issued":{"date-parts":[["2026",4,1]]}}}],"schema":"https://github.com/citation-style-language/schema/raw/master/csl-citation.json"} </w:instrText>
            </w:r>
            <w:r w:rsidRPr="009F315F">
              <w:rPr>
                <w:lang w:val="en-US"/>
              </w:rPr>
              <w:fldChar w:fldCharType="separate"/>
            </w:r>
            <w:r w:rsidR="00483B57">
              <w:rPr>
                <w:rFonts w:eastAsiaTheme="minorHAnsi"/>
                <w:lang w:eastAsia="en-US"/>
              </w:rPr>
              <w:t>[130]</w:t>
            </w:r>
            <w:r w:rsidRPr="009F315F">
              <w:rPr>
                <w:lang w:val="en-US"/>
              </w:rPr>
              <w:fldChar w:fldCharType="end"/>
            </w:r>
            <w:r w:rsidR="00313DDC">
              <w:t>.</w:t>
            </w:r>
          </w:p>
        </w:tc>
      </w:tr>
    </w:tbl>
    <w:p w14:paraId="35EC79A5" w14:textId="77777777" w:rsidR="00381235" w:rsidRPr="009F315F" w:rsidRDefault="00381235" w:rsidP="009F315F">
      <w:pPr>
        <w:jc w:val="both"/>
        <w:rPr>
          <w:sz w:val="28"/>
          <w:szCs w:val="28"/>
        </w:rPr>
      </w:pPr>
    </w:p>
    <w:p w14:paraId="38D3FC24" w14:textId="1F7C82CB" w:rsidR="00302B44" w:rsidRPr="009C3582" w:rsidRDefault="00381235" w:rsidP="009C3582">
      <w:pPr>
        <w:ind w:firstLine="708"/>
        <w:jc w:val="both"/>
        <w:rPr>
          <w:sz w:val="28"/>
          <w:szCs w:val="28"/>
        </w:rPr>
      </w:pPr>
      <w:r w:rsidRPr="009C3582">
        <w:rPr>
          <w:sz w:val="28"/>
          <w:szCs w:val="28"/>
        </w:rPr>
        <w:lastRenderedPageBreak/>
        <w:t>Таким образом,</w:t>
      </w:r>
      <w:r w:rsidR="00302B44" w:rsidRPr="009C3582">
        <w:rPr>
          <w:sz w:val="28"/>
          <w:szCs w:val="28"/>
        </w:rPr>
        <w:t xml:space="preserve"> распределение респондентов по результатам опросника NAKQ характеризуется выраженным дефицитом теоретической подготовки: подавляющее большинство медицинских сестёр (70,5%) продемонстрировали низкий уровень знаний, тогда как умеренный уровень отмечен лишь у 29,5% участников. Отсутствие респондентов с высоким уровнем знаний указывает на системный характер пробелов в профессиональной подготовке и свидетельствует о необходимости пересмотра образовательных подходов.</w:t>
      </w:r>
    </w:p>
    <w:p w14:paraId="377CB2DE" w14:textId="10962211" w:rsidR="00302B44" w:rsidRPr="009C3582" w:rsidRDefault="00302B44" w:rsidP="009C3582">
      <w:pPr>
        <w:ind w:firstLine="708"/>
        <w:jc w:val="both"/>
        <w:rPr>
          <w:sz w:val="28"/>
          <w:szCs w:val="28"/>
        </w:rPr>
      </w:pPr>
      <w:r w:rsidRPr="009C3582">
        <w:rPr>
          <w:sz w:val="28"/>
          <w:szCs w:val="28"/>
        </w:rPr>
        <w:t xml:space="preserve">Анализ структуры знаний показал, что наибольшие дефициты сосредоточены в клинически значимых разделах </w:t>
      </w:r>
      <w:r w:rsidR="009F315F">
        <w:rPr>
          <w:sz w:val="28"/>
          <w:szCs w:val="28"/>
        </w:rPr>
        <w:t>-</w:t>
      </w:r>
      <w:r w:rsidRPr="009C3582">
        <w:rPr>
          <w:sz w:val="28"/>
          <w:szCs w:val="28"/>
        </w:rPr>
        <w:t xml:space="preserve"> «Лечение» и «Симптомы и диагностика», где доля правильных ответов составила 41,5% и 59,1% соответственно. Это отражает недостаточное владение ключевыми аспектами ведения бронхиальной астмы, включая ингаляционную терапию, технику применения ингаляторов, распознавание клинических проявлений и диагностические подходы, что потенциально может снижать качество оказываемой помощи.</w:t>
      </w:r>
    </w:p>
    <w:p w14:paraId="45E6B48E" w14:textId="26117B14" w:rsidR="00302B44" w:rsidRPr="009C3582" w:rsidRDefault="00302B44" w:rsidP="009C3582">
      <w:pPr>
        <w:ind w:firstLine="708"/>
        <w:jc w:val="both"/>
        <w:rPr>
          <w:sz w:val="28"/>
          <w:szCs w:val="28"/>
        </w:rPr>
      </w:pPr>
      <w:r w:rsidRPr="009C3582">
        <w:rPr>
          <w:sz w:val="28"/>
          <w:szCs w:val="28"/>
        </w:rPr>
        <w:t>Выявлено, что возраст и профессиональный стаж выступают значимыми детерминантами уровня теоретических знаний. Медицинские сёстры в возрасте 40–60 лет обладают статистически более высоким уровнем знаний по сравнению с более молодыми коллегами (25–39 лет) (p = 0,019). Эти данные подтверждают эффект накопления профессионального опыта и формирования экспертных знаний в процессе практической деятельности.</w:t>
      </w:r>
    </w:p>
    <w:p w14:paraId="381D1B84" w14:textId="77777777" w:rsidR="007446E5" w:rsidRPr="009C3582" w:rsidRDefault="00302B44" w:rsidP="009C3582">
      <w:pPr>
        <w:ind w:firstLine="708"/>
        <w:jc w:val="both"/>
        <w:rPr>
          <w:sz w:val="28"/>
          <w:szCs w:val="28"/>
        </w:rPr>
      </w:pPr>
      <w:r w:rsidRPr="009C3582">
        <w:rPr>
          <w:sz w:val="28"/>
          <w:szCs w:val="28"/>
        </w:rPr>
        <w:t>В отношении практических навыков установлено, что именно опыт работы является наиболее сильным прогностическим фактором их успешной реализации. Медицинские сёстры со стажем более 20 лет имеют в 2,5 раза более высокие шансы демонстрировать корректную клиническую практику по сравнению с начинающими специалистами (OR = 2,53; p = 0,003). Аналогично, старшая возрастная группа (40–60 лет) достоверно чаще демонстрирует высокий уровень практической подготовки (p = 0,007).</w:t>
      </w:r>
    </w:p>
    <w:p w14:paraId="040D6896" w14:textId="5DBB16AD" w:rsidR="007446E5" w:rsidRPr="009F315F" w:rsidRDefault="007446E5" w:rsidP="009F315F">
      <w:pPr>
        <w:ind w:firstLine="708"/>
        <w:jc w:val="both"/>
        <w:rPr>
          <w:sz w:val="28"/>
          <w:szCs w:val="28"/>
        </w:rPr>
      </w:pPr>
      <w:r w:rsidRPr="009C3582">
        <w:rPr>
          <w:sz w:val="28"/>
          <w:szCs w:val="28"/>
        </w:rPr>
        <w:t>Рост теоретической грамотности медицинских сестер напрямую конвертируется в улучшение клинических навыков,  каждое повышение уровня знаний на 1 балл увеличивает вероятность демонстрации хорошей практики на 9,1% – 10,5% (OR от 1,09 до 1,11).</w:t>
      </w:r>
      <w:r w:rsidRPr="009C3582">
        <w:rPr>
          <w:sz w:val="28"/>
          <w:szCs w:val="28"/>
        </w:rPr>
        <w:br/>
        <w:t>Связь между общим баллом знаний и качеством практики носит устойчивый и статистически значимый характер (p = 0,019 и p = 0,046).</w:t>
      </w:r>
      <w:r w:rsidRPr="009C3582">
        <w:rPr>
          <w:sz w:val="28"/>
          <w:szCs w:val="28"/>
        </w:rPr>
        <w:br/>
        <w:t>Высокий уровень теоретических знаний является фундаментальным условием для обеспечения качественной сестринской практики, инвестиции в обучение персонала напрямую ведут к росту эффективности медицинского ухода.</w:t>
      </w:r>
    </w:p>
    <w:p w14:paraId="74BD78E5" w14:textId="77777777" w:rsidR="007446E5" w:rsidRPr="009C3582" w:rsidRDefault="007446E5" w:rsidP="009C3582">
      <w:pPr>
        <w:rPr>
          <w:sz w:val="28"/>
          <w:szCs w:val="28"/>
        </w:rPr>
      </w:pPr>
    </w:p>
    <w:p w14:paraId="1AF478B7" w14:textId="0AE94778" w:rsidR="001630D2" w:rsidRPr="009C3582" w:rsidRDefault="003C5D2C" w:rsidP="00313DDC">
      <w:pPr>
        <w:pStyle w:val="1"/>
        <w:numPr>
          <w:ilvl w:val="1"/>
          <w:numId w:val="63"/>
        </w:numPr>
        <w:spacing w:before="0"/>
        <w:ind w:left="0" w:firstLine="709"/>
        <w:jc w:val="both"/>
        <w:rPr>
          <w:rFonts w:ascii="Times New Roman" w:hAnsi="Times New Roman" w:cs="Times New Roman"/>
          <w:b/>
          <w:color w:val="000000" w:themeColor="text1"/>
          <w:sz w:val="28"/>
          <w:szCs w:val="28"/>
        </w:rPr>
      </w:pPr>
      <w:bookmarkStart w:id="27" w:name="_Toc228351049"/>
      <w:r w:rsidRPr="009C3582">
        <w:rPr>
          <w:rFonts w:ascii="Times New Roman" w:hAnsi="Times New Roman" w:cs="Times New Roman"/>
          <w:b/>
          <w:color w:val="000000" w:themeColor="text1"/>
          <w:sz w:val="28"/>
          <w:szCs w:val="28"/>
        </w:rPr>
        <w:t>Результаты разработки и оценки эффективности программы обучения медицинских сестер</w:t>
      </w:r>
      <w:bookmarkEnd w:id="27"/>
    </w:p>
    <w:p w14:paraId="12B07F9A" w14:textId="5895AEC2" w:rsidR="00F83DEB" w:rsidRPr="009C3582" w:rsidRDefault="00381235" w:rsidP="009C3582">
      <w:pPr>
        <w:ind w:firstLine="708"/>
        <w:jc w:val="both"/>
        <w:rPr>
          <w:sz w:val="28"/>
          <w:szCs w:val="28"/>
        </w:rPr>
      </w:pPr>
      <w:r w:rsidRPr="009C3582">
        <w:rPr>
          <w:sz w:val="28"/>
          <w:szCs w:val="28"/>
        </w:rPr>
        <w:t xml:space="preserve">Исследование проводилось в два последовательных этапа: на первом этапе осуществлялась исходная оценка уровня знаний и практических навыков медицинских сестер с последующим проведением образовательного </w:t>
      </w:r>
      <w:r w:rsidRPr="009C3582">
        <w:rPr>
          <w:sz w:val="28"/>
          <w:szCs w:val="28"/>
        </w:rPr>
        <w:lastRenderedPageBreak/>
        <w:t>вмешательства; на втором этапе проводилась повторная оценка показателей после обучения с целью определения эффективности обучающего семинара.</w:t>
      </w:r>
    </w:p>
    <w:p w14:paraId="325BF450" w14:textId="5D5A2251" w:rsidR="00470230" w:rsidRPr="009C3582" w:rsidRDefault="00470230" w:rsidP="009C3582">
      <w:pPr>
        <w:ind w:firstLine="708"/>
        <w:jc w:val="both"/>
        <w:rPr>
          <w:color w:val="000000"/>
          <w:sz w:val="28"/>
          <w:szCs w:val="28"/>
        </w:rPr>
      </w:pPr>
      <w:r w:rsidRPr="009C3582">
        <w:rPr>
          <w:color w:val="000000"/>
          <w:sz w:val="28"/>
          <w:szCs w:val="28"/>
        </w:rPr>
        <w:t xml:space="preserve">Демографические характеристики медицинских сестер представлены в таблице </w:t>
      </w:r>
      <w:r w:rsidR="002C333F" w:rsidRPr="009C3582">
        <w:rPr>
          <w:color w:val="000000"/>
          <w:sz w:val="28"/>
          <w:szCs w:val="28"/>
        </w:rPr>
        <w:t>2</w:t>
      </w:r>
      <w:r w:rsidR="009F315F">
        <w:rPr>
          <w:color w:val="000000"/>
          <w:sz w:val="28"/>
          <w:szCs w:val="28"/>
        </w:rPr>
        <w:t>8</w:t>
      </w:r>
      <w:r w:rsidRPr="009C3582">
        <w:rPr>
          <w:color w:val="000000"/>
          <w:sz w:val="28"/>
          <w:szCs w:val="28"/>
        </w:rPr>
        <w:t>. В исследовании приняли участие исключительно медицинские сестры женского пола. Большинство участниц относились к возрастной группе 25–39 лет и имели стаж профессиональной деятельности от 5 до 10 лет.</w:t>
      </w:r>
    </w:p>
    <w:p w14:paraId="5FA8AD39" w14:textId="77777777" w:rsidR="009F315F" w:rsidRDefault="009F315F" w:rsidP="009C3582">
      <w:pPr>
        <w:jc w:val="both"/>
        <w:rPr>
          <w:bCs/>
          <w:sz w:val="28"/>
          <w:szCs w:val="28"/>
        </w:rPr>
      </w:pPr>
    </w:p>
    <w:p w14:paraId="0CB8791B" w14:textId="6348F036" w:rsidR="00470230" w:rsidRPr="009C3582" w:rsidRDefault="00470230" w:rsidP="009C3582">
      <w:pPr>
        <w:jc w:val="both"/>
        <w:rPr>
          <w:color w:val="000000"/>
          <w:sz w:val="28"/>
          <w:szCs w:val="28"/>
        </w:rPr>
      </w:pPr>
      <w:r w:rsidRPr="009C3582">
        <w:rPr>
          <w:bCs/>
          <w:sz w:val="28"/>
          <w:szCs w:val="28"/>
        </w:rPr>
        <w:t xml:space="preserve">Таблица </w:t>
      </w:r>
      <w:r w:rsidR="004C120E" w:rsidRPr="009C3582">
        <w:rPr>
          <w:bCs/>
          <w:sz w:val="28"/>
          <w:szCs w:val="28"/>
        </w:rPr>
        <w:t>2</w:t>
      </w:r>
      <w:r w:rsidR="00483870">
        <w:rPr>
          <w:bCs/>
          <w:sz w:val="28"/>
          <w:szCs w:val="28"/>
        </w:rPr>
        <w:t>8 -</w:t>
      </w:r>
      <w:r w:rsidRPr="009C3582">
        <w:rPr>
          <w:b/>
          <w:sz w:val="28"/>
          <w:szCs w:val="28"/>
        </w:rPr>
        <w:t xml:space="preserve"> </w:t>
      </w:r>
      <w:r w:rsidRPr="009C3582">
        <w:rPr>
          <w:color w:val="000000"/>
          <w:sz w:val="28"/>
          <w:szCs w:val="28"/>
        </w:rPr>
        <w:t>Демографические характеристики участников исследования</w:t>
      </w:r>
    </w:p>
    <w:p w14:paraId="2CA20819" w14:textId="77777777" w:rsidR="004C120E" w:rsidRPr="009C3582" w:rsidRDefault="004C120E" w:rsidP="009C3582">
      <w:pPr>
        <w:jc w:val="both"/>
        <w:rPr>
          <w:bCs/>
          <w:sz w:val="28"/>
          <w:szCs w:val="28"/>
        </w:rPr>
      </w:pPr>
    </w:p>
    <w:tbl>
      <w:tblPr>
        <w:tblStyle w:val="a8"/>
        <w:tblW w:w="9634" w:type="dxa"/>
        <w:jc w:val="center"/>
        <w:tblLook w:val="04A0" w:firstRow="1" w:lastRow="0" w:firstColumn="1" w:lastColumn="0" w:noHBand="0" w:noVBand="1"/>
      </w:tblPr>
      <w:tblGrid>
        <w:gridCol w:w="2122"/>
        <w:gridCol w:w="3827"/>
        <w:gridCol w:w="1843"/>
        <w:gridCol w:w="1842"/>
      </w:tblGrid>
      <w:tr w:rsidR="00470230" w:rsidRPr="00483870" w14:paraId="04D31B1C" w14:textId="77777777" w:rsidTr="00313DDC">
        <w:trPr>
          <w:jc w:val="center"/>
        </w:trPr>
        <w:tc>
          <w:tcPr>
            <w:tcW w:w="2122" w:type="dxa"/>
            <w:vAlign w:val="center"/>
          </w:tcPr>
          <w:p w14:paraId="1C0AC4B2" w14:textId="77777777" w:rsidR="00470230" w:rsidRPr="00483870" w:rsidRDefault="00470230" w:rsidP="00313DDC">
            <w:pPr>
              <w:jc w:val="center"/>
              <w:rPr>
                <w:bCs/>
              </w:rPr>
            </w:pPr>
            <w:r w:rsidRPr="00483870">
              <w:rPr>
                <w:bCs/>
              </w:rPr>
              <w:t>Показатель</w:t>
            </w:r>
          </w:p>
        </w:tc>
        <w:tc>
          <w:tcPr>
            <w:tcW w:w="3827" w:type="dxa"/>
            <w:vAlign w:val="center"/>
          </w:tcPr>
          <w:p w14:paraId="6428A9DE" w14:textId="77777777" w:rsidR="00470230" w:rsidRPr="00483870" w:rsidRDefault="00470230" w:rsidP="00313DDC">
            <w:pPr>
              <w:jc w:val="center"/>
              <w:rPr>
                <w:bCs/>
              </w:rPr>
            </w:pPr>
            <w:r w:rsidRPr="00483870">
              <w:rPr>
                <w:bCs/>
              </w:rPr>
              <w:t>Категории</w:t>
            </w:r>
          </w:p>
        </w:tc>
        <w:tc>
          <w:tcPr>
            <w:tcW w:w="1843" w:type="dxa"/>
            <w:vAlign w:val="center"/>
          </w:tcPr>
          <w:p w14:paraId="07099540" w14:textId="77777777" w:rsidR="00470230" w:rsidRPr="00483870" w:rsidRDefault="00470230" w:rsidP="00313DDC">
            <w:pPr>
              <w:jc w:val="center"/>
              <w:rPr>
                <w:bCs/>
              </w:rPr>
            </w:pPr>
            <w:r w:rsidRPr="00483870">
              <w:rPr>
                <w:bCs/>
              </w:rPr>
              <w:t>Абс.число</w:t>
            </w:r>
          </w:p>
        </w:tc>
        <w:tc>
          <w:tcPr>
            <w:tcW w:w="1842" w:type="dxa"/>
            <w:vAlign w:val="center"/>
          </w:tcPr>
          <w:p w14:paraId="15AF656F" w14:textId="77777777" w:rsidR="00470230" w:rsidRPr="00313DDC" w:rsidRDefault="00470230" w:rsidP="00313DDC">
            <w:pPr>
              <w:jc w:val="center"/>
              <w:rPr>
                <w:bCs/>
              </w:rPr>
            </w:pPr>
            <w:r w:rsidRPr="00313DDC">
              <w:rPr>
                <w:bCs/>
              </w:rPr>
              <w:t>%</w:t>
            </w:r>
          </w:p>
        </w:tc>
      </w:tr>
      <w:tr w:rsidR="00470230" w:rsidRPr="00483870" w14:paraId="1E4EA070" w14:textId="77777777" w:rsidTr="00313DDC">
        <w:trPr>
          <w:jc w:val="center"/>
        </w:trPr>
        <w:tc>
          <w:tcPr>
            <w:tcW w:w="2122" w:type="dxa"/>
            <w:vMerge w:val="restart"/>
            <w:vAlign w:val="center"/>
          </w:tcPr>
          <w:p w14:paraId="31C3B519" w14:textId="00B52041" w:rsidR="00470230" w:rsidRPr="00483870" w:rsidRDefault="00470230" w:rsidP="009C3582">
            <w:pPr>
              <w:jc w:val="both"/>
            </w:pPr>
            <w:r w:rsidRPr="00483870">
              <w:t>Возрастная</w:t>
            </w:r>
            <w:r w:rsidR="00483870">
              <w:t xml:space="preserve"> </w:t>
            </w:r>
            <w:r w:rsidRPr="00483870">
              <w:t>категория</w:t>
            </w:r>
          </w:p>
        </w:tc>
        <w:tc>
          <w:tcPr>
            <w:tcW w:w="3827" w:type="dxa"/>
            <w:vAlign w:val="center"/>
          </w:tcPr>
          <w:p w14:paraId="3C075533" w14:textId="77777777" w:rsidR="00470230" w:rsidRPr="00483870" w:rsidRDefault="00470230" w:rsidP="009C3582">
            <w:pPr>
              <w:jc w:val="both"/>
            </w:pPr>
            <w:r w:rsidRPr="00483870">
              <w:t>25-39 лет</w:t>
            </w:r>
          </w:p>
        </w:tc>
        <w:tc>
          <w:tcPr>
            <w:tcW w:w="1843" w:type="dxa"/>
            <w:vAlign w:val="center"/>
          </w:tcPr>
          <w:p w14:paraId="005C6C8F" w14:textId="77777777" w:rsidR="00470230" w:rsidRPr="00483870" w:rsidRDefault="00470230" w:rsidP="00313DDC">
            <w:pPr>
              <w:jc w:val="center"/>
            </w:pPr>
            <w:r w:rsidRPr="00483870">
              <w:t>13</w:t>
            </w:r>
          </w:p>
        </w:tc>
        <w:tc>
          <w:tcPr>
            <w:tcW w:w="1842" w:type="dxa"/>
            <w:vAlign w:val="center"/>
          </w:tcPr>
          <w:p w14:paraId="74BD540E" w14:textId="77777777" w:rsidR="00470230" w:rsidRPr="00483870" w:rsidRDefault="00470230" w:rsidP="00313DDC">
            <w:pPr>
              <w:jc w:val="center"/>
            </w:pPr>
            <w:r w:rsidRPr="00483870">
              <w:t>65,0</w:t>
            </w:r>
          </w:p>
        </w:tc>
      </w:tr>
      <w:tr w:rsidR="00470230" w:rsidRPr="00483870" w14:paraId="2CB99410" w14:textId="77777777" w:rsidTr="00313DDC">
        <w:trPr>
          <w:jc w:val="center"/>
        </w:trPr>
        <w:tc>
          <w:tcPr>
            <w:tcW w:w="2122" w:type="dxa"/>
            <w:vMerge/>
          </w:tcPr>
          <w:p w14:paraId="496DBA6F" w14:textId="77777777" w:rsidR="00470230" w:rsidRPr="00483870" w:rsidRDefault="00470230" w:rsidP="009C3582">
            <w:pPr>
              <w:jc w:val="both"/>
            </w:pPr>
          </w:p>
        </w:tc>
        <w:tc>
          <w:tcPr>
            <w:tcW w:w="3827" w:type="dxa"/>
            <w:vAlign w:val="center"/>
          </w:tcPr>
          <w:p w14:paraId="119614AF" w14:textId="77777777" w:rsidR="00470230" w:rsidRPr="00483870" w:rsidRDefault="00470230" w:rsidP="009C3582">
            <w:pPr>
              <w:jc w:val="both"/>
            </w:pPr>
            <w:r w:rsidRPr="00483870">
              <w:t>40-60 лет</w:t>
            </w:r>
          </w:p>
        </w:tc>
        <w:tc>
          <w:tcPr>
            <w:tcW w:w="1843" w:type="dxa"/>
            <w:vAlign w:val="center"/>
          </w:tcPr>
          <w:p w14:paraId="45A447AE" w14:textId="77777777" w:rsidR="00470230" w:rsidRPr="00483870" w:rsidRDefault="00470230" w:rsidP="00313DDC">
            <w:pPr>
              <w:jc w:val="center"/>
            </w:pPr>
            <w:r w:rsidRPr="00483870">
              <w:t>7</w:t>
            </w:r>
          </w:p>
        </w:tc>
        <w:tc>
          <w:tcPr>
            <w:tcW w:w="1842" w:type="dxa"/>
            <w:vAlign w:val="center"/>
          </w:tcPr>
          <w:p w14:paraId="4A5EAA56" w14:textId="77777777" w:rsidR="00470230" w:rsidRPr="00483870" w:rsidRDefault="00470230" w:rsidP="00313DDC">
            <w:pPr>
              <w:jc w:val="center"/>
            </w:pPr>
            <w:r w:rsidRPr="00483870">
              <w:t>35,0</w:t>
            </w:r>
          </w:p>
        </w:tc>
      </w:tr>
      <w:tr w:rsidR="00470230" w:rsidRPr="00483870" w14:paraId="63893553" w14:textId="77777777" w:rsidTr="00313DDC">
        <w:trPr>
          <w:jc w:val="center"/>
        </w:trPr>
        <w:tc>
          <w:tcPr>
            <w:tcW w:w="2122" w:type="dxa"/>
            <w:vAlign w:val="center"/>
          </w:tcPr>
          <w:p w14:paraId="6671F616" w14:textId="77777777" w:rsidR="00470230" w:rsidRPr="00483870" w:rsidRDefault="00470230" w:rsidP="009C3582">
            <w:pPr>
              <w:jc w:val="both"/>
            </w:pPr>
            <w:r w:rsidRPr="00483870">
              <w:t>Пол</w:t>
            </w:r>
          </w:p>
        </w:tc>
        <w:tc>
          <w:tcPr>
            <w:tcW w:w="3827" w:type="dxa"/>
            <w:vAlign w:val="center"/>
          </w:tcPr>
          <w:p w14:paraId="3CFAA6C0" w14:textId="77777777" w:rsidR="00470230" w:rsidRPr="00483870" w:rsidRDefault="00470230" w:rsidP="009C3582">
            <w:pPr>
              <w:jc w:val="both"/>
            </w:pPr>
            <w:r w:rsidRPr="00483870">
              <w:t>Женский</w:t>
            </w:r>
          </w:p>
        </w:tc>
        <w:tc>
          <w:tcPr>
            <w:tcW w:w="1843" w:type="dxa"/>
            <w:vAlign w:val="center"/>
          </w:tcPr>
          <w:p w14:paraId="76DBD7C8" w14:textId="77777777" w:rsidR="00470230" w:rsidRPr="00483870" w:rsidRDefault="00470230" w:rsidP="00313DDC">
            <w:pPr>
              <w:jc w:val="center"/>
            </w:pPr>
            <w:r w:rsidRPr="00483870">
              <w:t>20</w:t>
            </w:r>
          </w:p>
        </w:tc>
        <w:tc>
          <w:tcPr>
            <w:tcW w:w="1842" w:type="dxa"/>
            <w:vAlign w:val="center"/>
          </w:tcPr>
          <w:p w14:paraId="6AF21129" w14:textId="77777777" w:rsidR="00470230" w:rsidRPr="00483870" w:rsidRDefault="00470230" w:rsidP="00313DDC">
            <w:pPr>
              <w:jc w:val="center"/>
            </w:pPr>
            <w:r w:rsidRPr="00483870">
              <w:t>100,0</w:t>
            </w:r>
          </w:p>
        </w:tc>
      </w:tr>
      <w:tr w:rsidR="00470230" w:rsidRPr="00483870" w14:paraId="6F01CD71" w14:textId="77777777" w:rsidTr="00313DDC">
        <w:trPr>
          <w:jc w:val="center"/>
        </w:trPr>
        <w:tc>
          <w:tcPr>
            <w:tcW w:w="2122" w:type="dxa"/>
            <w:vMerge w:val="restart"/>
            <w:vAlign w:val="center"/>
          </w:tcPr>
          <w:p w14:paraId="21CF8C7E" w14:textId="77777777" w:rsidR="00470230" w:rsidRPr="00483870" w:rsidRDefault="00470230" w:rsidP="009C3582">
            <w:pPr>
              <w:jc w:val="both"/>
            </w:pPr>
            <w:r w:rsidRPr="00483870">
              <w:t>Опыт работы</w:t>
            </w:r>
          </w:p>
        </w:tc>
        <w:tc>
          <w:tcPr>
            <w:tcW w:w="3827" w:type="dxa"/>
            <w:vAlign w:val="center"/>
          </w:tcPr>
          <w:p w14:paraId="324D815C" w14:textId="77777777" w:rsidR="00470230" w:rsidRPr="00483870" w:rsidRDefault="00470230" w:rsidP="009C3582">
            <w:pPr>
              <w:jc w:val="both"/>
            </w:pPr>
            <w:r w:rsidRPr="00483870">
              <w:t>от 5 до 10 лет</w:t>
            </w:r>
          </w:p>
        </w:tc>
        <w:tc>
          <w:tcPr>
            <w:tcW w:w="1843" w:type="dxa"/>
            <w:vAlign w:val="center"/>
          </w:tcPr>
          <w:p w14:paraId="62687A1D" w14:textId="77777777" w:rsidR="00470230" w:rsidRPr="00483870" w:rsidRDefault="00470230" w:rsidP="00313DDC">
            <w:pPr>
              <w:jc w:val="center"/>
            </w:pPr>
            <w:r w:rsidRPr="00483870">
              <w:t>11</w:t>
            </w:r>
          </w:p>
        </w:tc>
        <w:tc>
          <w:tcPr>
            <w:tcW w:w="1842" w:type="dxa"/>
            <w:vAlign w:val="center"/>
          </w:tcPr>
          <w:p w14:paraId="5D21A69D" w14:textId="77777777" w:rsidR="00470230" w:rsidRPr="00483870" w:rsidRDefault="00470230" w:rsidP="00313DDC">
            <w:pPr>
              <w:jc w:val="center"/>
            </w:pPr>
            <w:r w:rsidRPr="00483870">
              <w:t>55,0</w:t>
            </w:r>
          </w:p>
        </w:tc>
      </w:tr>
      <w:tr w:rsidR="00470230" w:rsidRPr="00483870" w14:paraId="7D91FC34" w14:textId="77777777" w:rsidTr="00313DDC">
        <w:trPr>
          <w:jc w:val="center"/>
        </w:trPr>
        <w:tc>
          <w:tcPr>
            <w:tcW w:w="2122" w:type="dxa"/>
            <w:vMerge/>
          </w:tcPr>
          <w:p w14:paraId="33336448" w14:textId="77777777" w:rsidR="00470230" w:rsidRPr="00483870" w:rsidRDefault="00470230" w:rsidP="009C3582">
            <w:pPr>
              <w:jc w:val="both"/>
            </w:pPr>
          </w:p>
        </w:tc>
        <w:tc>
          <w:tcPr>
            <w:tcW w:w="3827" w:type="dxa"/>
            <w:vAlign w:val="center"/>
          </w:tcPr>
          <w:p w14:paraId="559AFE23" w14:textId="77777777" w:rsidR="00470230" w:rsidRPr="00483870" w:rsidRDefault="00470230" w:rsidP="009C3582">
            <w:pPr>
              <w:jc w:val="both"/>
            </w:pPr>
            <w:r w:rsidRPr="00483870">
              <w:t>от 10 до 15 лет</w:t>
            </w:r>
          </w:p>
        </w:tc>
        <w:tc>
          <w:tcPr>
            <w:tcW w:w="1843" w:type="dxa"/>
            <w:vAlign w:val="center"/>
          </w:tcPr>
          <w:p w14:paraId="361478B4" w14:textId="77777777" w:rsidR="00470230" w:rsidRPr="00483870" w:rsidRDefault="00470230" w:rsidP="00313DDC">
            <w:pPr>
              <w:jc w:val="center"/>
            </w:pPr>
            <w:r w:rsidRPr="00483870">
              <w:t>4</w:t>
            </w:r>
          </w:p>
        </w:tc>
        <w:tc>
          <w:tcPr>
            <w:tcW w:w="1842" w:type="dxa"/>
            <w:vAlign w:val="center"/>
          </w:tcPr>
          <w:p w14:paraId="4A67721F" w14:textId="77777777" w:rsidR="00470230" w:rsidRPr="00483870" w:rsidRDefault="00470230" w:rsidP="00313DDC">
            <w:pPr>
              <w:jc w:val="center"/>
            </w:pPr>
            <w:r w:rsidRPr="00483870">
              <w:t>20,0</w:t>
            </w:r>
          </w:p>
        </w:tc>
      </w:tr>
      <w:tr w:rsidR="00470230" w:rsidRPr="00483870" w14:paraId="6F74CF6B" w14:textId="77777777" w:rsidTr="00313DDC">
        <w:trPr>
          <w:jc w:val="center"/>
        </w:trPr>
        <w:tc>
          <w:tcPr>
            <w:tcW w:w="2122" w:type="dxa"/>
            <w:vMerge/>
          </w:tcPr>
          <w:p w14:paraId="64855B23" w14:textId="77777777" w:rsidR="00470230" w:rsidRPr="00483870" w:rsidRDefault="00470230" w:rsidP="009C3582">
            <w:pPr>
              <w:jc w:val="both"/>
            </w:pPr>
          </w:p>
        </w:tc>
        <w:tc>
          <w:tcPr>
            <w:tcW w:w="3827" w:type="dxa"/>
            <w:vAlign w:val="center"/>
          </w:tcPr>
          <w:p w14:paraId="6B063E7B" w14:textId="77777777" w:rsidR="00470230" w:rsidRPr="00483870" w:rsidRDefault="00470230" w:rsidP="009C3582">
            <w:pPr>
              <w:jc w:val="both"/>
            </w:pPr>
            <w:r w:rsidRPr="00483870">
              <w:t>от 15 до 20 лет</w:t>
            </w:r>
          </w:p>
        </w:tc>
        <w:tc>
          <w:tcPr>
            <w:tcW w:w="1843" w:type="dxa"/>
            <w:vAlign w:val="center"/>
          </w:tcPr>
          <w:p w14:paraId="6997DCAF" w14:textId="77777777" w:rsidR="00470230" w:rsidRPr="00483870" w:rsidRDefault="00470230" w:rsidP="00313DDC">
            <w:pPr>
              <w:jc w:val="center"/>
            </w:pPr>
            <w:r w:rsidRPr="00483870">
              <w:t>1</w:t>
            </w:r>
          </w:p>
        </w:tc>
        <w:tc>
          <w:tcPr>
            <w:tcW w:w="1842" w:type="dxa"/>
            <w:vAlign w:val="center"/>
          </w:tcPr>
          <w:p w14:paraId="01FA03EA" w14:textId="77777777" w:rsidR="00470230" w:rsidRPr="00483870" w:rsidRDefault="00470230" w:rsidP="00313DDC">
            <w:pPr>
              <w:jc w:val="center"/>
            </w:pPr>
            <w:r w:rsidRPr="00483870">
              <w:t>5,0</w:t>
            </w:r>
          </w:p>
        </w:tc>
      </w:tr>
      <w:tr w:rsidR="00470230" w:rsidRPr="00483870" w14:paraId="627F9AF3" w14:textId="77777777" w:rsidTr="00313DDC">
        <w:trPr>
          <w:jc w:val="center"/>
        </w:trPr>
        <w:tc>
          <w:tcPr>
            <w:tcW w:w="2122" w:type="dxa"/>
            <w:vMerge/>
          </w:tcPr>
          <w:p w14:paraId="6F462A8A" w14:textId="77777777" w:rsidR="00470230" w:rsidRPr="00483870" w:rsidRDefault="00470230" w:rsidP="009C3582">
            <w:pPr>
              <w:jc w:val="both"/>
            </w:pPr>
          </w:p>
        </w:tc>
        <w:tc>
          <w:tcPr>
            <w:tcW w:w="3827" w:type="dxa"/>
            <w:vAlign w:val="center"/>
          </w:tcPr>
          <w:p w14:paraId="71DAEBD6" w14:textId="77777777" w:rsidR="00470230" w:rsidRPr="00483870" w:rsidRDefault="00470230" w:rsidP="009C3582">
            <w:pPr>
              <w:jc w:val="both"/>
            </w:pPr>
            <w:r w:rsidRPr="00483870">
              <w:t>более 20 лет</w:t>
            </w:r>
          </w:p>
        </w:tc>
        <w:tc>
          <w:tcPr>
            <w:tcW w:w="1843" w:type="dxa"/>
            <w:vAlign w:val="center"/>
          </w:tcPr>
          <w:p w14:paraId="76966CBF" w14:textId="77777777" w:rsidR="00470230" w:rsidRPr="00483870" w:rsidRDefault="00470230" w:rsidP="00313DDC">
            <w:pPr>
              <w:jc w:val="center"/>
            </w:pPr>
            <w:r w:rsidRPr="00483870">
              <w:t>4</w:t>
            </w:r>
          </w:p>
        </w:tc>
        <w:tc>
          <w:tcPr>
            <w:tcW w:w="1842" w:type="dxa"/>
            <w:vAlign w:val="center"/>
          </w:tcPr>
          <w:p w14:paraId="03D6CCE8" w14:textId="77777777" w:rsidR="00470230" w:rsidRPr="00483870" w:rsidRDefault="00470230" w:rsidP="00313DDC">
            <w:pPr>
              <w:jc w:val="center"/>
            </w:pPr>
            <w:r w:rsidRPr="00483870">
              <w:t>20,0</w:t>
            </w:r>
          </w:p>
        </w:tc>
      </w:tr>
      <w:tr w:rsidR="00470230" w:rsidRPr="00483870" w14:paraId="142F4EA1" w14:textId="77777777" w:rsidTr="00313DDC">
        <w:trPr>
          <w:jc w:val="center"/>
        </w:trPr>
        <w:tc>
          <w:tcPr>
            <w:tcW w:w="2122" w:type="dxa"/>
            <w:vMerge w:val="restart"/>
            <w:vAlign w:val="center"/>
          </w:tcPr>
          <w:p w14:paraId="54683EBB" w14:textId="77777777" w:rsidR="00470230" w:rsidRPr="00483870" w:rsidRDefault="00470230" w:rsidP="009C3582">
            <w:pPr>
              <w:jc w:val="both"/>
            </w:pPr>
            <w:r w:rsidRPr="00483870">
              <w:t>Уровень образования</w:t>
            </w:r>
          </w:p>
        </w:tc>
        <w:tc>
          <w:tcPr>
            <w:tcW w:w="3827" w:type="dxa"/>
            <w:vAlign w:val="center"/>
          </w:tcPr>
          <w:p w14:paraId="3E3B7FB3" w14:textId="77777777" w:rsidR="00470230" w:rsidRPr="00483870" w:rsidRDefault="00470230" w:rsidP="009C3582">
            <w:pPr>
              <w:jc w:val="both"/>
            </w:pPr>
            <w:r w:rsidRPr="00483870">
              <w:t>Техническое и профессиональное</w:t>
            </w:r>
          </w:p>
        </w:tc>
        <w:tc>
          <w:tcPr>
            <w:tcW w:w="1843" w:type="dxa"/>
            <w:vAlign w:val="center"/>
          </w:tcPr>
          <w:p w14:paraId="0B9EC1DC" w14:textId="77777777" w:rsidR="00470230" w:rsidRPr="00483870" w:rsidRDefault="00470230" w:rsidP="00313DDC">
            <w:pPr>
              <w:jc w:val="center"/>
            </w:pPr>
            <w:r w:rsidRPr="00483870">
              <w:t>15</w:t>
            </w:r>
          </w:p>
        </w:tc>
        <w:tc>
          <w:tcPr>
            <w:tcW w:w="1842" w:type="dxa"/>
            <w:vAlign w:val="center"/>
          </w:tcPr>
          <w:p w14:paraId="647FC181" w14:textId="77777777" w:rsidR="00470230" w:rsidRPr="00483870" w:rsidRDefault="00470230" w:rsidP="00313DDC">
            <w:pPr>
              <w:jc w:val="center"/>
            </w:pPr>
            <w:r w:rsidRPr="00483870">
              <w:t>75,0</w:t>
            </w:r>
          </w:p>
        </w:tc>
      </w:tr>
      <w:tr w:rsidR="00470230" w:rsidRPr="00483870" w14:paraId="78A96BFE" w14:textId="77777777" w:rsidTr="00313DDC">
        <w:trPr>
          <w:jc w:val="center"/>
        </w:trPr>
        <w:tc>
          <w:tcPr>
            <w:tcW w:w="2122" w:type="dxa"/>
            <w:vMerge/>
          </w:tcPr>
          <w:p w14:paraId="75E82504" w14:textId="77777777" w:rsidR="00470230" w:rsidRPr="00483870" w:rsidRDefault="00470230" w:rsidP="009C3582">
            <w:pPr>
              <w:jc w:val="both"/>
            </w:pPr>
          </w:p>
        </w:tc>
        <w:tc>
          <w:tcPr>
            <w:tcW w:w="3827" w:type="dxa"/>
            <w:vAlign w:val="center"/>
          </w:tcPr>
          <w:p w14:paraId="65E102F0" w14:textId="77777777" w:rsidR="00470230" w:rsidRPr="00483870" w:rsidRDefault="00470230" w:rsidP="009C3582">
            <w:pPr>
              <w:jc w:val="both"/>
            </w:pPr>
            <w:r w:rsidRPr="00483870">
              <w:t>Послесреднее (прикладной бакалавриат)</w:t>
            </w:r>
          </w:p>
        </w:tc>
        <w:tc>
          <w:tcPr>
            <w:tcW w:w="1843" w:type="dxa"/>
            <w:vAlign w:val="center"/>
          </w:tcPr>
          <w:p w14:paraId="043A8E07" w14:textId="77777777" w:rsidR="00470230" w:rsidRPr="00483870" w:rsidRDefault="00470230" w:rsidP="00313DDC">
            <w:pPr>
              <w:jc w:val="center"/>
            </w:pPr>
            <w:r w:rsidRPr="00483870">
              <w:t>5</w:t>
            </w:r>
          </w:p>
        </w:tc>
        <w:tc>
          <w:tcPr>
            <w:tcW w:w="1842" w:type="dxa"/>
            <w:vAlign w:val="center"/>
          </w:tcPr>
          <w:p w14:paraId="5567580A" w14:textId="77777777" w:rsidR="00470230" w:rsidRPr="00483870" w:rsidRDefault="00470230" w:rsidP="00313DDC">
            <w:pPr>
              <w:jc w:val="center"/>
            </w:pPr>
            <w:r w:rsidRPr="00483870">
              <w:t>25,0</w:t>
            </w:r>
          </w:p>
        </w:tc>
      </w:tr>
    </w:tbl>
    <w:p w14:paraId="20B934A2" w14:textId="77777777" w:rsidR="004C120E" w:rsidRPr="009C3582" w:rsidRDefault="004C120E" w:rsidP="009C3582">
      <w:pPr>
        <w:jc w:val="both"/>
        <w:rPr>
          <w:color w:val="000000"/>
          <w:sz w:val="28"/>
          <w:szCs w:val="28"/>
        </w:rPr>
      </w:pPr>
    </w:p>
    <w:p w14:paraId="1D4D98A4" w14:textId="33F3D8CF" w:rsidR="004C120E" w:rsidRPr="009C3582" w:rsidRDefault="004C120E" w:rsidP="00994F23">
      <w:pPr>
        <w:pStyle w:val="a3"/>
        <w:numPr>
          <w:ilvl w:val="2"/>
          <w:numId w:val="63"/>
        </w:numPr>
        <w:ind w:left="0" w:firstLine="567"/>
        <w:jc w:val="both"/>
        <w:rPr>
          <w:sz w:val="28"/>
          <w:szCs w:val="28"/>
        </w:rPr>
      </w:pPr>
      <w:r w:rsidRPr="009C3582">
        <w:rPr>
          <w:sz w:val="28"/>
          <w:szCs w:val="28"/>
        </w:rPr>
        <w:t xml:space="preserve">Оценка теоретических знаний у медицинских сестер до и после обучения </w:t>
      </w:r>
    </w:p>
    <w:p w14:paraId="51091D5F" w14:textId="4DBADA93" w:rsidR="00097ECF" w:rsidRPr="009C3582" w:rsidRDefault="00097ECF" w:rsidP="00994F23">
      <w:pPr>
        <w:ind w:firstLine="567"/>
        <w:jc w:val="both"/>
        <w:rPr>
          <w:b/>
          <w:sz w:val="28"/>
          <w:szCs w:val="28"/>
        </w:rPr>
      </w:pPr>
      <w:r w:rsidRPr="009C3582">
        <w:rPr>
          <w:sz w:val="28"/>
          <w:szCs w:val="28"/>
        </w:rPr>
        <w:t>Перед проведением обучающего семинара баллы по тесту знаний варьировались от 1 до 6 (максимальный балл — 6). После проведения семинара баллы варьировались от 6 до 9, при этом медианы была равно 8,0 (95% ДИ / Q₁ – Q₃: 7,75 – 8,25). Была обнаружена статистически значимая разница в баллах до и после обучающего семинара (</w:t>
      </w:r>
      <w:r w:rsidR="00D57EB4" w:rsidRPr="009C3582">
        <w:rPr>
          <w:sz w:val="28"/>
          <w:szCs w:val="28"/>
        </w:rPr>
        <w:t>P &lt;</w:t>
      </w:r>
      <w:r w:rsidRPr="009C3582">
        <w:rPr>
          <w:sz w:val="28"/>
          <w:szCs w:val="28"/>
        </w:rPr>
        <w:t>0,001)</w:t>
      </w:r>
      <w:r w:rsidR="00D57EB4" w:rsidRPr="009C3582">
        <w:rPr>
          <w:sz w:val="28"/>
          <w:szCs w:val="28"/>
        </w:rPr>
        <w:t xml:space="preserve"> (таблица</w:t>
      </w:r>
      <w:r w:rsidR="00C76D29" w:rsidRPr="009C3582">
        <w:rPr>
          <w:sz w:val="28"/>
          <w:szCs w:val="28"/>
        </w:rPr>
        <w:t xml:space="preserve"> </w:t>
      </w:r>
      <w:r w:rsidR="00483870">
        <w:rPr>
          <w:sz w:val="28"/>
          <w:szCs w:val="28"/>
        </w:rPr>
        <w:t>29</w:t>
      </w:r>
      <w:r w:rsidR="00D57EB4" w:rsidRPr="009C3582">
        <w:rPr>
          <w:sz w:val="28"/>
          <w:szCs w:val="28"/>
        </w:rPr>
        <w:t>)</w:t>
      </w:r>
      <w:r w:rsidRPr="009C3582">
        <w:rPr>
          <w:sz w:val="28"/>
          <w:szCs w:val="28"/>
        </w:rPr>
        <w:t xml:space="preserve">. </w:t>
      </w:r>
    </w:p>
    <w:p w14:paraId="2A707180" w14:textId="77777777" w:rsidR="00483870" w:rsidRDefault="00483870" w:rsidP="00483870">
      <w:pPr>
        <w:jc w:val="both"/>
        <w:rPr>
          <w:sz w:val="28"/>
          <w:szCs w:val="28"/>
        </w:rPr>
      </w:pPr>
    </w:p>
    <w:p w14:paraId="2F92EB10" w14:textId="70300600" w:rsidR="00D57EB4" w:rsidRDefault="00D57EB4" w:rsidP="00483870">
      <w:pPr>
        <w:jc w:val="both"/>
        <w:rPr>
          <w:sz w:val="28"/>
          <w:szCs w:val="28"/>
        </w:rPr>
      </w:pPr>
      <w:r w:rsidRPr="009C3582">
        <w:rPr>
          <w:sz w:val="28"/>
          <w:szCs w:val="28"/>
        </w:rPr>
        <w:t xml:space="preserve">Таблица </w:t>
      </w:r>
      <w:r w:rsidR="00483870">
        <w:rPr>
          <w:sz w:val="28"/>
          <w:szCs w:val="28"/>
        </w:rPr>
        <w:t>29 -</w:t>
      </w:r>
      <w:r w:rsidRPr="009C3582">
        <w:rPr>
          <w:sz w:val="28"/>
          <w:szCs w:val="28"/>
        </w:rPr>
        <w:t xml:space="preserve"> Результаты оценки теоретических знаний </w:t>
      </w:r>
      <w:r w:rsidR="00411618" w:rsidRPr="009C3582">
        <w:rPr>
          <w:sz w:val="28"/>
          <w:szCs w:val="28"/>
        </w:rPr>
        <w:t>у медицинских сестер</w:t>
      </w:r>
    </w:p>
    <w:p w14:paraId="41FCF003" w14:textId="77777777" w:rsidR="00483870" w:rsidRPr="00483870" w:rsidRDefault="00483870" w:rsidP="00483870">
      <w:pPr>
        <w:jc w:val="both"/>
        <w:rPr>
          <w:sz w:val="28"/>
          <w:szCs w:val="28"/>
        </w:rPr>
      </w:pPr>
    </w:p>
    <w:tbl>
      <w:tblPr>
        <w:tblStyle w:val="a8"/>
        <w:tblW w:w="0" w:type="auto"/>
        <w:jc w:val="center"/>
        <w:tblLook w:val="04A0" w:firstRow="1" w:lastRow="0" w:firstColumn="1" w:lastColumn="0" w:noHBand="0" w:noVBand="1"/>
      </w:tblPr>
      <w:tblGrid>
        <w:gridCol w:w="1779"/>
        <w:gridCol w:w="915"/>
        <w:gridCol w:w="1984"/>
        <w:gridCol w:w="709"/>
        <w:gridCol w:w="851"/>
        <w:gridCol w:w="1275"/>
        <w:gridCol w:w="1985"/>
      </w:tblGrid>
      <w:tr w:rsidR="00D57EB4" w:rsidRPr="009C3582" w14:paraId="76B4597D" w14:textId="77777777" w:rsidTr="00483870">
        <w:trPr>
          <w:jc w:val="center"/>
        </w:trPr>
        <w:tc>
          <w:tcPr>
            <w:tcW w:w="1779" w:type="dxa"/>
            <w:vAlign w:val="center"/>
          </w:tcPr>
          <w:p w14:paraId="32509E47" w14:textId="77777777" w:rsidR="00D57EB4" w:rsidRPr="009C3582" w:rsidRDefault="00D57EB4" w:rsidP="00313DDC">
            <w:pPr>
              <w:jc w:val="center"/>
              <w:rPr>
                <w:sz w:val="28"/>
                <w:szCs w:val="28"/>
              </w:rPr>
            </w:pPr>
            <w:r w:rsidRPr="009C3582">
              <w:rPr>
                <w:sz w:val="28"/>
                <w:szCs w:val="28"/>
              </w:rPr>
              <w:t>Показатели</w:t>
            </w:r>
          </w:p>
        </w:tc>
        <w:tc>
          <w:tcPr>
            <w:tcW w:w="915" w:type="dxa"/>
            <w:vAlign w:val="center"/>
          </w:tcPr>
          <w:p w14:paraId="59D4DEFC" w14:textId="77777777" w:rsidR="00D57EB4" w:rsidRPr="009C3582" w:rsidRDefault="00D57EB4" w:rsidP="00313DDC">
            <w:pPr>
              <w:jc w:val="center"/>
              <w:rPr>
                <w:sz w:val="28"/>
                <w:szCs w:val="28"/>
              </w:rPr>
            </w:pPr>
            <w:r w:rsidRPr="009C3582">
              <w:rPr>
                <w:sz w:val="28"/>
                <w:szCs w:val="28"/>
              </w:rPr>
              <w:t>Me</w:t>
            </w:r>
          </w:p>
        </w:tc>
        <w:tc>
          <w:tcPr>
            <w:tcW w:w="1984" w:type="dxa"/>
            <w:vAlign w:val="center"/>
          </w:tcPr>
          <w:p w14:paraId="567B578A" w14:textId="77777777" w:rsidR="00D57EB4" w:rsidRPr="009C3582" w:rsidRDefault="00D57EB4" w:rsidP="00313DDC">
            <w:pPr>
              <w:jc w:val="center"/>
              <w:rPr>
                <w:sz w:val="28"/>
                <w:szCs w:val="28"/>
              </w:rPr>
            </w:pPr>
            <w:r w:rsidRPr="009C3582">
              <w:rPr>
                <w:sz w:val="28"/>
                <w:szCs w:val="28"/>
              </w:rPr>
              <w:t>95% ДИ / Q₁ – Q₃</w:t>
            </w:r>
          </w:p>
        </w:tc>
        <w:tc>
          <w:tcPr>
            <w:tcW w:w="709" w:type="dxa"/>
            <w:vAlign w:val="center"/>
          </w:tcPr>
          <w:p w14:paraId="54DA3BD9" w14:textId="77777777" w:rsidR="00D57EB4" w:rsidRPr="009C3582" w:rsidRDefault="00D57EB4" w:rsidP="00090DF9">
            <w:pPr>
              <w:jc w:val="center"/>
              <w:rPr>
                <w:sz w:val="28"/>
                <w:szCs w:val="28"/>
              </w:rPr>
            </w:pPr>
            <w:r w:rsidRPr="009C3582">
              <w:rPr>
                <w:sz w:val="28"/>
                <w:szCs w:val="28"/>
              </w:rPr>
              <w:t>n</w:t>
            </w:r>
          </w:p>
        </w:tc>
        <w:tc>
          <w:tcPr>
            <w:tcW w:w="851" w:type="dxa"/>
            <w:vAlign w:val="center"/>
          </w:tcPr>
          <w:p w14:paraId="5336D131" w14:textId="77777777" w:rsidR="00D57EB4" w:rsidRPr="009C3582" w:rsidRDefault="00D57EB4" w:rsidP="00090DF9">
            <w:pPr>
              <w:jc w:val="center"/>
              <w:rPr>
                <w:sz w:val="28"/>
                <w:szCs w:val="28"/>
              </w:rPr>
            </w:pPr>
            <w:r w:rsidRPr="009C3582">
              <w:rPr>
                <w:sz w:val="28"/>
                <w:szCs w:val="28"/>
              </w:rPr>
              <w:t>min</w:t>
            </w:r>
          </w:p>
        </w:tc>
        <w:tc>
          <w:tcPr>
            <w:tcW w:w="1275" w:type="dxa"/>
            <w:vAlign w:val="center"/>
          </w:tcPr>
          <w:p w14:paraId="79042B13" w14:textId="77777777" w:rsidR="00D57EB4" w:rsidRPr="009C3582" w:rsidRDefault="00D57EB4" w:rsidP="00090DF9">
            <w:pPr>
              <w:jc w:val="center"/>
              <w:rPr>
                <w:sz w:val="28"/>
                <w:szCs w:val="28"/>
              </w:rPr>
            </w:pPr>
            <w:r w:rsidRPr="009C3582">
              <w:rPr>
                <w:sz w:val="28"/>
                <w:szCs w:val="28"/>
              </w:rPr>
              <w:t>max</w:t>
            </w:r>
          </w:p>
        </w:tc>
        <w:tc>
          <w:tcPr>
            <w:tcW w:w="1985" w:type="dxa"/>
          </w:tcPr>
          <w:p w14:paraId="2FF575C8" w14:textId="77777777" w:rsidR="00D57EB4" w:rsidRPr="009C3582" w:rsidRDefault="00D57EB4" w:rsidP="00090DF9">
            <w:pPr>
              <w:jc w:val="center"/>
              <w:rPr>
                <w:sz w:val="28"/>
                <w:szCs w:val="28"/>
                <w:lang w:val="en-US"/>
              </w:rPr>
            </w:pPr>
            <w:r w:rsidRPr="009C3582">
              <w:rPr>
                <w:sz w:val="28"/>
                <w:szCs w:val="28"/>
                <w:lang w:val="en-US"/>
              </w:rPr>
              <w:t>p</w:t>
            </w:r>
          </w:p>
        </w:tc>
      </w:tr>
      <w:tr w:rsidR="00D57EB4" w:rsidRPr="009C3582" w14:paraId="097B8208" w14:textId="77777777" w:rsidTr="00483870">
        <w:trPr>
          <w:trHeight w:val="409"/>
          <w:jc w:val="center"/>
        </w:trPr>
        <w:tc>
          <w:tcPr>
            <w:tcW w:w="1779" w:type="dxa"/>
            <w:vAlign w:val="center"/>
          </w:tcPr>
          <w:p w14:paraId="7FD9F675" w14:textId="5AC6DE37" w:rsidR="00D57EB4" w:rsidRPr="009C3582" w:rsidRDefault="00191AC9" w:rsidP="009C3582">
            <w:pPr>
              <w:jc w:val="both"/>
              <w:rPr>
                <w:sz w:val="28"/>
                <w:szCs w:val="28"/>
              </w:rPr>
            </w:pPr>
            <w:r w:rsidRPr="009C3582">
              <w:rPr>
                <w:sz w:val="28"/>
                <w:szCs w:val="28"/>
              </w:rPr>
              <w:t>До обучения (</w:t>
            </w:r>
            <w:r w:rsidR="00D57EB4" w:rsidRPr="009C3582">
              <w:rPr>
                <w:sz w:val="28"/>
                <w:szCs w:val="28"/>
              </w:rPr>
              <w:t>1 этап</w:t>
            </w:r>
            <w:r w:rsidRPr="009C3582">
              <w:rPr>
                <w:sz w:val="28"/>
                <w:szCs w:val="28"/>
              </w:rPr>
              <w:t>)</w:t>
            </w:r>
          </w:p>
        </w:tc>
        <w:tc>
          <w:tcPr>
            <w:tcW w:w="915" w:type="dxa"/>
            <w:vAlign w:val="center"/>
          </w:tcPr>
          <w:p w14:paraId="67D0F5D7" w14:textId="77777777" w:rsidR="00D57EB4" w:rsidRPr="009C3582" w:rsidRDefault="00D57EB4" w:rsidP="009C3582">
            <w:pPr>
              <w:jc w:val="both"/>
              <w:rPr>
                <w:sz w:val="28"/>
                <w:szCs w:val="28"/>
              </w:rPr>
            </w:pPr>
            <w:r w:rsidRPr="009C3582">
              <w:rPr>
                <w:sz w:val="28"/>
                <w:szCs w:val="28"/>
              </w:rPr>
              <w:t>4,00</w:t>
            </w:r>
          </w:p>
        </w:tc>
        <w:tc>
          <w:tcPr>
            <w:tcW w:w="1984" w:type="dxa"/>
            <w:vAlign w:val="center"/>
          </w:tcPr>
          <w:p w14:paraId="56742560" w14:textId="77777777" w:rsidR="00D57EB4" w:rsidRPr="009C3582" w:rsidRDefault="00D57EB4" w:rsidP="009C3582">
            <w:pPr>
              <w:jc w:val="both"/>
              <w:rPr>
                <w:sz w:val="28"/>
                <w:szCs w:val="28"/>
              </w:rPr>
            </w:pPr>
            <w:r w:rsidRPr="009C3582">
              <w:rPr>
                <w:sz w:val="28"/>
                <w:szCs w:val="28"/>
              </w:rPr>
              <w:t>3,00 – 4,00</w:t>
            </w:r>
          </w:p>
        </w:tc>
        <w:tc>
          <w:tcPr>
            <w:tcW w:w="709" w:type="dxa"/>
            <w:vAlign w:val="center"/>
          </w:tcPr>
          <w:p w14:paraId="40CABFC6" w14:textId="77777777" w:rsidR="00D57EB4" w:rsidRPr="009C3582" w:rsidRDefault="00D57EB4" w:rsidP="00090DF9">
            <w:pPr>
              <w:jc w:val="center"/>
              <w:rPr>
                <w:sz w:val="28"/>
                <w:szCs w:val="28"/>
              </w:rPr>
            </w:pPr>
            <w:r w:rsidRPr="009C3582">
              <w:rPr>
                <w:sz w:val="28"/>
                <w:szCs w:val="28"/>
              </w:rPr>
              <w:t>20</w:t>
            </w:r>
          </w:p>
        </w:tc>
        <w:tc>
          <w:tcPr>
            <w:tcW w:w="851" w:type="dxa"/>
            <w:vAlign w:val="center"/>
          </w:tcPr>
          <w:p w14:paraId="3D2BD7FC" w14:textId="77777777" w:rsidR="00D57EB4" w:rsidRPr="009C3582" w:rsidRDefault="00D57EB4" w:rsidP="00090DF9">
            <w:pPr>
              <w:jc w:val="center"/>
              <w:rPr>
                <w:sz w:val="28"/>
                <w:szCs w:val="28"/>
              </w:rPr>
            </w:pPr>
            <w:r w:rsidRPr="009C3582">
              <w:rPr>
                <w:sz w:val="28"/>
                <w:szCs w:val="28"/>
              </w:rPr>
              <w:t>1,00</w:t>
            </w:r>
          </w:p>
        </w:tc>
        <w:tc>
          <w:tcPr>
            <w:tcW w:w="1275" w:type="dxa"/>
            <w:vAlign w:val="center"/>
          </w:tcPr>
          <w:p w14:paraId="5609BC35" w14:textId="77777777" w:rsidR="00D57EB4" w:rsidRPr="009C3582" w:rsidRDefault="00D57EB4" w:rsidP="00090DF9">
            <w:pPr>
              <w:jc w:val="center"/>
              <w:rPr>
                <w:sz w:val="28"/>
                <w:szCs w:val="28"/>
              </w:rPr>
            </w:pPr>
            <w:r w:rsidRPr="009C3582">
              <w:rPr>
                <w:sz w:val="28"/>
                <w:szCs w:val="28"/>
              </w:rPr>
              <w:t>6,00</w:t>
            </w:r>
          </w:p>
        </w:tc>
        <w:tc>
          <w:tcPr>
            <w:tcW w:w="1985" w:type="dxa"/>
            <w:vMerge w:val="restart"/>
            <w:vAlign w:val="center"/>
          </w:tcPr>
          <w:p w14:paraId="4E86190A" w14:textId="77777777" w:rsidR="00D57EB4" w:rsidRPr="009C3582" w:rsidRDefault="00D57EB4" w:rsidP="00090DF9">
            <w:pPr>
              <w:jc w:val="center"/>
              <w:rPr>
                <w:sz w:val="28"/>
                <w:szCs w:val="28"/>
              </w:rPr>
            </w:pPr>
            <w:r w:rsidRPr="009C3582">
              <w:rPr>
                <w:color w:val="000000"/>
                <w:sz w:val="28"/>
                <w:szCs w:val="28"/>
                <w:shd w:val="clear" w:color="auto" w:fill="FAFAFA"/>
              </w:rPr>
              <w:t>&lt;0,001</w:t>
            </w:r>
          </w:p>
        </w:tc>
      </w:tr>
      <w:tr w:rsidR="00D57EB4" w:rsidRPr="009C3582" w14:paraId="6FA89FC1" w14:textId="77777777" w:rsidTr="00483870">
        <w:trPr>
          <w:jc w:val="center"/>
        </w:trPr>
        <w:tc>
          <w:tcPr>
            <w:tcW w:w="1779" w:type="dxa"/>
            <w:vAlign w:val="center"/>
          </w:tcPr>
          <w:p w14:paraId="623827E0" w14:textId="47CA7775" w:rsidR="00D57EB4" w:rsidRPr="009C3582" w:rsidRDefault="00191AC9" w:rsidP="009C3582">
            <w:pPr>
              <w:jc w:val="both"/>
              <w:rPr>
                <w:sz w:val="28"/>
                <w:szCs w:val="28"/>
              </w:rPr>
            </w:pPr>
            <w:r w:rsidRPr="009C3582">
              <w:rPr>
                <w:sz w:val="28"/>
                <w:szCs w:val="28"/>
              </w:rPr>
              <w:t>После обучения (</w:t>
            </w:r>
            <w:r w:rsidR="00D57EB4" w:rsidRPr="009C3582">
              <w:rPr>
                <w:sz w:val="28"/>
                <w:szCs w:val="28"/>
              </w:rPr>
              <w:t>2 этап</w:t>
            </w:r>
            <w:r w:rsidRPr="009C3582">
              <w:rPr>
                <w:sz w:val="28"/>
                <w:szCs w:val="28"/>
              </w:rPr>
              <w:t>)</w:t>
            </w:r>
          </w:p>
        </w:tc>
        <w:tc>
          <w:tcPr>
            <w:tcW w:w="915" w:type="dxa"/>
            <w:vAlign w:val="center"/>
          </w:tcPr>
          <w:p w14:paraId="1F5E9458" w14:textId="77777777" w:rsidR="00D57EB4" w:rsidRPr="009C3582" w:rsidRDefault="00D57EB4" w:rsidP="009C3582">
            <w:pPr>
              <w:jc w:val="both"/>
              <w:rPr>
                <w:sz w:val="28"/>
                <w:szCs w:val="28"/>
              </w:rPr>
            </w:pPr>
            <w:r w:rsidRPr="009C3582">
              <w:rPr>
                <w:sz w:val="28"/>
                <w:szCs w:val="28"/>
              </w:rPr>
              <w:t>8,00</w:t>
            </w:r>
          </w:p>
        </w:tc>
        <w:tc>
          <w:tcPr>
            <w:tcW w:w="1984" w:type="dxa"/>
            <w:vAlign w:val="center"/>
          </w:tcPr>
          <w:p w14:paraId="0A6DB0E4" w14:textId="77777777" w:rsidR="00D57EB4" w:rsidRPr="009C3582" w:rsidRDefault="00D57EB4" w:rsidP="009C3582">
            <w:pPr>
              <w:jc w:val="both"/>
              <w:rPr>
                <w:sz w:val="28"/>
                <w:szCs w:val="28"/>
              </w:rPr>
            </w:pPr>
            <w:r w:rsidRPr="009C3582">
              <w:rPr>
                <w:sz w:val="28"/>
                <w:szCs w:val="28"/>
              </w:rPr>
              <w:t>7,75 – 8,25</w:t>
            </w:r>
          </w:p>
        </w:tc>
        <w:tc>
          <w:tcPr>
            <w:tcW w:w="709" w:type="dxa"/>
            <w:vAlign w:val="center"/>
          </w:tcPr>
          <w:p w14:paraId="2D27C1CB" w14:textId="77777777" w:rsidR="00D57EB4" w:rsidRPr="009C3582" w:rsidRDefault="00D57EB4" w:rsidP="00090DF9">
            <w:pPr>
              <w:jc w:val="center"/>
              <w:rPr>
                <w:sz w:val="28"/>
                <w:szCs w:val="28"/>
              </w:rPr>
            </w:pPr>
            <w:r w:rsidRPr="009C3582">
              <w:rPr>
                <w:sz w:val="28"/>
                <w:szCs w:val="28"/>
              </w:rPr>
              <w:t>20</w:t>
            </w:r>
          </w:p>
        </w:tc>
        <w:tc>
          <w:tcPr>
            <w:tcW w:w="851" w:type="dxa"/>
            <w:vAlign w:val="center"/>
          </w:tcPr>
          <w:p w14:paraId="69424D9A" w14:textId="77777777" w:rsidR="00D57EB4" w:rsidRPr="009C3582" w:rsidRDefault="00D57EB4" w:rsidP="00090DF9">
            <w:pPr>
              <w:jc w:val="center"/>
              <w:rPr>
                <w:sz w:val="28"/>
                <w:szCs w:val="28"/>
              </w:rPr>
            </w:pPr>
            <w:r w:rsidRPr="009C3582">
              <w:rPr>
                <w:sz w:val="28"/>
                <w:szCs w:val="28"/>
              </w:rPr>
              <w:t>6,00</w:t>
            </w:r>
          </w:p>
        </w:tc>
        <w:tc>
          <w:tcPr>
            <w:tcW w:w="1275" w:type="dxa"/>
            <w:vAlign w:val="center"/>
          </w:tcPr>
          <w:p w14:paraId="2FA80A60" w14:textId="77777777" w:rsidR="00D57EB4" w:rsidRPr="009C3582" w:rsidRDefault="00D57EB4" w:rsidP="00090DF9">
            <w:pPr>
              <w:jc w:val="center"/>
              <w:rPr>
                <w:sz w:val="28"/>
                <w:szCs w:val="28"/>
              </w:rPr>
            </w:pPr>
            <w:r w:rsidRPr="009C3582">
              <w:rPr>
                <w:sz w:val="28"/>
                <w:szCs w:val="28"/>
              </w:rPr>
              <w:t>9,00</w:t>
            </w:r>
          </w:p>
        </w:tc>
        <w:tc>
          <w:tcPr>
            <w:tcW w:w="1985" w:type="dxa"/>
            <w:vMerge/>
          </w:tcPr>
          <w:p w14:paraId="5CA2E143" w14:textId="77777777" w:rsidR="00D57EB4" w:rsidRPr="009C3582" w:rsidRDefault="00D57EB4" w:rsidP="009C3582">
            <w:pPr>
              <w:jc w:val="both"/>
              <w:rPr>
                <w:sz w:val="28"/>
                <w:szCs w:val="28"/>
              </w:rPr>
            </w:pPr>
          </w:p>
        </w:tc>
      </w:tr>
    </w:tbl>
    <w:p w14:paraId="14D3336E" w14:textId="77777777" w:rsidR="006028C7" w:rsidRPr="009C3582" w:rsidRDefault="006028C7" w:rsidP="009C3582">
      <w:pPr>
        <w:jc w:val="both"/>
        <w:rPr>
          <w:color w:val="000000"/>
          <w:sz w:val="28"/>
          <w:szCs w:val="28"/>
        </w:rPr>
      </w:pPr>
    </w:p>
    <w:p w14:paraId="784254FB" w14:textId="5A6C0A3E" w:rsidR="00D03A88" w:rsidRPr="009C3582" w:rsidRDefault="006028C7" w:rsidP="00994F23">
      <w:pPr>
        <w:ind w:firstLine="567"/>
        <w:jc w:val="both"/>
        <w:rPr>
          <w:sz w:val="28"/>
          <w:szCs w:val="28"/>
        </w:rPr>
      </w:pPr>
      <w:r w:rsidRPr="009C3582">
        <w:rPr>
          <w:sz w:val="28"/>
          <w:szCs w:val="28"/>
        </w:rPr>
        <w:t xml:space="preserve">Таблица </w:t>
      </w:r>
      <w:r w:rsidR="007A6456" w:rsidRPr="009C3582">
        <w:rPr>
          <w:sz w:val="28"/>
          <w:szCs w:val="28"/>
        </w:rPr>
        <w:t>3</w:t>
      </w:r>
      <w:r w:rsidR="00483870">
        <w:rPr>
          <w:sz w:val="28"/>
          <w:szCs w:val="28"/>
        </w:rPr>
        <w:t>0</w:t>
      </w:r>
      <w:r w:rsidR="007A6456" w:rsidRPr="009C3582">
        <w:rPr>
          <w:sz w:val="28"/>
          <w:szCs w:val="28"/>
        </w:rPr>
        <w:t xml:space="preserve"> </w:t>
      </w:r>
      <w:r w:rsidR="004C120E" w:rsidRPr="009C3582">
        <w:rPr>
          <w:sz w:val="28"/>
          <w:szCs w:val="28"/>
        </w:rPr>
        <w:t>демонстрирует</w:t>
      </w:r>
      <w:r w:rsidR="007A6456" w:rsidRPr="009C3582">
        <w:rPr>
          <w:sz w:val="28"/>
          <w:szCs w:val="28"/>
        </w:rPr>
        <w:t xml:space="preserve"> </w:t>
      </w:r>
      <w:r w:rsidRPr="009C3582">
        <w:rPr>
          <w:sz w:val="28"/>
          <w:szCs w:val="28"/>
        </w:rPr>
        <w:t>знания до и после обучения</w:t>
      </w:r>
      <w:r w:rsidR="0066744E" w:rsidRPr="009C3582">
        <w:rPr>
          <w:sz w:val="28"/>
          <w:szCs w:val="28"/>
        </w:rPr>
        <w:t xml:space="preserve"> медицинских сестер</w:t>
      </w:r>
      <w:r w:rsidRPr="009C3582">
        <w:rPr>
          <w:sz w:val="28"/>
          <w:szCs w:val="28"/>
        </w:rPr>
        <w:t xml:space="preserve">. </w:t>
      </w:r>
      <w:r w:rsidR="00D03A88" w:rsidRPr="009C3582">
        <w:rPr>
          <w:sz w:val="28"/>
          <w:szCs w:val="28"/>
        </w:rPr>
        <w:t xml:space="preserve">По всем 10 вопросам теста отмечается выраженный рост доли правильных ответов после обучения, что указывает на высокую эффективность образовательного вмешательства. </w:t>
      </w:r>
      <w:r w:rsidR="001D7815" w:rsidRPr="009C3582">
        <w:rPr>
          <w:sz w:val="28"/>
          <w:szCs w:val="28"/>
        </w:rPr>
        <w:t>Д</w:t>
      </w:r>
      <w:r w:rsidR="00D03A88" w:rsidRPr="009C3582">
        <w:rPr>
          <w:sz w:val="28"/>
          <w:szCs w:val="28"/>
        </w:rPr>
        <w:t>о обучения уровень правильных ответов колебался в диапазоне 15–80%, то после обучения — 65–100%.</w:t>
      </w:r>
    </w:p>
    <w:p w14:paraId="2D2471AE" w14:textId="77777777" w:rsidR="004C120E" w:rsidRPr="009C3582" w:rsidRDefault="004C120E" w:rsidP="009C3582">
      <w:pPr>
        <w:jc w:val="both"/>
        <w:rPr>
          <w:sz w:val="28"/>
          <w:szCs w:val="28"/>
        </w:rPr>
      </w:pPr>
    </w:p>
    <w:p w14:paraId="7E37EC02" w14:textId="7BBD0289" w:rsidR="00D03A88" w:rsidRDefault="00D03A88" w:rsidP="009C3582">
      <w:pPr>
        <w:jc w:val="both"/>
        <w:rPr>
          <w:sz w:val="28"/>
          <w:szCs w:val="28"/>
        </w:rPr>
      </w:pPr>
      <w:r w:rsidRPr="009C3582">
        <w:rPr>
          <w:sz w:val="28"/>
          <w:szCs w:val="28"/>
        </w:rPr>
        <w:lastRenderedPageBreak/>
        <w:t>Таблица 3</w:t>
      </w:r>
      <w:r w:rsidR="00483870">
        <w:rPr>
          <w:sz w:val="28"/>
          <w:szCs w:val="28"/>
        </w:rPr>
        <w:t>0</w:t>
      </w:r>
      <w:r w:rsidRPr="009C3582">
        <w:rPr>
          <w:sz w:val="28"/>
          <w:szCs w:val="28"/>
        </w:rPr>
        <w:t xml:space="preserve"> </w:t>
      </w:r>
      <w:r w:rsidR="00313DDC">
        <w:rPr>
          <w:sz w:val="28"/>
          <w:szCs w:val="28"/>
        </w:rPr>
        <w:t xml:space="preserve">- </w:t>
      </w:r>
      <w:r w:rsidR="00752B04" w:rsidRPr="009C3582">
        <w:rPr>
          <w:sz w:val="28"/>
          <w:szCs w:val="28"/>
        </w:rPr>
        <w:t>О</w:t>
      </w:r>
      <w:r w:rsidRPr="009C3582">
        <w:rPr>
          <w:sz w:val="28"/>
          <w:szCs w:val="28"/>
        </w:rPr>
        <w:t>ценк</w:t>
      </w:r>
      <w:r w:rsidR="00752B04" w:rsidRPr="009C3582">
        <w:rPr>
          <w:sz w:val="28"/>
          <w:szCs w:val="28"/>
        </w:rPr>
        <w:t>а</w:t>
      </w:r>
      <w:r w:rsidRPr="009C3582">
        <w:rPr>
          <w:sz w:val="28"/>
          <w:szCs w:val="28"/>
        </w:rPr>
        <w:t xml:space="preserve"> теоретических знаний </w:t>
      </w:r>
      <w:r w:rsidR="0066744E" w:rsidRPr="009C3582">
        <w:rPr>
          <w:sz w:val="28"/>
          <w:szCs w:val="28"/>
        </w:rPr>
        <w:t xml:space="preserve">у медицинских сестер </w:t>
      </w:r>
      <w:r w:rsidR="00752B04" w:rsidRPr="009C3582">
        <w:rPr>
          <w:sz w:val="28"/>
          <w:szCs w:val="28"/>
        </w:rPr>
        <w:t>до и после обучения</w:t>
      </w:r>
      <w:r w:rsidR="0066744E" w:rsidRPr="009C3582">
        <w:rPr>
          <w:sz w:val="28"/>
          <w:szCs w:val="28"/>
        </w:rPr>
        <w:t xml:space="preserve"> </w:t>
      </w:r>
    </w:p>
    <w:p w14:paraId="6CEC60B9" w14:textId="77777777" w:rsidR="00483870" w:rsidRPr="00483870" w:rsidRDefault="00483870" w:rsidP="009C3582">
      <w:pPr>
        <w:jc w:val="both"/>
        <w:rPr>
          <w:sz w:val="28"/>
          <w:szCs w:val="28"/>
        </w:rPr>
      </w:pPr>
    </w:p>
    <w:tbl>
      <w:tblPr>
        <w:tblStyle w:val="a8"/>
        <w:tblW w:w="0" w:type="auto"/>
        <w:tblLook w:val="04A0" w:firstRow="1" w:lastRow="0" w:firstColumn="1" w:lastColumn="0" w:noHBand="0" w:noVBand="1"/>
      </w:tblPr>
      <w:tblGrid>
        <w:gridCol w:w="458"/>
        <w:gridCol w:w="3279"/>
        <w:gridCol w:w="1854"/>
        <w:gridCol w:w="1854"/>
        <w:gridCol w:w="2183"/>
      </w:tblGrid>
      <w:tr w:rsidR="00191AC9" w:rsidRPr="00483870" w14:paraId="4CC91BA2" w14:textId="77777777" w:rsidTr="00313DDC">
        <w:tc>
          <w:tcPr>
            <w:tcW w:w="458" w:type="dxa"/>
            <w:vMerge w:val="restart"/>
            <w:vAlign w:val="center"/>
          </w:tcPr>
          <w:p w14:paraId="7FE4DC24" w14:textId="229BB5A5" w:rsidR="00191AC9" w:rsidRPr="00483870" w:rsidRDefault="00191AC9" w:rsidP="009C3582">
            <w:pPr>
              <w:jc w:val="center"/>
            </w:pPr>
            <w:r w:rsidRPr="00483870">
              <w:t>№</w:t>
            </w:r>
          </w:p>
        </w:tc>
        <w:tc>
          <w:tcPr>
            <w:tcW w:w="3279" w:type="dxa"/>
            <w:vMerge w:val="restart"/>
            <w:vAlign w:val="center"/>
          </w:tcPr>
          <w:p w14:paraId="09DE55EE" w14:textId="05688D98" w:rsidR="00191AC9" w:rsidRPr="00483870" w:rsidRDefault="00191AC9" w:rsidP="009C3582">
            <w:pPr>
              <w:jc w:val="both"/>
            </w:pPr>
            <w:r w:rsidRPr="00483870">
              <w:t>Вопрос</w:t>
            </w:r>
          </w:p>
        </w:tc>
        <w:tc>
          <w:tcPr>
            <w:tcW w:w="3708" w:type="dxa"/>
            <w:gridSpan w:val="2"/>
          </w:tcPr>
          <w:p w14:paraId="792D0B7E" w14:textId="6B1CED99" w:rsidR="00191AC9" w:rsidRPr="00483870" w:rsidRDefault="00191AC9" w:rsidP="009C3582">
            <w:pPr>
              <w:jc w:val="center"/>
            </w:pPr>
            <w:r w:rsidRPr="00483870">
              <w:t>Правильные ответы (%)</w:t>
            </w:r>
          </w:p>
        </w:tc>
        <w:tc>
          <w:tcPr>
            <w:tcW w:w="2183" w:type="dxa"/>
            <w:vMerge w:val="restart"/>
          </w:tcPr>
          <w:p w14:paraId="501EE878" w14:textId="68F2EA98" w:rsidR="00191AC9" w:rsidRPr="00483870" w:rsidRDefault="00191AC9" w:rsidP="009C3582">
            <w:pPr>
              <w:jc w:val="both"/>
            </w:pPr>
            <w:r w:rsidRPr="00483870">
              <w:t>Правильный ответ (шаблон)</w:t>
            </w:r>
          </w:p>
        </w:tc>
      </w:tr>
      <w:tr w:rsidR="00191AC9" w:rsidRPr="00483870" w14:paraId="45271BF5" w14:textId="77777777" w:rsidTr="00313DDC">
        <w:tc>
          <w:tcPr>
            <w:tcW w:w="458" w:type="dxa"/>
            <w:vMerge/>
          </w:tcPr>
          <w:p w14:paraId="59DC2442" w14:textId="4BB2DB6A" w:rsidR="00191AC9" w:rsidRPr="00483870" w:rsidRDefault="00191AC9" w:rsidP="009C3582">
            <w:pPr>
              <w:jc w:val="both"/>
            </w:pPr>
          </w:p>
        </w:tc>
        <w:tc>
          <w:tcPr>
            <w:tcW w:w="3279" w:type="dxa"/>
            <w:vMerge/>
          </w:tcPr>
          <w:p w14:paraId="6D67DFF9" w14:textId="704CC1C7" w:rsidR="00191AC9" w:rsidRPr="00483870" w:rsidRDefault="00191AC9" w:rsidP="009C3582">
            <w:pPr>
              <w:jc w:val="both"/>
            </w:pPr>
          </w:p>
        </w:tc>
        <w:tc>
          <w:tcPr>
            <w:tcW w:w="1854" w:type="dxa"/>
          </w:tcPr>
          <w:p w14:paraId="45085828" w14:textId="7CC70452" w:rsidR="00191AC9" w:rsidRPr="00483870" w:rsidRDefault="00191AC9" w:rsidP="009C3582">
            <w:pPr>
              <w:jc w:val="both"/>
            </w:pPr>
            <w:r w:rsidRPr="00483870">
              <w:t>До обучения</w:t>
            </w:r>
          </w:p>
        </w:tc>
        <w:tc>
          <w:tcPr>
            <w:tcW w:w="1854" w:type="dxa"/>
          </w:tcPr>
          <w:p w14:paraId="6C2AC461" w14:textId="2FD5D64F" w:rsidR="00191AC9" w:rsidRPr="00483870" w:rsidRDefault="00191AC9" w:rsidP="009C3582">
            <w:pPr>
              <w:jc w:val="both"/>
            </w:pPr>
            <w:r w:rsidRPr="00483870">
              <w:t>После обучения</w:t>
            </w:r>
          </w:p>
        </w:tc>
        <w:tc>
          <w:tcPr>
            <w:tcW w:w="2183" w:type="dxa"/>
            <w:vMerge/>
          </w:tcPr>
          <w:p w14:paraId="3FBCB2E0" w14:textId="6520779C" w:rsidR="00191AC9" w:rsidRPr="00483870" w:rsidRDefault="00191AC9" w:rsidP="009C3582">
            <w:pPr>
              <w:jc w:val="both"/>
            </w:pPr>
          </w:p>
        </w:tc>
      </w:tr>
      <w:tr w:rsidR="00313DDC" w:rsidRPr="00483870" w14:paraId="7D966E38" w14:textId="77777777" w:rsidTr="00313DDC">
        <w:tc>
          <w:tcPr>
            <w:tcW w:w="458" w:type="dxa"/>
          </w:tcPr>
          <w:p w14:paraId="19029F89" w14:textId="0F0F5EF8" w:rsidR="00313DDC" w:rsidRPr="00313DDC" w:rsidRDefault="00313DDC" w:rsidP="00313DDC">
            <w:pPr>
              <w:jc w:val="center"/>
            </w:pPr>
            <w:r>
              <w:t>1</w:t>
            </w:r>
          </w:p>
        </w:tc>
        <w:tc>
          <w:tcPr>
            <w:tcW w:w="3279" w:type="dxa"/>
          </w:tcPr>
          <w:p w14:paraId="14AF0358" w14:textId="5BBB170D" w:rsidR="00313DDC" w:rsidRPr="00313DDC" w:rsidRDefault="00313DDC" w:rsidP="00313DDC">
            <w:pPr>
              <w:jc w:val="center"/>
            </w:pPr>
            <w:r>
              <w:t>2</w:t>
            </w:r>
          </w:p>
        </w:tc>
        <w:tc>
          <w:tcPr>
            <w:tcW w:w="1854" w:type="dxa"/>
          </w:tcPr>
          <w:p w14:paraId="191FFFC4" w14:textId="33702816" w:rsidR="00313DDC" w:rsidRPr="00313DDC" w:rsidRDefault="00313DDC" w:rsidP="00313DDC">
            <w:pPr>
              <w:jc w:val="center"/>
            </w:pPr>
            <w:r>
              <w:t>3</w:t>
            </w:r>
          </w:p>
        </w:tc>
        <w:tc>
          <w:tcPr>
            <w:tcW w:w="1854" w:type="dxa"/>
          </w:tcPr>
          <w:p w14:paraId="7BA3CFE7" w14:textId="70BEB014" w:rsidR="00313DDC" w:rsidRPr="00313DDC" w:rsidRDefault="00313DDC" w:rsidP="00313DDC">
            <w:pPr>
              <w:jc w:val="center"/>
            </w:pPr>
            <w:r>
              <w:t>4</w:t>
            </w:r>
          </w:p>
        </w:tc>
        <w:tc>
          <w:tcPr>
            <w:tcW w:w="2183" w:type="dxa"/>
          </w:tcPr>
          <w:p w14:paraId="566BB89E" w14:textId="5E75D22B" w:rsidR="00313DDC" w:rsidRPr="00313DDC" w:rsidRDefault="00313DDC" w:rsidP="00313DDC">
            <w:pPr>
              <w:jc w:val="center"/>
            </w:pPr>
            <w:r>
              <w:t>5</w:t>
            </w:r>
          </w:p>
        </w:tc>
      </w:tr>
      <w:tr w:rsidR="004B281C" w:rsidRPr="00483870" w14:paraId="4CC23863" w14:textId="77777777" w:rsidTr="00313DDC">
        <w:tc>
          <w:tcPr>
            <w:tcW w:w="458" w:type="dxa"/>
          </w:tcPr>
          <w:p w14:paraId="08686504" w14:textId="3B673801" w:rsidR="004B281C" w:rsidRPr="00483870" w:rsidRDefault="004B281C" w:rsidP="009C3582">
            <w:pPr>
              <w:jc w:val="both"/>
            </w:pPr>
            <w:r w:rsidRPr="00483870">
              <w:t>1</w:t>
            </w:r>
          </w:p>
        </w:tc>
        <w:tc>
          <w:tcPr>
            <w:tcW w:w="3279" w:type="dxa"/>
          </w:tcPr>
          <w:p w14:paraId="27F80A38" w14:textId="40527797" w:rsidR="004B281C" w:rsidRPr="00483870" w:rsidRDefault="00E323DE" w:rsidP="009C3582">
            <w:pPr>
              <w:pStyle w:val="a3"/>
              <w:ind w:left="0"/>
              <w:jc w:val="both"/>
            </w:pPr>
            <w:r w:rsidRPr="00483870">
              <w:t>Оцениваете ли Вы навыки пациентов при использовании ими ингаляционного препарата?</w:t>
            </w:r>
          </w:p>
        </w:tc>
        <w:tc>
          <w:tcPr>
            <w:tcW w:w="1854" w:type="dxa"/>
          </w:tcPr>
          <w:p w14:paraId="71ACCFEC" w14:textId="2515FBED" w:rsidR="004B281C" w:rsidRPr="00483870" w:rsidRDefault="000C6988" w:rsidP="00313DDC">
            <w:pPr>
              <w:jc w:val="center"/>
            </w:pPr>
            <w:r w:rsidRPr="00483870">
              <w:t>75%</w:t>
            </w:r>
          </w:p>
        </w:tc>
        <w:tc>
          <w:tcPr>
            <w:tcW w:w="1854" w:type="dxa"/>
          </w:tcPr>
          <w:p w14:paraId="0DB178D0" w14:textId="427A0E5E" w:rsidR="004B281C" w:rsidRPr="00483870" w:rsidRDefault="004E657B" w:rsidP="00313DDC">
            <w:pPr>
              <w:jc w:val="center"/>
            </w:pPr>
            <w:r w:rsidRPr="00483870">
              <w:t>90%</w:t>
            </w:r>
          </w:p>
        </w:tc>
        <w:tc>
          <w:tcPr>
            <w:tcW w:w="2183" w:type="dxa"/>
          </w:tcPr>
          <w:p w14:paraId="6C748293" w14:textId="2240CC0F" w:rsidR="004B281C" w:rsidRPr="00483870" w:rsidRDefault="00871C59" w:rsidP="009C3582">
            <w:pPr>
              <w:jc w:val="both"/>
            </w:pPr>
            <w:r w:rsidRPr="00483870">
              <w:rPr>
                <w:color w:val="000000"/>
              </w:rPr>
              <w:t>Медицинские работники должны проверять технику ингаляции каждого пациента с астмой на каждом визите.</w:t>
            </w:r>
          </w:p>
        </w:tc>
      </w:tr>
      <w:tr w:rsidR="004B281C" w:rsidRPr="00483870" w14:paraId="7A1A85AE" w14:textId="77777777" w:rsidTr="00313DDC">
        <w:tc>
          <w:tcPr>
            <w:tcW w:w="458" w:type="dxa"/>
          </w:tcPr>
          <w:p w14:paraId="51FA18E3" w14:textId="01DC4A45" w:rsidR="004B281C" w:rsidRPr="00483870" w:rsidRDefault="004B281C" w:rsidP="009C3582">
            <w:pPr>
              <w:jc w:val="both"/>
            </w:pPr>
            <w:r w:rsidRPr="00483870">
              <w:t>2</w:t>
            </w:r>
          </w:p>
        </w:tc>
        <w:tc>
          <w:tcPr>
            <w:tcW w:w="3279" w:type="dxa"/>
          </w:tcPr>
          <w:p w14:paraId="02999E07" w14:textId="1AFFE5AB" w:rsidR="004B281C" w:rsidRPr="00483870" w:rsidRDefault="00A21516" w:rsidP="009C3582">
            <w:pPr>
              <w:pStyle w:val="a3"/>
              <w:ind w:left="0"/>
              <w:jc w:val="both"/>
            </w:pPr>
            <w:r w:rsidRPr="00483870">
              <w:t>Объясняете ли Вы пациенту необходимость подготовки (прайминга) ингалятора перед первым применением или после длительного перерыва?</w:t>
            </w:r>
          </w:p>
        </w:tc>
        <w:tc>
          <w:tcPr>
            <w:tcW w:w="1854" w:type="dxa"/>
          </w:tcPr>
          <w:p w14:paraId="5A5012B0" w14:textId="6F4CBFE7" w:rsidR="004B281C" w:rsidRPr="00483870" w:rsidRDefault="00671411" w:rsidP="00313DDC">
            <w:pPr>
              <w:jc w:val="center"/>
            </w:pPr>
            <w:r w:rsidRPr="00483870">
              <w:t>80%</w:t>
            </w:r>
          </w:p>
        </w:tc>
        <w:tc>
          <w:tcPr>
            <w:tcW w:w="1854" w:type="dxa"/>
          </w:tcPr>
          <w:p w14:paraId="4CE9C0DB" w14:textId="11B51AB1" w:rsidR="004B281C" w:rsidRPr="00483870" w:rsidRDefault="00114C37" w:rsidP="00313DDC">
            <w:pPr>
              <w:jc w:val="center"/>
            </w:pPr>
            <w:r w:rsidRPr="00483870">
              <w:t>100%</w:t>
            </w:r>
          </w:p>
        </w:tc>
        <w:tc>
          <w:tcPr>
            <w:tcW w:w="2183" w:type="dxa"/>
          </w:tcPr>
          <w:p w14:paraId="3E987703" w14:textId="36D947C7" w:rsidR="004B281C" w:rsidRPr="00483870" w:rsidRDefault="00532438" w:rsidP="009C3582">
            <w:pPr>
              <w:jc w:val="both"/>
            </w:pPr>
            <w:r w:rsidRPr="00483870">
              <w:rPr>
                <w:color w:val="000000"/>
              </w:rPr>
              <w:t>Дозированные аэрозольные ингаляторы должны быть подготовлены перед первым использованием и после неиспользования в течение недели или более.</w:t>
            </w:r>
          </w:p>
        </w:tc>
      </w:tr>
      <w:tr w:rsidR="004B281C" w:rsidRPr="00483870" w14:paraId="011329DC" w14:textId="77777777" w:rsidTr="00313DDC">
        <w:tc>
          <w:tcPr>
            <w:tcW w:w="458" w:type="dxa"/>
            <w:tcBorders>
              <w:bottom w:val="single" w:sz="4" w:space="0" w:color="auto"/>
            </w:tcBorders>
          </w:tcPr>
          <w:p w14:paraId="66874B03" w14:textId="7B19EC9D" w:rsidR="004B281C" w:rsidRPr="00483870" w:rsidRDefault="004B281C" w:rsidP="009C3582">
            <w:pPr>
              <w:jc w:val="both"/>
            </w:pPr>
            <w:r w:rsidRPr="00483870">
              <w:t>3</w:t>
            </w:r>
          </w:p>
        </w:tc>
        <w:tc>
          <w:tcPr>
            <w:tcW w:w="3279" w:type="dxa"/>
            <w:tcBorders>
              <w:bottom w:val="single" w:sz="4" w:space="0" w:color="auto"/>
            </w:tcBorders>
          </w:tcPr>
          <w:p w14:paraId="6F559405" w14:textId="533C95FD" w:rsidR="004B281C" w:rsidRPr="00483870" w:rsidRDefault="000A1CCC" w:rsidP="009C3582">
            <w:pPr>
              <w:pStyle w:val="a3"/>
              <w:ind w:left="0"/>
              <w:jc w:val="both"/>
            </w:pPr>
            <w:r w:rsidRPr="00483870">
              <w:t>Каким образом Вы определяете, что ингалятор пациента (без счётчика доз) пуст и требует замены?</w:t>
            </w:r>
          </w:p>
        </w:tc>
        <w:tc>
          <w:tcPr>
            <w:tcW w:w="1854" w:type="dxa"/>
            <w:tcBorders>
              <w:bottom w:val="single" w:sz="4" w:space="0" w:color="auto"/>
            </w:tcBorders>
          </w:tcPr>
          <w:p w14:paraId="411C6D2A" w14:textId="38483511" w:rsidR="004B281C" w:rsidRPr="00483870" w:rsidRDefault="00671411" w:rsidP="00313DDC">
            <w:pPr>
              <w:jc w:val="center"/>
            </w:pPr>
            <w:r w:rsidRPr="00483870">
              <w:t>65%</w:t>
            </w:r>
          </w:p>
        </w:tc>
        <w:tc>
          <w:tcPr>
            <w:tcW w:w="1854" w:type="dxa"/>
            <w:tcBorders>
              <w:bottom w:val="single" w:sz="4" w:space="0" w:color="auto"/>
            </w:tcBorders>
          </w:tcPr>
          <w:p w14:paraId="7A94CCEE" w14:textId="29ACCF15" w:rsidR="004B281C" w:rsidRPr="00483870" w:rsidRDefault="00114C37" w:rsidP="00313DDC">
            <w:pPr>
              <w:jc w:val="center"/>
            </w:pPr>
            <w:r w:rsidRPr="00483870">
              <w:t>80%</w:t>
            </w:r>
          </w:p>
        </w:tc>
        <w:tc>
          <w:tcPr>
            <w:tcW w:w="2183" w:type="dxa"/>
            <w:tcBorders>
              <w:bottom w:val="single" w:sz="4" w:space="0" w:color="auto"/>
            </w:tcBorders>
          </w:tcPr>
          <w:p w14:paraId="3986BD26" w14:textId="5D039057" w:rsidR="004B281C" w:rsidRPr="00483870" w:rsidRDefault="00532438" w:rsidP="009C3582">
            <w:pPr>
              <w:jc w:val="both"/>
            </w:pPr>
            <w:r w:rsidRPr="00483870">
              <w:rPr>
                <w:color w:val="000000"/>
              </w:rPr>
              <w:t>Инструкция производителя сообщает пользователю о необходимости отсчета каждой дозы.</w:t>
            </w:r>
          </w:p>
        </w:tc>
      </w:tr>
      <w:tr w:rsidR="004B281C" w:rsidRPr="00483870" w14:paraId="74221523" w14:textId="77777777" w:rsidTr="00313DDC">
        <w:tc>
          <w:tcPr>
            <w:tcW w:w="458" w:type="dxa"/>
            <w:tcBorders>
              <w:bottom w:val="nil"/>
            </w:tcBorders>
          </w:tcPr>
          <w:p w14:paraId="5739823C" w14:textId="2C97420B" w:rsidR="004B281C" w:rsidRPr="00483870" w:rsidRDefault="004B281C" w:rsidP="009C3582">
            <w:pPr>
              <w:jc w:val="both"/>
            </w:pPr>
            <w:r w:rsidRPr="00483870">
              <w:t>4</w:t>
            </w:r>
          </w:p>
        </w:tc>
        <w:tc>
          <w:tcPr>
            <w:tcW w:w="3279" w:type="dxa"/>
            <w:tcBorders>
              <w:bottom w:val="nil"/>
            </w:tcBorders>
          </w:tcPr>
          <w:p w14:paraId="5446232B" w14:textId="0BEF28D8" w:rsidR="004B281C" w:rsidRPr="00483870" w:rsidRDefault="00F369C7" w:rsidP="009C3582">
            <w:pPr>
              <w:pStyle w:val="a3"/>
              <w:ind w:left="0"/>
              <w:jc w:val="both"/>
            </w:pPr>
            <w:r w:rsidRPr="00483870">
              <w:t>Какие преимущества, даёт использование спейсера у пациентов (возможно несколько правильных ответов)?</w:t>
            </w:r>
          </w:p>
        </w:tc>
        <w:tc>
          <w:tcPr>
            <w:tcW w:w="1854" w:type="dxa"/>
            <w:tcBorders>
              <w:bottom w:val="nil"/>
            </w:tcBorders>
          </w:tcPr>
          <w:p w14:paraId="21C01917" w14:textId="65DC550F" w:rsidR="004B281C" w:rsidRPr="00483870" w:rsidRDefault="00671411" w:rsidP="00313DDC">
            <w:pPr>
              <w:jc w:val="center"/>
            </w:pPr>
            <w:r w:rsidRPr="00483870">
              <w:t>55%</w:t>
            </w:r>
          </w:p>
        </w:tc>
        <w:tc>
          <w:tcPr>
            <w:tcW w:w="1854" w:type="dxa"/>
            <w:tcBorders>
              <w:bottom w:val="nil"/>
            </w:tcBorders>
          </w:tcPr>
          <w:p w14:paraId="618F537B" w14:textId="15BD3F53" w:rsidR="004B281C" w:rsidRPr="00483870" w:rsidRDefault="00114C37" w:rsidP="00313DDC">
            <w:pPr>
              <w:jc w:val="center"/>
            </w:pPr>
            <w:r w:rsidRPr="00483870">
              <w:t>90%</w:t>
            </w:r>
          </w:p>
        </w:tc>
        <w:tc>
          <w:tcPr>
            <w:tcW w:w="2183" w:type="dxa"/>
            <w:tcBorders>
              <w:bottom w:val="nil"/>
            </w:tcBorders>
          </w:tcPr>
          <w:p w14:paraId="3C8C7B6D" w14:textId="77777777" w:rsidR="005E6264" w:rsidRPr="00483870" w:rsidRDefault="00532438" w:rsidP="009C3582">
            <w:pPr>
              <w:jc w:val="both"/>
              <w:rPr>
                <w:color w:val="000000"/>
              </w:rPr>
            </w:pPr>
            <w:r w:rsidRPr="00483870">
              <w:rPr>
                <w:color w:val="000000"/>
              </w:rPr>
              <w:t>Снижает влияние координации «рука-вдох» (активация и вдох).</w:t>
            </w:r>
          </w:p>
          <w:p w14:paraId="52828480" w14:textId="381F4234" w:rsidR="005E6264" w:rsidRPr="00483870" w:rsidRDefault="005E6264" w:rsidP="009C3582">
            <w:pPr>
              <w:jc w:val="both"/>
              <w:rPr>
                <w:color w:val="000000"/>
              </w:rPr>
            </w:pPr>
            <w:r w:rsidRPr="00483870">
              <w:rPr>
                <w:rStyle w:val="a6"/>
                <w:b w:val="0"/>
              </w:rPr>
              <w:t>Уменьшает количество лекарственного препарата, оседающего в полости рта и глотке позволяет проводить ингаляцию при спокойном (обычном) дыхании, без специальных дыхательных усилий</w:t>
            </w:r>
          </w:p>
        </w:tc>
      </w:tr>
    </w:tbl>
    <w:p w14:paraId="690CB2D4" w14:textId="77777777" w:rsidR="00313DDC" w:rsidRDefault="00313DDC"/>
    <w:p w14:paraId="47EA29A9" w14:textId="5BD5563E" w:rsidR="00313DDC" w:rsidRPr="00313DDC" w:rsidRDefault="00313DDC">
      <w:pPr>
        <w:rPr>
          <w:sz w:val="28"/>
          <w:szCs w:val="28"/>
        </w:rPr>
      </w:pPr>
      <w:r w:rsidRPr="00313DDC">
        <w:rPr>
          <w:sz w:val="28"/>
          <w:szCs w:val="28"/>
        </w:rPr>
        <w:lastRenderedPageBreak/>
        <w:t>Продолжение таблицы 30</w:t>
      </w:r>
    </w:p>
    <w:p w14:paraId="01932EEB" w14:textId="77777777" w:rsidR="00313DDC" w:rsidRPr="00313DDC" w:rsidRDefault="00313DDC"/>
    <w:tbl>
      <w:tblPr>
        <w:tblStyle w:val="a8"/>
        <w:tblW w:w="0" w:type="auto"/>
        <w:tblLook w:val="04A0" w:firstRow="1" w:lastRow="0" w:firstColumn="1" w:lastColumn="0" w:noHBand="0" w:noVBand="1"/>
      </w:tblPr>
      <w:tblGrid>
        <w:gridCol w:w="458"/>
        <w:gridCol w:w="3279"/>
        <w:gridCol w:w="1078"/>
        <w:gridCol w:w="850"/>
        <w:gridCol w:w="3963"/>
      </w:tblGrid>
      <w:tr w:rsidR="00313DDC" w:rsidRPr="00483870" w14:paraId="391A9160" w14:textId="77777777" w:rsidTr="00313DDC">
        <w:tc>
          <w:tcPr>
            <w:tcW w:w="458" w:type="dxa"/>
          </w:tcPr>
          <w:p w14:paraId="5FD05794" w14:textId="4B47F507" w:rsidR="00313DDC" w:rsidRPr="00313DDC" w:rsidRDefault="00313DDC" w:rsidP="00313DDC">
            <w:pPr>
              <w:jc w:val="center"/>
            </w:pPr>
            <w:r>
              <w:t>1</w:t>
            </w:r>
          </w:p>
        </w:tc>
        <w:tc>
          <w:tcPr>
            <w:tcW w:w="3279" w:type="dxa"/>
          </w:tcPr>
          <w:p w14:paraId="56BCAD65" w14:textId="228FEFA0" w:rsidR="00313DDC" w:rsidRPr="00313DDC" w:rsidRDefault="00313DDC" w:rsidP="00313DDC">
            <w:pPr>
              <w:pStyle w:val="a3"/>
              <w:ind w:left="0"/>
              <w:jc w:val="center"/>
            </w:pPr>
            <w:r>
              <w:t>2</w:t>
            </w:r>
          </w:p>
        </w:tc>
        <w:tc>
          <w:tcPr>
            <w:tcW w:w="1078" w:type="dxa"/>
          </w:tcPr>
          <w:p w14:paraId="1F54D35C" w14:textId="06E89E0D" w:rsidR="00313DDC" w:rsidRPr="00313DDC" w:rsidRDefault="00313DDC" w:rsidP="00313DDC">
            <w:pPr>
              <w:jc w:val="center"/>
            </w:pPr>
            <w:r>
              <w:t>3</w:t>
            </w:r>
          </w:p>
        </w:tc>
        <w:tc>
          <w:tcPr>
            <w:tcW w:w="850" w:type="dxa"/>
          </w:tcPr>
          <w:p w14:paraId="143D37D5" w14:textId="250412CB" w:rsidR="00313DDC" w:rsidRPr="00313DDC" w:rsidRDefault="00313DDC" w:rsidP="00313DDC">
            <w:pPr>
              <w:jc w:val="center"/>
            </w:pPr>
            <w:r>
              <w:t>4</w:t>
            </w:r>
          </w:p>
        </w:tc>
        <w:tc>
          <w:tcPr>
            <w:tcW w:w="3963" w:type="dxa"/>
          </w:tcPr>
          <w:p w14:paraId="0B939DD4" w14:textId="2851C6D2" w:rsidR="00313DDC" w:rsidRPr="00313DDC" w:rsidRDefault="00313DDC" w:rsidP="00313DDC">
            <w:pPr>
              <w:jc w:val="center"/>
              <w:rPr>
                <w:color w:val="000000"/>
              </w:rPr>
            </w:pPr>
            <w:r>
              <w:rPr>
                <w:color w:val="000000"/>
              </w:rPr>
              <w:t>5</w:t>
            </w:r>
          </w:p>
        </w:tc>
      </w:tr>
      <w:tr w:rsidR="004B281C" w:rsidRPr="00483870" w14:paraId="37D6872F" w14:textId="77777777" w:rsidTr="00313DDC">
        <w:tc>
          <w:tcPr>
            <w:tcW w:w="458" w:type="dxa"/>
          </w:tcPr>
          <w:p w14:paraId="5A91DC78" w14:textId="41CD65E8" w:rsidR="004B281C" w:rsidRPr="00483870" w:rsidRDefault="004B281C" w:rsidP="009C3582">
            <w:pPr>
              <w:jc w:val="both"/>
            </w:pPr>
            <w:r w:rsidRPr="00483870">
              <w:t>5</w:t>
            </w:r>
          </w:p>
        </w:tc>
        <w:tc>
          <w:tcPr>
            <w:tcW w:w="3279" w:type="dxa"/>
          </w:tcPr>
          <w:p w14:paraId="28C3D212" w14:textId="7CA89E1C" w:rsidR="004B281C" w:rsidRPr="00483870" w:rsidRDefault="00BC7E7E" w:rsidP="009C3582">
            <w:pPr>
              <w:pStyle w:val="a3"/>
              <w:ind w:left="0"/>
              <w:jc w:val="both"/>
            </w:pPr>
            <w:r w:rsidRPr="00483870">
              <w:t>С какого возраста ребенка, можно рекомендовать использование мундштука вместо маски?</w:t>
            </w:r>
          </w:p>
        </w:tc>
        <w:tc>
          <w:tcPr>
            <w:tcW w:w="1078" w:type="dxa"/>
          </w:tcPr>
          <w:p w14:paraId="7B5EB448" w14:textId="5E8C1E94" w:rsidR="004B281C" w:rsidRPr="00483870" w:rsidRDefault="00671411" w:rsidP="00313DDC">
            <w:pPr>
              <w:jc w:val="center"/>
            </w:pPr>
            <w:r w:rsidRPr="00483870">
              <w:t>25%</w:t>
            </w:r>
          </w:p>
        </w:tc>
        <w:tc>
          <w:tcPr>
            <w:tcW w:w="850" w:type="dxa"/>
          </w:tcPr>
          <w:p w14:paraId="7B3733C0" w14:textId="79817467" w:rsidR="004B281C" w:rsidRPr="00483870" w:rsidRDefault="00114C37" w:rsidP="00313DDC">
            <w:pPr>
              <w:jc w:val="center"/>
            </w:pPr>
            <w:r w:rsidRPr="00483870">
              <w:t>80%</w:t>
            </w:r>
          </w:p>
        </w:tc>
        <w:tc>
          <w:tcPr>
            <w:tcW w:w="3963" w:type="dxa"/>
          </w:tcPr>
          <w:p w14:paraId="0FC947DC" w14:textId="4D9CF365" w:rsidR="004B281C" w:rsidRPr="00483870" w:rsidRDefault="0060105D" w:rsidP="009C3582">
            <w:pPr>
              <w:jc w:val="both"/>
            </w:pPr>
            <w:r w:rsidRPr="00483870">
              <w:rPr>
                <w:color w:val="000000"/>
              </w:rPr>
              <w:t>Может использоваться с 3 лет и старше.</w:t>
            </w:r>
          </w:p>
        </w:tc>
      </w:tr>
      <w:tr w:rsidR="004B281C" w:rsidRPr="00483870" w14:paraId="5D1D9ACE" w14:textId="77777777" w:rsidTr="00313DDC">
        <w:tc>
          <w:tcPr>
            <w:tcW w:w="458" w:type="dxa"/>
          </w:tcPr>
          <w:p w14:paraId="3C0CDBC2" w14:textId="7FCB3AD0" w:rsidR="004B281C" w:rsidRPr="00483870" w:rsidRDefault="004B281C" w:rsidP="009C3582">
            <w:pPr>
              <w:jc w:val="both"/>
            </w:pPr>
            <w:r w:rsidRPr="00483870">
              <w:t>6</w:t>
            </w:r>
          </w:p>
        </w:tc>
        <w:tc>
          <w:tcPr>
            <w:tcW w:w="3279" w:type="dxa"/>
          </w:tcPr>
          <w:p w14:paraId="54577878" w14:textId="35E9EBD0" w:rsidR="004B281C" w:rsidRPr="00483870" w:rsidRDefault="00B3052C" w:rsidP="009C3582">
            <w:pPr>
              <w:pStyle w:val="a3"/>
              <w:ind w:left="0"/>
              <w:jc w:val="both"/>
            </w:pPr>
            <w:r w:rsidRPr="00483870">
              <w:t>Знаете ли Вы о функции свистка в некоторых спейсерах?</w:t>
            </w:r>
          </w:p>
        </w:tc>
        <w:tc>
          <w:tcPr>
            <w:tcW w:w="1078" w:type="dxa"/>
          </w:tcPr>
          <w:p w14:paraId="3AB56903" w14:textId="58CB05DD" w:rsidR="004B281C" w:rsidRPr="00483870" w:rsidRDefault="00E45A75" w:rsidP="00313DDC">
            <w:pPr>
              <w:jc w:val="center"/>
            </w:pPr>
            <w:r w:rsidRPr="00483870">
              <w:t>25%</w:t>
            </w:r>
          </w:p>
        </w:tc>
        <w:tc>
          <w:tcPr>
            <w:tcW w:w="850" w:type="dxa"/>
          </w:tcPr>
          <w:p w14:paraId="5C8A74A0" w14:textId="5C82D9B1" w:rsidR="004B281C" w:rsidRPr="00483870" w:rsidRDefault="00980AEB" w:rsidP="00313DDC">
            <w:pPr>
              <w:jc w:val="center"/>
            </w:pPr>
            <w:r w:rsidRPr="00483870">
              <w:t>65%</w:t>
            </w:r>
          </w:p>
        </w:tc>
        <w:tc>
          <w:tcPr>
            <w:tcW w:w="3963" w:type="dxa"/>
          </w:tcPr>
          <w:p w14:paraId="46A9047A" w14:textId="73D27877" w:rsidR="004B281C" w:rsidRPr="00483870" w:rsidRDefault="0060105D" w:rsidP="009C3582">
            <w:pPr>
              <w:jc w:val="both"/>
            </w:pPr>
            <w:r w:rsidRPr="00483870">
              <w:rPr>
                <w:color w:val="000000"/>
              </w:rPr>
              <w:t>Свисток издает звук, если пациент вдыхает слишком быстро.</w:t>
            </w:r>
          </w:p>
        </w:tc>
      </w:tr>
      <w:tr w:rsidR="004B281C" w:rsidRPr="00483870" w14:paraId="4C0B8BD3" w14:textId="77777777" w:rsidTr="00313DDC">
        <w:tc>
          <w:tcPr>
            <w:tcW w:w="458" w:type="dxa"/>
          </w:tcPr>
          <w:p w14:paraId="53C8AC8C" w14:textId="329C2CFB" w:rsidR="004B281C" w:rsidRPr="00483870" w:rsidRDefault="004B281C" w:rsidP="009C3582">
            <w:pPr>
              <w:jc w:val="both"/>
            </w:pPr>
            <w:r w:rsidRPr="00483870">
              <w:t>7</w:t>
            </w:r>
          </w:p>
        </w:tc>
        <w:tc>
          <w:tcPr>
            <w:tcW w:w="3279" w:type="dxa"/>
          </w:tcPr>
          <w:p w14:paraId="54905D49" w14:textId="7E5F33F9" w:rsidR="004B281C" w:rsidRPr="00483870" w:rsidRDefault="004D33FA" w:rsidP="00551124">
            <w:pPr>
              <w:pStyle w:val="a3"/>
              <w:ind w:left="0"/>
              <w:jc w:val="both"/>
            </w:pPr>
            <w:r w:rsidRPr="00483870">
              <w:t>Как часто, необходимо очищать спейсер?</w:t>
            </w:r>
          </w:p>
        </w:tc>
        <w:tc>
          <w:tcPr>
            <w:tcW w:w="1078" w:type="dxa"/>
          </w:tcPr>
          <w:p w14:paraId="41579EF9" w14:textId="4BA3F549" w:rsidR="004B281C" w:rsidRPr="00483870" w:rsidRDefault="00E45A75" w:rsidP="00313DDC">
            <w:pPr>
              <w:jc w:val="center"/>
            </w:pPr>
            <w:r w:rsidRPr="00483870">
              <w:t>15%</w:t>
            </w:r>
          </w:p>
        </w:tc>
        <w:tc>
          <w:tcPr>
            <w:tcW w:w="850" w:type="dxa"/>
          </w:tcPr>
          <w:p w14:paraId="597A8E0C" w14:textId="1EB2869C" w:rsidR="004B281C" w:rsidRPr="00483870" w:rsidRDefault="00980AEB" w:rsidP="00313DDC">
            <w:pPr>
              <w:jc w:val="center"/>
            </w:pPr>
            <w:r w:rsidRPr="00483870">
              <w:t>85%</w:t>
            </w:r>
          </w:p>
        </w:tc>
        <w:tc>
          <w:tcPr>
            <w:tcW w:w="3963" w:type="dxa"/>
          </w:tcPr>
          <w:p w14:paraId="4DA84929" w14:textId="0B08EB20" w:rsidR="004B281C" w:rsidRPr="00483870" w:rsidRDefault="00790E87" w:rsidP="00551124">
            <w:pPr>
              <w:jc w:val="both"/>
            </w:pPr>
            <w:r w:rsidRPr="00483870">
              <w:rPr>
                <w:color w:val="000000"/>
              </w:rPr>
              <w:t>Один раз в неделю до одного раза в месяц.</w:t>
            </w:r>
          </w:p>
        </w:tc>
      </w:tr>
      <w:tr w:rsidR="004B281C" w:rsidRPr="00483870" w14:paraId="5CCB8186" w14:textId="77777777" w:rsidTr="00313DDC">
        <w:tc>
          <w:tcPr>
            <w:tcW w:w="458" w:type="dxa"/>
          </w:tcPr>
          <w:p w14:paraId="6C5670C4" w14:textId="2F48AFDA" w:rsidR="004B281C" w:rsidRPr="00483870" w:rsidRDefault="004B281C" w:rsidP="009C3582">
            <w:pPr>
              <w:jc w:val="both"/>
            </w:pPr>
            <w:r w:rsidRPr="00483870">
              <w:t>8</w:t>
            </w:r>
          </w:p>
        </w:tc>
        <w:tc>
          <w:tcPr>
            <w:tcW w:w="3279" w:type="dxa"/>
          </w:tcPr>
          <w:p w14:paraId="4B310BBC" w14:textId="11053E40" w:rsidR="004B281C" w:rsidRPr="00483870" w:rsidRDefault="00045BD7" w:rsidP="00551124">
            <w:pPr>
              <w:pStyle w:val="a3"/>
              <w:ind w:left="0"/>
              <w:jc w:val="both"/>
            </w:pPr>
            <w:r w:rsidRPr="00483870">
              <w:t>Как именно, должны очищать спейсер?</w:t>
            </w:r>
          </w:p>
        </w:tc>
        <w:tc>
          <w:tcPr>
            <w:tcW w:w="1078" w:type="dxa"/>
          </w:tcPr>
          <w:p w14:paraId="339C00CB" w14:textId="1DEF7CE9" w:rsidR="004B281C" w:rsidRPr="00483870" w:rsidRDefault="00E45A75" w:rsidP="00313DDC">
            <w:pPr>
              <w:jc w:val="center"/>
            </w:pPr>
            <w:r w:rsidRPr="00483870">
              <w:t>45%</w:t>
            </w:r>
          </w:p>
        </w:tc>
        <w:tc>
          <w:tcPr>
            <w:tcW w:w="850" w:type="dxa"/>
          </w:tcPr>
          <w:p w14:paraId="02D728E4" w14:textId="458823FD" w:rsidR="004B281C" w:rsidRPr="00483870" w:rsidRDefault="00980AEB" w:rsidP="00313DDC">
            <w:pPr>
              <w:jc w:val="center"/>
            </w:pPr>
            <w:r w:rsidRPr="00483870">
              <w:t>95%</w:t>
            </w:r>
          </w:p>
        </w:tc>
        <w:tc>
          <w:tcPr>
            <w:tcW w:w="3963" w:type="dxa"/>
          </w:tcPr>
          <w:p w14:paraId="13486EB3" w14:textId="38D2B8BE" w:rsidR="004B281C" w:rsidRPr="00483870" w:rsidRDefault="00790E87" w:rsidP="00551124">
            <w:pPr>
              <w:pStyle w:val="a5"/>
              <w:numPr>
                <w:ilvl w:val="0"/>
                <w:numId w:val="29"/>
              </w:numPr>
              <w:spacing w:before="0" w:beforeAutospacing="0" w:after="0" w:afterAutospacing="0"/>
              <w:ind w:left="0"/>
              <w:jc w:val="both"/>
            </w:pPr>
            <w:r w:rsidRPr="00483870">
              <w:t>Способ очистки зависит от рекомендаций производителя</w:t>
            </w:r>
          </w:p>
        </w:tc>
      </w:tr>
      <w:tr w:rsidR="004B281C" w:rsidRPr="00483870" w14:paraId="40AFB1E7" w14:textId="77777777" w:rsidTr="00313DDC">
        <w:tc>
          <w:tcPr>
            <w:tcW w:w="458" w:type="dxa"/>
          </w:tcPr>
          <w:p w14:paraId="48F60C97" w14:textId="128F1C3C" w:rsidR="004B281C" w:rsidRPr="00483870" w:rsidRDefault="004B281C" w:rsidP="009C3582">
            <w:pPr>
              <w:jc w:val="both"/>
            </w:pPr>
            <w:r w:rsidRPr="00483870">
              <w:t>9</w:t>
            </w:r>
          </w:p>
        </w:tc>
        <w:tc>
          <w:tcPr>
            <w:tcW w:w="3279" w:type="dxa"/>
          </w:tcPr>
          <w:p w14:paraId="224DD50C" w14:textId="1887F648" w:rsidR="004B281C" w:rsidRPr="00483870" w:rsidRDefault="004F0AA2" w:rsidP="00551124">
            <w:pPr>
              <w:jc w:val="both"/>
            </w:pPr>
            <w:r w:rsidRPr="00483870">
              <w:t>Какой ингалятор, используется первым: бронхолитик или кортикостероид?</w:t>
            </w:r>
          </w:p>
        </w:tc>
        <w:tc>
          <w:tcPr>
            <w:tcW w:w="1078" w:type="dxa"/>
          </w:tcPr>
          <w:p w14:paraId="1EF2FF2F" w14:textId="0C4D5B7A" w:rsidR="004B281C" w:rsidRPr="00483870" w:rsidRDefault="00E45A75" w:rsidP="00313DDC">
            <w:pPr>
              <w:jc w:val="center"/>
            </w:pPr>
            <w:r w:rsidRPr="00483870">
              <w:t>25%</w:t>
            </w:r>
          </w:p>
        </w:tc>
        <w:tc>
          <w:tcPr>
            <w:tcW w:w="850" w:type="dxa"/>
          </w:tcPr>
          <w:p w14:paraId="6B346F09" w14:textId="65CA485C" w:rsidR="004B281C" w:rsidRPr="00483870" w:rsidRDefault="00980AEB" w:rsidP="00313DDC">
            <w:pPr>
              <w:jc w:val="center"/>
            </w:pPr>
            <w:r w:rsidRPr="00483870">
              <w:t>95%</w:t>
            </w:r>
          </w:p>
        </w:tc>
        <w:tc>
          <w:tcPr>
            <w:tcW w:w="3963" w:type="dxa"/>
          </w:tcPr>
          <w:p w14:paraId="5594989D" w14:textId="01A43B0F" w:rsidR="004B281C" w:rsidRPr="00483870" w:rsidRDefault="00790E87" w:rsidP="00551124">
            <w:pPr>
              <w:jc w:val="both"/>
            </w:pPr>
            <w:r w:rsidRPr="00483870">
              <w:rPr>
                <w:color w:val="000000"/>
              </w:rPr>
              <w:t>Бронхолитик должен использоваться перед кортикостероидом.</w:t>
            </w:r>
          </w:p>
        </w:tc>
      </w:tr>
      <w:tr w:rsidR="004B281C" w:rsidRPr="00483870" w14:paraId="1A3CF182" w14:textId="77777777" w:rsidTr="00313DDC">
        <w:tc>
          <w:tcPr>
            <w:tcW w:w="458" w:type="dxa"/>
          </w:tcPr>
          <w:p w14:paraId="14F08779" w14:textId="2AA1A9B6" w:rsidR="004B281C" w:rsidRPr="00483870" w:rsidRDefault="004B281C" w:rsidP="009C3582">
            <w:pPr>
              <w:jc w:val="both"/>
            </w:pPr>
            <w:r w:rsidRPr="00483870">
              <w:t>10</w:t>
            </w:r>
          </w:p>
        </w:tc>
        <w:tc>
          <w:tcPr>
            <w:tcW w:w="3279" w:type="dxa"/>
          </w:tcPr>
          <w:p w14:paraId="6A89E454" w14:textId="1318948A" w:rsidR="004B281C" w:rsidRPr="00483870" w:rsidRDefault="005938E5" w:rsidP="00551124">
            <w:pPr>
              <w:pStyle w:val="a3"/>
              <w:ind w:left="0"/>
              <w:jc w:val="both"/>
            </w:pPr>
            <w:r w:rsidRPr="00483870">
              <w:t>Рекомендуете ли Вы пациентам полоскать рот после применения ингаляционных кортикостероидов?</w:t>
            </w:r>
          </w:p>
        </w:tc>
        <w:tc>
          <w:tcPr>
            <w:tcW w:w="1078" w:type="dxa"/>
          </w:tcPr>
          <w:p w14:paraId="47094D45" w14:textId="3180EFE3" w:rsidR="004B281C" w:rsidRPr="00483870" w:rsidRDefault="00E45A75" w:rsidP="00313DDC">
            <w:pPr>
              <w:jc w:val="center"/>
            </w:pPr>
            <w:r w:rsidRPr="00483870">
              <w:t>40%</w:t>
            </w:r>
          </w:p>
        </w:tc>
        <w:tc>
          <w:tcPr>
            <w:tcW w:w="850" w:type="dxa"/>
          </w:tcPr>
          <w:p w14:paraId="4AE63957" w14:textId="01E554E9" w:rsidR="004B281C" w:rsidRPr="00483870" w:rsidRDefault="00980AEB" w:rsidP="00313DDC">
            <w:pPr>
              <w:jc w:val="center"/>
            </w:pPr>
            <w:r w:rsidRPr="00483870">
              <w:t>100%</w:t>
            </w:r>
          </w:p>
        </w:tc>
        <w:tc>
          <w:tcPr>
            <w:tcW w:w="3963" w:type="dxa"/>
          </w:tcPr>
          <w:p w14:paraId="7D32A04F" w14:textId="544586BD" w:rsidR="004B281C" w:rsidRPr="00483870" w:rsidRDefault="00790E87" w:rsidP="00551124">
            <w:pPr>
              <w:jc w:val="both"/>
            </w:pPr>
            <w:r w:rsidRPr="00483870">
              <w:rPr>
                <w:color w:val="000000"/>
              </w:rPr>
              <w:t>Рот должен быть прополоскан после использования кортикостероидов для предотвращения местных побочных эффектов.</w:t>
            </w:r>
          </w:p>
        </w:tc>
      </w:tr>
    </w:tbl>
    <w:p w14:paraId="189D39E9" w14:textId="77777777" w:rsidR="00A95164" w:rsidRPr="009C3582" w:rsidRDefault="00A95164" w:rsidP="009C3582">
      <w:pPr>
        <w:jc w:val="both"/>
        <w:rPr>
          <w:b/>
          <w:bCs/>
          <w:sz w:val="28"/>
          <w:szCs w:val="28"/>
        </w:rPr>
      </w:pPr>
    </w:p>
    <w:p w14:paraId="5C1B6A67" w14:textId="45DF13CF" w:rsidR="004C120E" w:rsidRPr="009C3582" w:rsidRDefault="004C120E" w:rsidP="00313DDC">
      <w:pPr>
        <w:pStyle w:val="a3"/>
        <w:numPr>
          <w:ilvl w:val="2"/>
          <w:numId w:val="63"/>
        </w:numPr>
        <w:tabs>
          <w:tab w:val="left" w:pos="0"/>
        </w:tabs>
        <w:ind w:left="0" w:firstLine="709"/>
        <w:jc w:val="both"/>
        <w:rPr>
          <w:sz w:val="28"/>
          <w:szCs w:val="28"/>
        </w:rPr>
      </w:pPr>
      <w:r w:rsidRPr="009C3582">
        <w:rPr>
          <w:sz w:val="28"/>
          <w:szCs w:val="28"/>
        </w:rPr>
        <w:t xml:space="preserve">Оценка выполнения техники ингаляции у медицинских сестер до и после обучения </w:t>
      </w:r>
    </w:p>
    <w:p w14:paraId="315FE032" w14:textId="637509FC" w:rsidR="002C333F" w:rsidRPr="009C3582" w:rsidRDefault="002C333F" w:rsidP="009C3582">
      <w:pPr>
        <w:ind w:firstLine="708"/>
        <w:jc w:val="both"/>
        <w:rPr>
          <w:sz w:val="28"/>
          <w:szCs w:val="28"/>
        </w:rPr>
      </w:pPr>
      <w:r w:rsidRPr="009C3582">
        <w:rPr>
          <w:sz w:val="28"/>
          <w:szCs w:val="28"/>
        </w:rPr>
        <w:t>Анализ результатов исследования продемонстрировал, что после образовательного вмешательства отмечалось улучшение выполнения техники ингаляции медицинскими сестрами, при этом выявлены статистически значимые изменения по сравнению с исходным уровнем (p &lt;0,001) (таблица 3</w:t>
      </w:r>
      <w:r w:rsidR="00551124">
        <w:rPr>
          <w:sz w:val="28"/>
          <w:szCs w:val="28"/>
        </w:rPr>
        <w:t>1</w:t>
      </w:r>
      <w:r w:rsidRPr="009C3582">
        <w:rPr>
          <w:sz w:val="28"/>
          <w:szCs w:val="28"/>
        </w:rPr>
        <w:t>).</w:t>
      </w:r>
    </w:p>
    <w:p w14:paraId="4CC31527" w14:textId="77777777" w:rsidR="00526C0C" w:rsidRPr="009C3582" w:rsidRDefault="00526C0C" w:rsidP="009C3582">
      <w:pPr>
        <w:jc w:val="both"/>
        <w:rPr>
          <w:sz w:val="28"/>
          <w:szCs w:val="28"/>
        </w:rPr>
      </w:pPr>
    </w:p>
    <w:p w14:paraId="4628A067" w14:textId="1F7BA5AD" w:rsidR="002C333F" w:rsidRDefault="002C333F" w:rsidP="009C3582">
      <w:pPr>
        <w:jc w:val="both"/>
        <w:rPr>
          <w:sz w:val="28"/>
          <w:szCs w:val="28"/>
        </w:rPr>
      </w:pPr>
      <w:r w:rsidRPr="009C3582">
        <w:rPr>
          <w:sz w:val="28"/>
          <w:szCs w:val="28"/>
        </w:rPr>
        <w:t>Таблица 3</w:t>
      </w:r>
      <w:r w:rsidR="00551124">
        <w:rPr>
          <w:sz w:val="28"/>
          <w:szCs w:val="28"/>
        </w:rPr>
        <w:t>1</w:t>
      </w:r>
      <w:r w:rsidRPr="009C3582">
        <w:rPr>
          <w:sz w:val="28"/>
          <w:szCs w:val="28"/>
        </w:rPr>
        <w:t xml:space="preserve"> </w:t>
      </w:r>
      <w:r w:rsidR="00551124">
        <w:rPr>
          <w:sz w:val="28"/>
          <w:szCs w:val="28"/>
        </w:rPr>
        <w:t>-</w:t>
      </w:r>
      <w:r w:rsidRPr="009C3582">
        <w:rPr>
          <w:sz w:val="28"/>
          <w:szCs w:val="28"/>
        </w:rPr>
        <w:t xml:space="preserve"> Результаты  оценки техники ингаляции у участников исследования</w:t>
      </w:r>
    </w:p>
    <w:p w14:paraId="74516331" w14:textId="77777777" w:rsidR="00483870" w:rsidRPr="00483870" w:rsidRDefault="00483870" w:rsidP="009C3582">
      <w:pPr>
        <w:jc w:val="both"/>
        <w:rPr>
          <w:sz w:val="28"/>
          <w:szCs w:val="28"/>
        </w:rPr>
      </w:pPr>
    </w:p>
    <w:tbl>
      <w:tblPr>
        <w:tblStyle w:val="a8"/>
        <w:tblW w:w="9634" w:type="dxa"/>
        <w:jc w:val="center"/>
        <w:tblLook w:val="04A0" w:firstRow="1" w:lastRow="0" w:firstColumn="1" w:lastColumn="0" w:noHBand="0" w:noVBand="1"/>
      </w:tblPr>
      <w:tblGrid>
        <w:gridCol w:w="2204"/>
        <w:gridCol w:w="915"/>
        <w:gridCol w:w="1984"/>
        <w:gridCol w:w="709"/>
        <w:gridCol w:w="851"/>
        <w:gridCol w:w="1275"/>
        <w:gridCol w:w="1696"/>
      </w:tblGrid>
      <w:tr w:rsidR="002C333F" w:rsidRPr="009C3582" w14:paraId="05F192BE" w14:textId="77777777" w:rsidTr="00313DDC">
        <w:trPr>
          <w:jc w:val="center"/>
        </w:trPr>
        <w:tc>
          <w:tcPr>
            <w:tcW w:w="2204" w:type="dxa"/>
            <w:vAlign w:val="center"/>
          </w:tcPr>
          <w:p w14:paraId="1F9E58C6" w14:textId="77777777" w:rsidR="002C333F" w:rsidRPr="009C3582" w:rsidRDefault="002C333F" w:rsidP="009C3582">
            <w:pPr>
              <w:jc w:val="both"/>
              <w:rPr>
                <w:sz w:val="28"/>
                <w:szCs w:val="28"/>
              </w:rPr>
            </w:pPr>
            <w:r w:rsidRPr="009C3582">
              <w:rPr>
                <w:sz w:val="28"/>
                <w:szCs w:val="28"/>
              </w:rPr>
              <w:t>Показатели</w:t>
            </w:r>
          </w:p>
        </w:tc>
        <w:tc>
          <w:tcPr>
            <w:tcW w:w="915" w:type="dxa"/>
            <w:vAlign w:val="center"/>
          </w:tcPr>
          <w:p w14:paraId="18C0771A" w14:textId="77777777" w:rsidR="002C333F" w:rsidRPr="009C3582" w:rsidRDefault="002C333F" w:rsidP="009C3582">
            <w:pPr>
              <w:jc w:val="both"/>
              <w:rPr>
                <w:sz w:val="28"/>
                <w:szCs w:val="28"/>
              </w:rPr>
            </w:pPr>
            <w:r w:rsidRPr="009C3582">
              <w:rPr>
                <w:sz w:val="28"/>
                <w:szCs w:val="28"/>
              </w:rPr>
              <w:t>Me</w:t>
            </w:r>
          </w:p>
        </w:tc>
        <w:tc>
          <w:tcPr>
            <w:tcW w:w="1984" w:type="dxa"/>
            <w:vAlign w:val="center"/>
          </w:tcPr>
          <w:p w14:paraId="2AA5EBC0" w14:textId="77777777" w:rsidR="002C333F" w:rsidRPr="009C3582" w:rsidRDefault="002C333F" w:rsidP="00313DDC">
            <w:pPr>
              <w:jc w:val="center"/>
              <w:rPr>
                <w:sz w:val="28"/>
                <w:szCs w:val="28"/>
              </w:rPr>
            </w:pPr>
            <w:r w:rsidRPr="009C3582">
              <w:rPr>
                <w:sz w:val="28"/>
                <w:szCs w:val="28"/>
              </w:rPr>
              <w:t>95% ДИ / Q₁ – Q₃</w:t>
            </w:r>
          </w:p>
        </w:tc>
        <w:tc>
          <w:tcPr>
            <w:tcW w:w="709" w:type="dxa"/>
            <w:vAlign w:val="center"/>
          </w:tcPr>
          <w:p w14:paraId="3A51ED48" w14:textId="77777777" w:rsidR="002C333F" w:rsidRPr="009C3582" w:rsidRDefault="002C333F" w:rsidP="00313DDC">
            <w:pPr>
              <w:jc w:val="center"/>
              <w:rPr>
                <w:sz w:val="28"/>
                <w:szCs w:val="28"/>
              </w:rPr>
            </w:pPr>
            <w:r w:rsidRPr="009C3582">
              <w:rPr>
                <w:sz w:val="28"/>
                <w:szCs w:val="28"/>
              </w:rPr>
              <w:t>n</w:t>
            </w:r>
          </w:p>
        </w:tc>
        <w:tc>
          <w:tcPr>
            <w:tcW w:w="851" w:type="dxa"/>
            <w:vAlign w:val="center"/>
          </w:tcPr>
          <w:p w14:paraId="7408B666" w14:textId="77777777" w:rsidR="002C333F" w:rsidRPr="009C3582" w:rsidRDefault="002C333F" w:rsidP="00313DDC">
            <w:pPr>
              <w:jc w:val="center"/>
              <w:rPr>
                <w:sz w:val="28"/>
                <w:szCs w:val="28"/>
              </w:rPr>
            </w:pPr>
            <w:r w:rsidRPr="009C3582">
              <w:rPr>
                <w:sz w:val="28"/>
                <w:szCs w:val="28"/>
              </w:rPr>
              <w:t>min</w:t>
            </w:r>
          </w:p>
        </w:tc>
        <w:tc>
          <w:tcPr>
            <w:tcW w:w="1275" w:type="dxa"/>
            <w:vAlign w:val="center"/>
          </w:tcPr>
          <w:p w14:paraId="0D4A5FB1" w14:textId="77777777" w:rsidR="002C333F" w:rsidRPr="009C3582" w:rsidRDefault="002C333F" w:rsidP="00313DDC">
            <w:pPr>
              <w:jc w:val="center"/>
              <w:rPr>
                <w:sz w:val="28"/>
                <w:szCs w:val="28"/>
              </w:rPr>
            </w:pPr>
            <w:r w:rsidRPr="009C3582">
              <w:rPr>
                <w:sz w:val="28"/>
                <w:szCs w:val="28"/>
              </w:rPr>
              <w:t>max</w:t>
            </w:r>
          </w:p>
        </w:tc>
        <w:tc>
          <w:tcPr>
            <w:tcW w:w="1696" w:type="dxa"/>
          </w:tcPr>
          <w:p w14:paraId="7945CDB5" w14:textId="77777777" w:rsidR="002C333F" w:rsidRPr="009C3582" w:rsidRDefault="002C333F" w:rsidP="00313DDC">
            <w:pPr>
              <w:jc w:val="center"/>
              <w:rPr>
                <w:sz w:val="28"/>
                <w:szCs w:val="28"/>
                <w:lang w:val="en-US"/>
              </w:rPr>
            </w:pPr>
            <w:r w:rsidRPr="009C3582">
              <w:rPr>
                <w:sz w:val="28"/>
                <w:szCs w:val="28"/>
                <w:lang w:val="en-US"/>
              </w:rPr>
              <w:t>p</w:t>
            </w:r>
          </w:p>
        </w:tc>
      </w:tr>
      <w:tr w:rsidR="002C333F" w:rsidRPr="009C3582" w14:paraId="76192D49" w14:textId="77777777" w:rsidTr="00313DDC">
        <w:trPr>
          <w:trHeight w:val="409"/>
          <w:jc w:val="center"/>
        </w:trPr>
        <w:tc>
          <w:tcPr>
            <w:tcW w:w="2204" w:type="dxa"/>
            <w:vAlign w:val="center"/>
          </w:tcPr>
          <w:p w14:paraId="1F972B69" w14:textId="77777777" w:rsidR="002C333F" w:rsidRPr="009C3582" w:rsidRDefault="002C333F" w:rsidP="009C3582">
            <w:pPr>
              <w:jc w:val="both"/>
              <w:rPr>
                <w:sz w:val="28"/>
                <w:szCs w:val="28"/>
              </w:rPr>
            </w:pPr>
            <w:r w:rsidRPr="009C3582">
              <w:rPr>
                <w:sz w:val="28"/>
                <w:szCs w:val="28"/>
              </w:rPr>
              <w:t xml:space="preserve">До обучения, </w:t>
            </w:r>
          </w:p>
        </w:tc>
        <w:tc>
          <w:tcPr>
            <w:tcW w:w="915" w:type="dxa"/>
            <w:vAlign w:val="center"/>
          </w:tcPr>
          <w:p w14:paraId="05693151" w14:textId="77777777" w:rsidR="002C333F" w:rsidRPr="009C3582" w:rsidRDefault="002C333F" w:rsidP="009C3582">
            <w:pPr>
              <w:jc w:val="both"/>
              <w:rPr>
                <w:sz w:val="28"/>
                <w:szCs w:val="28"/>
              </w:rPr>
            </w:pPr>
            <w:r w:rsidRPr="009C3582">
              <w:rPr>
                <w:sz w:val="28"/>
                <w:szCs w:val="28"/>
              </w:rPr>
              <w:t>8,00</w:t>
            </w:r>
          </w:p>
        </w:tc>
        <w:tc>
          <w:tcPr>
            <w:tcW w:w="1984" w:type="dxa"/>
            <w:vAlign w:val="center"/>
          </w:tcPr>
          <w:p w14:paraId="2F959F8F" w14:textId="77777777" w:rsidR="002C333F" w:rsidRPr="009C3582" w:rsidRDefault="002C333F" w:rsidP="009C3582">
            <w:pPr>
              <w:jc w:val="both"/>
              <w:rPr>
                <w:sz w:val="28"/>
                <w:szCs w:val="28"/>
              </w:rPr>
            </w:pPr>
            <w:r w:rsidRPr="009C3582">
              <w:rPr>
                <w:sz w:val="28"/>
                <w:szCs w:val="28"/>
              </w:rPr>
              <w:t>7,00 – 8,25</w:t>
            </w:r>
          </w:p>
        </w:tc>
        <w:tc>
          <w:tcPr>
            <w:tcW w:w="709" w:type="dxa"/>
            <w:vAlign w:val="center"/>
          </w:tcPr>
          <w:p w14:paraId="1A16EE18" w14:textId="77777777" w:rsidR="002C333F" w:rsidRPr="009C3582" w:rsidRDefault="002C333F" w:rsidP="009C3582">
            <w:pPr>
              <w:jc w:val="both"/>
              <w:rPr>
                <w:sz w:val="28"/>
                <w:szCs w:val="28"/>
              </w:rPr>
            </w:pPr>
            <w:r w:rsidRPr="009C3582">
              <w:rPr>
                <w:sz w:val="28"/>
                <w:szCs w:val="28"/>
              </w:rPr>
              <w:t>20</w:t>
            </w:r>
          </w:p>
        </w:tc>
        <w:tc>
          <w:tcPr>
            <w:tcW w:w="851" w:type="dxa"/>
            <w:vAlign w:val="center"/>
          </w:tcPr>
          <w:p w14:paraId="7CB8CA95" w14:textId="77777777" w:rsidR="002C333F" w:rsidRPr="009C3582" w:rsidRDefault="002C333F" w:rsidP="009C3582">
            <w:pPr>
              <w:jc w:val="both"/>
              <w:rPr>
                <w:sz w:val="28"/>
                <w:szCs w:val="28"/>
              </w:rPr>
            </w:pPr>
            <w:r w:rsidRPr="009C3582">
              <w:rPr>
                <w:sz w:val="28"/>
                <w:szCs w:val="28"/>
              </w:rPr>
              <w:t>0,00</w:t>
            </w:r>
          </w:p>
        </w:tc>
        <w:tc>
          <w:tcPr>
            <w:tcW w:w="1275" w:type="dxa"/>
            <w:vAlign w:val="center"/>
          </w:tcPr>
          <w:p w14:paraId="5840BB5A" w14:textId="77777777" w:rsidR="002C333F" w:rsidRPr="009C3582" w:rsidRDefault="002C333F" w:rsidP="009C3582">
            <w:pPr>
              <w:jc w:val="both"/>
              <w:rPr>
                <w:sz w:val="28"/>
                <w:szCs w:val="28"/>
              </w:rPr>
            </w:pPr>
            <w:r w:rsidRPr="009C3582">
              <w:rPr>
                <w:sz w:val="28"/>
                <w:szCs w:val="28"/>
              </w:rPr>
              <w:t>12,00</w:t>
            </w:r>
          </w:p>
        </w:tc>
        <w:tc>
          <w:tcPr>
            <w:tcW w:w="1696" w:type="dxa"/>
            <w:vMerge w:val="restart"/>
            <w:vAlign w:val="center"/>
          </w:tcPr>
          <w:p w14:paraId="466043E3" w14:textId="77777777" w:rsidR="002C333F" w:rsidRPr="009C3582" w:rsidRDefault="002C333F" w:rsidP="009C3582">
            <w:pPr>
              <w:jc w:val="both"/>
              <w:rPr>
                <w:sz w:val="28"/>
                <w:szCs w:val="28"/>
              </w:rPr>
            </w:pPr>
            <w:r w:rsidRPr="009C3582">
              <w:rPr>
                <w:color w:val="000000"/>
                <w:sz w:val="28"/>
                <w:szCs w:val="28"/>
                <w:shd w:val="clear" w:color="auto" w:fill="FAFAFA"/>
              </w:rPr>
              <w:t>&lt;0,001</w:t>
            </w:r>
          </w:p>
        </w:tc>
      </w:tr>
      <w:tr w:rsidR="002C333F" w:rsidRPr="009C3582" w14:paraId="3F40AE23" w14:textId="77777777" w:rsidTr="00313DDC">
        <w:trPr>
          <w:jc w:val="center"/>
        </w:trPr>
        <w:tc>
          <w:tcPr>
            <w:tcW w:w="2204" w:type="dxa"/>
            <w:vAlign w:val="center"/>
          </w:tcPr>
          <w:p w14:paraId="3EEB30D9" w14:textId="77777777" w:rsidR="002C333F" w:rsidRPr="009C3582" w:rsidRDefault="002C333F" w:rsidP="009C3582">
            <w:pPr>
              <w:jc w:val="both"/>
              <w:rPr>
                <w:sz w:val="28"/>
                <w:szCs w:val="28"/>
              </w:rPr>
            </w:pPr>
            <w:r w:rsidRPr="009C3582">
              <w:rPr>
                <w:sz w:val="28"/>
                <w:szCs w:val="28"/>
              </w:rPr>
              <w:t>После обучения, Me</w:t>
            </w:r>
          </w:p>
        </w:tc>
        <w:tc>
          <w:tcPr>
            <w:tcW w:w="915" w:type="dxa"/>
            <w:vAlign w:val="center"/>
          </w:tcPr>
          <w:p w14:paraId="5FBDBAE3" w14:textId="77777777" w:rsidR="002C333F" w:rsidRPr="009C3582" w:rsidRDefault="002C333F" w:rsidP="009C3582">
            <w:pPr>
              <w:jc w:val="both"/>
              <w:rPr>
                <w:sz w:val="28"/>
                <w:szCs w:val="28"/>
              </w:rPr>
            </w:pPr>
            <w:r w:rsidRPr="009C3582">
              <w:rPr>
                <w:sz w:val="28"/>
                <w:szCs w:val="28"/>
              </w:rPr>
              <w:t>12,00</w:t>
            </w:r>
          </w:p>
        </w:tc>
        <w:tc>
          <w:tcPr>
            <w:tcW w:w="1984" w:type="dxa"/>
            <w:vAlign w:val="center"/>
          </w:tcPr>
          <w:p w14:paraId="0CB7904D" w14:textId="77777777" w:rsidR="002C333F" w:rsidRPr="009C3582" w:rsidRDefault="002C333F" w:rsidP="009C3582">
            <w:pPr>
              <w:jc w:val="both"/>
              <w:rPr>
                <w:sz w:val="28"/>
                <w:szCs w:val="28"/>
              </w:rPr>
            </w:pPr>
            <w:r w:rsidRPr="009C3582">
              <w:rPr>
                <w:sz w:val="28"/>
                <w:szCs w:val="28"/>
              </w:rPr>
              <w:t>11,75 – 13,00</w:t>
            </w:r>
          </w:p>
        </w:tc>
        <w:tc>
          <w:tcPr>
            <w:tcW w:w="709" w:type="dxa"/>
            <w:vAlign w:val="center"/>
          </w:tcPr>
          <w:p w14:paraId="79279AC8" w14:textId="77777777" w:rsidR="002C333F" w:rsidRPr="009C3582" w:rsidRDefault="002C333F" w:rsidP="009C3582">
            <w:pPr>
              <w:jc w:val="both"/>
              <w:rPr>
                <w:sz w:val="28"/>
                <w:szCs w:val="28"/>
              </w:rPr>
            </w:pPr>
            <w:r w:rsidRPr="009C3582">
              <w:rPr>
                <w:sz w:val="28"/>
                <w:szCs w:val="28"/>
              </w:rPr>
              <w:t>20</w:t>
            </w:r>
          </w:p>
        </w:tc>
        <w:tc>
          <w:tcPr>
            <w:tcW w:w="851" w:type="dxa"/>
            <w:vAlign w:val="center"/>
          </w:tcPr>
          <w:p w14:paraId="7F69EF6D" w14:textId="77777777" w:rsidR="002C333F" w:rsidRPr="009C3582" w:rsidRDefault="002C333F" w:rsidP="009C3582">
            <w:pPr>
              <w:jc w:val="both"/>
              <w:rPr>
                <w:sz w:val="28"/>
                <w:szCs w:val="28"/>
              </w:rPr>
            </w:pPr>
            <w:r w:rsidRPr="009C3582">
              <w:rPr>
                <w:sz w:val="28"/>
                <w:szCs w:val="28"/>
              </w:rPr>
              <w:t>10,00</w:t>
            </w:r>
          </w:p>
        </w:tc>
        <w:tc>
          <w:tcPr>
            <w:tcW w:w="1275" w:type="dxa"/>
            <w:vAlign w:val="center"/>
          </w:tcPr>
          <w:p w14:paraId="1E1323B5" w14:textId="77777777" w:rsidR="002C333F" w:rsidRPr="009C3582" w:rsidRDefault="002C333F" w:rsidP="009C3582">
            <w:pPr>
              <w:jc w:val="both"/>
              <w:rPr>
                <w:sz w:val="28"/>
                <w:szCs w:val="28"/>
              </w:rPr>
            </w:pPr>
            <w:r w:rsidRPr="009C3582">
              <w:rPr>
                <w:sz w:val="28"/>
                <w:szCs w:val="28"/>
              </w:rPr>
              <w:t>13,00</w:t>
            </w:r>
          </w:p>
        </w:tc>
        <w:tc>
          <w:tcPr>
            <w:tcW w:w="1696" w:type="dxa"/>
            <w:vMerge/>
          </w:tcPr>
          <w:p w14:paraId="5F4D9B03" w14:textId="77777777" w:rsidR="002C333F" w:rsidRPr="009C3582" w:rsidRDefault="002C333F" w:rsidP="009C3582">
            <w:pPr>
              <w:jc w:val="both"/>
              <w:rPr>
                <w:sz w:val="28"/>
                <w:szCs w:val="28"/>
              </w:rPr>
            </w:pPr>
          </w:p>
        </w:tc>
      </w:tr>
    </w:tbl>
    <w:p w14:paraId="6B12517B" w14:textId="77777777" w:rsidR="002C333F" w:rsidRPr="009C3582" w:rsidRDefault="002C333F" w:rsidP="009C3582">
      <w:pPr>
        <w:jc w:val="both"/>
        <w:rPr>
          <w:b/>
          <w:bCs/>
          <w:sz w:val="28"/>
          <w:szCs w:val="28"/>
        </w:rPr>
      </w:pPr>
    </w:p>
    <w:p w14:paraId="77F8F52C" w14:textId="241229F4" w:rsidR="002D46C2" w:rsidRPr="009C3582" w:rsidRDefault="002D46C2" w:rsidP="009C3582">
      <w:pPr>
        <w:ind w:firstLine="708"/>
        <w:jc w:val="both"/>
        <w:rPr>
          <w:sz w:val="28"/>
          <w:szCs w:val="28"/>
        </w:rPr>
      </w:pPr>
      <w:r w:rsidRPr="009C3582">
        <w:rPr>
          <w:sz w:val="28"/>
          <w:szCs w:val="28"/>
        </w:rPr>
        <w:t>До обучающего</w:t>
      </w:r>
      <w:r w:rsidR="00CC6828" w:rsidRPr="009C3582">
        <w:rPr>
          <w:sz w:val="28"/>
          <w:szCs w:val="28"/>
        </w:rPr>
        <w:t xml:space="preserve"> (1 этап)</w:t>
      </w:r>
      <w:r w:rsidRPr="009C3582">
        <w:rPr>
          <w:sz w:val="28"/>
          <w:szCs w:val="28"/>
        </w:rPr>
        <w:t xml:space="preserve"> семинара наблюдалось значительное количество ошибок в выполнении ключевых этапов техники ингаляции</w:t>
      </w:r>
      <w:r w:rsidR="002C333F" w:rsidRPr="009C3582">
        <w:rPr>
          <w:sz w:val="28"/>
          <w:szCs w:val="28"/>
        </w:rPr>
        <w:t xml:space="preserve"> </w:t>
      </w:r>
      <w:bookmarkStart w:id="28" w:name="_Hlk226447598"/>
      <w:r w:rsidR="002C333F" w:rsidRPr="009C3582">
        <w:rPr>
          <w:sz w:val="28"/>
          <w:szCs w:val="28"/>
        </w:rPr>
        <w:t>(таблица 3</w:t>
      </w:r>
      <w:r w:rsidR="00551124">
        <w:rPr>
          <w:sz w:val="28"/>
          <w:szCs w:val="28"/>
        </w:rPr>
        <w:t>1</w:t>
      </w:r>
      <w:r w:rsidR="002C333F" w:rsidRPr="009C3582">
        <w:rPr>
          <w:sz w:val="28"/>
          <w:szCs w:val="28"/>
        </w:rPr>
        <w:t>)</w:t>
      </w:r>
      <w:r w:rsidRPr="009C3582">
        <w:rPr>
          <w:sz w:val="28"/>
          <w:szCs w:val="28"/>
        </w:rPr>
        <w:t xml:space="preserve">. </w:t>
      </w:r>
      <w:bookmarkEnd w:id="28"/>
      <w:r w:rsidRPr="009C3582">
        <w:rPr>
          <w:sz w:val="28"/>
          <w:szCs w:val="28"/>
        </w:rPr>
        <w:t xml:space="preserve">Средний процент правильных действий до семинара варьировался от 20% до 75%, в зависимости от шага. Например, только 20% медсестер правильно выполняли первый шаг — снятие защитного колпачка с ингалятора, а 35% обеспечивали правильное положение ребенка и устройства. </w:t>
      </w:r>
    </w:p>
    <w:p w14:paraId="24E2A1E1" w14:textId="23FBBC71" w:rsidR="0001736A" w:rsidRPr="009C3582" w:rsidRDefault="002D46C2" w:rsidP="009C3582">
      <w:pPr>
        <w:ind w:firstLine="708"/>
        <w:jc w:val="both"/>
        <w:rPr>
          <w:sz w:val="28"/>
          <w:szCs w:val="28"/>
        </w:rPr>
      </w:pPr>
      <w:r w:rsidRPr="009C3582">
        <w:rPr>
          <w:sz w:val="28"/>
          <w:szCs w:val="28"/>
        </w:rPr>
        <w:t xml:space="preserve">После обучающего </w:t>
      </w:r>
      <w:r w:rsidR="00CC6828" w:rsidRPr="009C3582">
        <w:rPr>
          <w:sz w:val="28"/>
          <w:szCs w:val="28"/>
        </w:rPr>
        <w:t xml:space="preserve">(2 этап) </w:t>
      </w:r>
      <w:r w:rsidRPr="009C3582">
        <w:rPr>
          <w:sz w:val="28"/>
          <w:szCs w:val="28"/>
        </w:rPr>
        <w:t>семинара наблюдалось существенное улучшение выполнения техники</w:t>
      </w:r>
      <w:r w:rsidR="002C333F" w:rsidRPr="009C3582">
        <w:rPr>
          <w:sz w:val="28"/>
          <w:szCs w:val="28"/>
        </w:rPr>
        <w:t xml:space="preserve"> (</w:t>
      </w:r>
      <w:r w:rsidR="00A1707D" w:rsidRPr="009C3582">
        <w:rPr>
          <w:sz w:val="28"/>
          <w:szCs w:val="28"/>
        </w:rPr>
        <w:t xml:space="preserve">рисунок </w:t>
      </w:r>
      <w:r w:rsidR="00551124">
        <w:rPr>
          <w:sz w:val="28"/>
          <w:szCs w:val="28"/>
        </w:rPr>
        <w:t>7</w:t>
      </w:r>
      <w:r w:rsidR="002C333F" w:rsidRPr="009C3582">
        <w:rPr>
          <w:sz w:val="28"/>
          <w:szCs w:val="28"/>
        </w:rPr>
        <w:t>)</w:t>
      </w:r>
      <w:r w:rsidRPr="009C3582">
        <w:rPr>
          <w:sz w:val="28"/>
          <w:szCs w:val="28"/>
        </w:rPr>
        <w:t xml:space="preserve">. </w:t>
      </w:r>
    </w:p>
    <w:p w14:paraId="3395612B" w14:textId="26096CD4" w:rsidR="00700C6F" w:rsidRPr="009C3582" w:rsidRDefault="00A1707D" w:rsidP="00551124">
      <w:pPr>
        <w:ind w:left="-283" w:firstLine="708"/>
        <w:jc w:val="both"/>
        <w:rPr>
          <w:sz w:val="28"/>
          <w:szCs w:val="28"/>
        </w:rPr>
      </w:pPr>
      <w:r w:rsidRPr="009C3582">
        <w:rPr>
          <w:noProof/>
          <w:sz w:val="28"/>
          <w:szCs w:val="28"/>
        </w:rPr>
        <w:lastRenderedPageBreak/>
        <w:drawing>
          <wp:inline distT="0" distB="0" distL="0" distR="0" wp14:anchorId="6AD283D5" wp14:editId="4A672CCD">
            <wp:extent cx="5495175" cy="8175625"/>
            <wp:effectExtent l="0" t="0" r="17145" b="15875"/>
            <wp:docPr id="87193925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A213A2E" w14:textId="77777777" w:rsidR="00313DDC" w:rsidRDefault="00313DDC" w:rsidP="009C3582">
      <w:pPr>
        <w:jc w:val="center"/>
        <w:rPr>
          <w:bCs/>
          <w:sz w:val="28"/>
          <w:szCs w:val="28"/>
        </w:rPr>
      </w:pPr>
    </w:p>
    <w:p w14:paraId="472FDB6F" w14:textId="0B78F37A" w:rsidR="00700C6F" w:rsidRPr="009C3582" w:rsidRDefault="00700C6F" w:rsidP="009C3582">
      <w:pPr>
        <w:jc w:val="center"/>
        <w:rPr>
          <w:color w:val="000000"/>
          <w:sz w:val="28"/>
          <w:szCs w:val="28"/>
        </w:rPr>
      </w:pPr>
      <w:r w:rsidRPr="009C3582">
        <w:rPr>
          <w:bCs/>
          <w:sz w:val="28"/>
          <w:szCs w:val="28"/>
        </w:rPr>
        <w:t xml:space="preserve">Рисунок </w:t>
      </w:r>
      <w:r w:rsidR="00551124">
        <w:rPr>
          <w:bCs/>
          <w:sz w:val="28"/>
          <w:szCs w:val="28"/>
        </w:rPr>
        <w:t>7</w:t>
      </w:r>
      <w:r w:rsidRPr="009C3582">
        <w:rPr>
          <w:bCs/>
          <w:sz w:val="28"/>
          <w:szCs w:val="28"/>
        </w:rPr>
        <w:t xml:space="preserve"> </w:t>
      </w:r>
      <w:r w:rsidR="00551124">
        <w:rPr>
          <w:bCs/>
          <w:sz w:val="28"/>
          <w:szCs w:val="28"/>
        </w:rPr>
        <w:t>-</w:t>
      </w:r>
      <w:r w:rsidRPr="009C3582">
        <w:rPr>
          <w:bCs/>
          <w:sz w:val="28"/>
          <w:szCs w:val="28"/>
        </w:rPr>
        <w:t xml:space="preserve"> </w:t>
      </w:r>
      <w:r w:rsidRPr="009C3582">
        <w:rPr>
          <w:color w:val="000000"/>
          <w:sz w:val="28"/>
          <w:szCs w:val="28"/>
        </w:rPr>
        <w:t>Результаты оценки правильности техники ингаляции у участников исследования</w:t>
      </w:r>
    </w:p>
    <w:p w14:paraId="1BCEA723" w14:textId="166C80C0" w:rsidR="007459DA" w:rsidRPr="009C3582" w:rsidRDefault="007459DA" w:rsidP="009C3582">
      <w:pPr>
        <w:jc w:val="both"/>
        <w:rPr>
          <w:sz w:val="28"/>
          <w:szCs w:val="28"/>
        </w:rPr>
      </w:pPr>
    </w:p>
    <w:p w14:paraId="27C1CCA8" w14:textId="77777777" w:rsidR="00313DDC" w:rsidRPr="009C3582" w:rsidRDefault="00313DDC" w:rsidP="00313DDC">
      <w:pPr>
        <w:ind w:firstLine="708"/>
        <w:jc w:val="both"/>
        <w:rPr>
          <w:sz w:val="28"/>
          <w:szCs w:val="28"/>
        </w:rPr>
      </w:pPr>
      <w:r w:rsidRPr="009C3582">
        <w:rPr>
          <w:sz w:val="28"/>
          <w:szCs w:val="28"/>
        </w:rPr>
        <w:lastRenderedPageBreak/>
        <w:t>В частности, шаги, такие как снятие защитного колпачка с ингалятора, обеспечение правильного положения мундштука и маски спейсера, а также инструктирование ребенка по выполнению глубокого вдоха были выполнены правильно почти всеми участниками, что подтверждает эффективность обучения. Например, после семинара правильное выполнение первых шагов возросло с 20% до 95%, а выполнение шагов, связанных с инструктированием ребенка по дыхательной технике, увеличилось с 65% до 90%.</w:t>
      </w:r>
    </w:p>
    <w:p w14:paraId="76CC9274" w14:textId="1EF7C5AA" w:rsidR="00AE1905" w:rsidRPr="009C3582" w:rsidRDefault="00814433" w:rsidP="009C3582">
      <w:pPr>
        <w:ind w:firstLine="708"/>
        <w:jc w:val="both"/>
        <w:rPr>
          <w:sz w:val="28"/>
          <w:szCs w:val="28"/>
        </w:rPr>
      </w:pPr>
      <w:r w:rsidRPr="009C3582">
        <w:rPr>
          <w:color w:val="000000" w:themeColor="text1"/>
          <w:sz w:val="28"/>
          <w:szCs w:val="28"/>
        </w:rPr>
        <w:t xml:space="preserve">В ходе анализа динамики уровня знаний в зависимости от демографических характеристик показало, что </w:t>
      </w:r>
      <w:r w:rsidRPr="009C3582">
        <w:rPr>
          <w:sz w:val="28"/>
          <w:szCs w:val="28"/>
        </w:rPr>
        <w:t xml:space="preserve">в возрастных группах </w:t>
      </w:r>
      <w:r w:rsidR="00AE1905" w:rsidRPr="009C3582">
        <w:rPr>
          <w:sz w:val="28"/>
          <w:szCs w:val="28"/>
        </w:rPr>
        <w:t>25-39 лет и 40-60 лет были установлены статистически значимые изменения (p &lt;0,001; p = 0,016); по полу, опыт работы и уровню образования p &lt;0,001</w:t>
      </w:r>
      <w:r w:rsidR="00813F42" w:rsidRPr="009C3582">
        <w:rPr>
          <w:sz w:val="28"/>
          <w:szCs w:val="28"/>
        </w:rPr>
        <w:t xml:space="preserve"> (</w:t>
      </w:r>
      <w:r w:rsidR="00C76D29" w:rsidRPr="009C3582">
        <w:rPr>
          <w:sz w:val="28"/>
          <w:szCs w:val="28"/>
        </w:rPr>
        <w:t>т</w:t>
      </w:r>
      <w:r w:rsidR="00813F42" w:rsidRPr="009C3582">
        <w:rPr>
          <w:sz w:val="28"/>
          <w:szCs w:val="28"/>
        </w:rPr>
        <w:t>аблица</w:t>
      </w:r>
      <w:r w:rsidR="002C4FA5" w:rsidRPr="009C3582">
        <w:rPr>
          <w:sz w:val="28"/>
          <w:szCs w:val="28"/>
        </w:rPr>
        <w:t xml:space="preserve"> </w:t>
      </w:r>
      <w:r w:rsidR="00C76D29" w:rsidRPr="009C3582">
        <w:rPr>
          <w:sz w:val="28"/>
          <w:szCs w:val="28"/>
        </w:rPr>
        <w:t>3</w:t>
      </w:r>
      <w:r w:rsidR="00551124">
        <w:rPr>
          <w:sz w:val="28"/>
          <w:szCs w:val="28"/>
        </w:rPr>
        <w:t>2</w:t>
      </w:r>
      <w:r w:rsidR="00813F42" w:rsidRPr="009C3582">
        <w:rPr>
          <w:sz w:val="28"/>
          <w:szCs w:val="28"/>
        </w:rPr>
        <w:t>)</w:t>
      </w:r>
      <w:r w:rsidR="00AE1905" w:rsidRPr="009C3582">
        <w:rPr>
          <w:sz w:val="28"/>
          <w:szCs w:val="28"/>
        </w:rPr>
        <w:t>.</w:t>
      </w:r>
    </w:p>
    <w:p w14:paraId="5C95CC3C" w14:textId="77777777" w:rsidR="00A1707D" w:rsidRPr="009C3582" w:rsidRDefault="00A1707D" w:rsidP="009C3582">
      <w:pPr>
        <w:jc w:val="both"/>
        <w:rPr>
          <w:sz w:val="28"/>
          <w:szCs w:val="28"/>
        </w:rPr>
      </w:pPr>
    </w:p>
    <w:p w14:paraId="211B63E1" w14:textId="7F9A3344" w:rsidR="00AE1905" w:rsidRDefault="00AE1905" w:rsidP="009C3582">
      <w:pPr>
        <w:jc w:val="both"/>
        <w:rPr>
          <w:sz w:val="28"/>
          <w:szCs w:val="28"/>
        </w:rPr>
      </w:pPr>
      <w:r w:rsidRPr="009C3582">
        <w:rPr>
          <w:sz w:val="28"/>
          <w:szCs w:val="28"/>
        </w:rPr>
        <w:t xml:space="preserve">Таблица </w:t>
      </w:r>
      <w:r w:rsidR="00C76D29" w:rsidRPr="009C3582">
        <w:rPr>
          <w:sz w:val="28"/>
          <w:szCs w:val="28"/>
        </w:rPr>
        <w:t>3</w:t>
      </w:r>
      <w:r w:rsidR="00551124">
        <w:rPr>
          <w:sz w:val="28"/>
          <w:szCs w:val="28"/>
        </w:rPr>
        <w:t>2</w:t>
      </w:r>
      <w:r w:rsidR="002C333F" w:rsidRPr="009C3582">
        <w:rPr>
          <w:sz w:val="28"/>
          <w:szCs w:val="28"/>
        </w:rPr>
        <w:t xml:space="preserve"> </w:t>
      </w:r>
      <w:r w:rsidR="00551124">
        <w:rPr>
          <w:sz w:val="28"/>
          <w:szCs w:val="28"/>
        </w:rPr>
        <w:t>-</w:t>
      </w:r>
      <w:r w:rsidRPr="009C3582">
        <w:rPr>
          <w:sz w:val="28"/>
          <w:szCs w:val="28"/>
        </w:rPr>
        <w:t xml:space="preserve"> Анализ динамики уровня знаний в зависимости от демографических и профессиональных характеристик</w:t>
      </w:r>
    </w:p>
    <w:p w14:paraId="798BE468" w14:textId="77777777" w:rsidR="00551124" w:rsidRPr="00551124" w:rsidRDefault="00551124" w:rsidP="009C3582">
      <w:pPr>
        <w:jc w:val="both"/>
        <w:rPr>
          <w:sz w:val="28"/>
          <w:szCs w:val="28"/>
        </w:rPr>
      </w:pPr>
    </w:p>
    <w:tbl>
      <w:tblPr>
        <w:tblStyle w:val="a8"/>
        <w:tblW w:w="0" w:type="auto"/>
        <w:jc w:val="center"/>
        <w:tblLook w:val="04A0" w:firstRow="1" w:lastRow="0" w:firstColumn="1" w:lastColumn="0" w:noHBand="0" w:noVBand="1"/>
      </w:tblPr>
      <w:tblGrid>
        <w:gridCol w:w="1536"/>
        <w:gridCol w:w="2128"/>
        <w:gridCol w:w="1151"/>
        <w:gridCol w:w="1048"/>
        <w:gridCol w:w="1148"/>
        <w:gridCol w:w="31"/>
        <w:gridCol w:w="1002"/>
        <w:gridCol w:w="1519"/>
      </w:tblGrid>
      <w:tr w:rsidR="00AE1905" w:rsidRPr="00551124" w14:paraId="2D003485" w14:textId="77777777" w:rsidTr="00B26E85">
        <w:trPr>
          <w:jc w:val="center"/>
        </w:trPr>
        <w:tc>
          <w:tcPr>
            <w:tcW w:w="1536" w:type="dxa"/>
            <w:vMerge w:val="restart"/>
          </w:tcPr>
          <w:p w14:paraId="32D36C41" w14:textId="77777777" w:rsidR="00AE1905" w:rsidRPr="00551124" w:rsidRDefault="00AE1905" w:rsidP="009C3582">
            <w:pPr>
              <w:jc w:val="both"/>
            </w:pPr>
          </w:p>
          <w:p w14:paraId="73ECD852" w14:textId="77777777" w:rsidR="00AE1905" w:rsidRPr="00551124" w:rsidRDefault="00AE1905" w:rsidP="009C3582">
            <w:pPr>
              <w:jc w:val="both"/>
            </w:pPr>
            <w:r w:rsidRPr="00551124">
              <w:t xml:space="preserve">Показатель </w:t>
            </w:r>
          </w:p>
        </w:tc>
        <w:tc>
          <w:tcPr>
            <w:tcW w:w="2128" w:type="dxa"/>
            <w:vMerge w:val="restart"/>
            <w:vAlign w:val="center"/>
          </w:tcPr>
          <w:p w14:paraId="6033B268" w14:textId="77777777" w:rsidR="00AE1905" w:rsidRPr="00551124" w:rsidRDefault="00AE1905" w:rsidP="009C3582">
            <w:pPr>
              <w:jc w:val="both"/>
            </w:pPr>
            <w:r w:rsidRPr="00551124">
              <w:t xml:space="preserve">Критерий </w:t>
            </w:r>
          </w:p>
        </w:tc>
        <w:tc>
          <w:tcPr>
            <w:tcW w:w="4362" w:type="dxa"/>
            <w:gridSpan w:val="5"/>
            <w:vAlign w:val="center"/>
          </w:tcPr>
          <w:p w14:paraId="3A5019EC" w14:textId="77777777" w:rsidR="00AE1905" w:rsidRPr="00551124" w:rsidRDefault="00AE1905" w:rsidP="009C3582">
            <w:pPr>
              <w:jc w:val="both"/>
            </w:pPr>
            <w:r w:rsidRPr="00551124">
              <w:t>Этапы наблюдения</w:t>
            </w:r>
          </w:p>
        </w:tc>
        <w:tc>
          <w:tcPr>
            <w:tcW w:w="1319" w:type="dxa"/>
            <w:vMerge w:val="restart"/>
            <w:vAlign w:val="center"/>
          </w:tcPr>
          <w:p w14:paraId="2DFF39EB" w14:textId="77777777" w:rsidR="00AE1905" w:rsidRPr="00551124" w:rsidRDefault="00AE1905" w:rsidP="00994F23">
            <w:pPr>
              <w:jc w:val="center"/>
              <w:rPr>
                <w:lang w:val="en-US"/>
              </w:rPr>
            </w:pPr>
            <w:r w:rsidRPr="00551124">
              <w:t>P</w:t>
            </w:r>
          </w:p>
          <w:p w14:paraId="335DB547" w14:textId="77777777" w:rsidR="00AE1905" w:rsidRPr="00551124" w:rsidRDefault="00AE1905" w:rsidP="00994F23">
            <w:pPr>
              <w:jc w:val="center"/>
            </w:pPr>
            <w:r w:rsidRPr="00551124">
              <w:t>(критерий Вилкоксона)</w:t>
            </w:r>
          </w:p>
        </w:tc>
      </w:tr>
      <w:tr w:rsidR="00AE1905" w:rsidRPr="00551124" w14:paraId="7DF57136" w14:textId="77777777" w:rsidTr="00B26E85">
        <w:trPr>
          <w:jc w:val="center"/>
        </w:trPr>
        <w:tc>
          <w:tcPr>
            <w:tcW w:w="1536" w:type="dxa"/>
            <w:vMerge/>
          </w:tcPr>
          <w:p w14:paraId="7BEB8FFB" w14:textId="77777777" w:rsidR="00AE1905" w:rsidRPr="00551124" w:rsidRDefault="00AE1905" w:rsidP="009C3582">
            <w:pPr>
              <w:jc w:val="both"/>
            </w:pPr>
          </w:p>
        </w:tc>
        <w:tc>
          <w:tcPr>
            <w:tcW w:w="2128" w:type="dxa"/>
            <w:vMerge/>
          </w:tcPr>
          <w:p w14:paraId="16FF7CD5" w14:textId="77777777" w:rsidR="00AE1905" w:rsidRPr="00551124" w:rsidRDefault="00AE1905" w:rsidP="009C3582">
            <w:pPr>
              <w:jc w:val="both"/>
            </w:pPr>
          </w:p>
        </w:tc>
        <w:tc>
          <w:tcPr>
            <w:tcW w:w="2181" w:type="dxa"/>
            <w:gridSpan w:val="2"/>
            <w:vAlign w:val="center"/>
          </w:tcPr>
          <w:p w14:paraId="6264B964" w14:textId="77777777" w:rsidR="00AE1905" w:rsidRPr="00551124" w:rsidRDefault="00AE1905" w:rsidP="009C3582">
            <w:pPr>
              <w:jc w:val="both"/>
            </w:pPr>
            <w:r w:rsidRPr="00551124">
              <w:t>До обучения</w:t>
            </w:r>
          </w:p>
        </w:tc>
        <w:tc>
          <w:tcPr>
            <w:tcW w:w="2181" w:type="dxa"/>
            <w:gridSpan w:val="3"/>
            <w:vAlign w:val="center"/>
          </w:tcPr>
          <w:p w14:paraId="4D290C24" w14:textId="77777777" w:rsidR="00AE1905" w:rsidRPr="00551124" w:rsidRDefault="00AE1905" w:rsidP="009C3582">
            <w:pPr>
              <w:jc w:val="both"/>
            </w:pPr>
            <w:r w:rsidRPr="00551124">
              <w:t>После обучения</w:t>
            </w:r>
          </w:p>
        </w:tc>
        <w:tc>
          <w:tcPr>
            <w:tcW w:w="1319" w:type="dxa"/>
            <w:vMerge/>
          </w:tcPr>
          <w:p w14:paraId="3AC3A09D" w14:textId="77777777" w:rsidR="00AE1905" w:rsidRPr="00551124" w:rsidRDefault="00AE1905" w:rsidP="00994F23">
            <w:pPr>
              <w:jc w:val="center"/>
            </w:pPr>
          </w:p>
        </w:tc>
      </w:tr>
      <w:tr w:rsidR="00AE1905" w:rsidRPr="00551124" w14:paraId="4F4AF5B5" w14:textId="77777777" w:rsidTr="00B26E85">
        <w:trPr>
          <w:jc w:val="center"/>
        </w:trPr>
        <w:tc>
          <w:tcPr>
            <w:tcW w:w="1536" w:type="dxa"/>
            <w:vMerge/>
          </w:tcPr>
          <w:p w14:paraId="4C051E13" w14:textId="77777777" w:rsidR="00AE1905" w:rsidRPr="00551124" w:rsidRDefault="00AE1905" w:rsidP="009C3582">
            <w:pPr>
              <w:jc w:val="both"/>
            </w:pPr>
          </w:p>
        </w:tc>
        <w:tc>
          <w:tcPr>
            <w:tcW w:w="2128" w:type="dxa"/>
            <w:vMerge/>
          </w:tcPr>
          <w:p w14:paraId="7B5FA9AC" w14:textId="77777777" w:rsidR="00AE1905" w:rsidRPr="00551124" w:rsidRDefault="00AE1905" w:rsidP="009C3582">
            <w:pPr>
              <w:jc w:val="both"/>
            </w:pPr>
          </w:p>
        </w:tc>
        <w:tc>
          <w:tcPr>
            <w:tcW w:w="1151" w:type="dxa"/>
            <w:vAlign w:val="center"/>
          </w:tcPr>
          <w:p w14:paraId="1FFD2578" w14:textId="77777777" w:rsidR="00AE1905" w:rsidRPr="00551124" w:rsidRDefault="00AE1905" w:rsidP="009C3582">
            <w:pPr>
              <w:jc w:val="both"/>
            </w:pPr>
            <w:r w:rsidRPr="00551124">
              <w:t>Me</w:t>
            </w:r>
          </w:p>
        </w:tc>
        <w:tc>
          <w:tcPr>
            <w:tcW w:w="1030" w:type="dxa"/>
            <w:vAlign w:val="center"/>
          </w:tcPr>
          <w:p w14:paraId="4D933B58" w14:textId="77777777" w:rsidR="00AE1905" w:rsidRPr="00551124" w:rsidRDefault="00AE1905" w:rsidP="009C3582">
            <w:pPr>
              <w:jc w:val="both"/>
            </w:pPr>
            <w:r w:rsidRPr="00551124">
              <w:t>Q₁ – Q₃</w:t>
            </w:r>
          </w:p>
        </w:tc>
        <w:tc>
          <w:tcPr>
            <w:tcW w:w="1148" w:type="dxa"/>
            <w:vAlign w:val="center"/>
          </w:tcPr>
          <w:p w14:paraId="24587523" w14:textId="77777777" w:rsidR="00AE1905" w:rsidRPr="00551124" w:rsidRDefault="00AE1905" w:rsidP="009C3582">
            <w:pPr>
              <w:jc w:val="both"/>
            </w:pPr>
            <w:r w:rsidRPr="00551124">
              <w:t>Me</w:t>
            </w:r>
          </w:p>
        </w:tc>
        <w:tc>
          <w:tcPr>
            <w:tcW w:w="1033" w:type="dxa"/>
            <w:gridSpan w:val="2"/>
            <w:vAlign w:val="center"/>
          </w:tcPr>
          <w:p w14:paraId="70929535" w14:textId="77777777" w:rsidR="00AE1905" w:rsidRPr="00551124" w:rsidRDefault="00AE1905" w:rsidP="009C3582">
            <w:pPr>
              <w:jc w:val="both"/>
            </w:pPr>
            <w:r w:rsidRPr="00551124">
              <w:t>Q₁ – Q₃</w:t>
            </w:r>
          </w:p>
        </w:tc>
        <w:tc>
          <w:tcPr>
            <w:tcW w:w="1319" w:type="dxa"/>
            <w:vMerge/>
          </w:tcPr>
          <w:p w14:paraId="4272F5C2" w14:textId="77777777" w:rsidR="00AE1905" w:rsidRPr="00551124" w:rsidRDefault="00AE1905" w:rsidP="00994F23">
            <w:pPr>
              <w:jc w:val="center"/>
            </w:pPr>
          </w:p>
        </w:tc>
      </w:tr>
      <w:tr w:rsidR="00AE1905" w:rsidRPr="00551124" w14:paraId="4B00C28C" w14:textId="77777777" w:rsidTr="00B26E85">
        <w:trPr>
          <w:jc w:val="center"/>
        </w:trPr>
        <w:tc>
          <w:tcPr>
            <w:tcW w:w="1536" w:type="dxa"/>
            <w:vMerge w:val="restart"/>
            <w:vAlign w:val="center"/>
          </w:tcPr>
          <w:p w14:paraId="09C0FF9E" w14:textId="77777777" w:rsidR="00AE1905" w:rsidRPr="00551124" w:rsidRDefault="00AE1905" w:rsidP="009C3582">
            <w:pPr>
              <w:jc w:val="both"/>
            </w:pPr>
          </w:p>
          <w:p w14:paraId="4C1B023A" w14:textId="77777777" w:rsidR="00AE1905" w:rsidRPr="00551124" w:rsidRDefault="00AE1905" w:rsidP="009C3582">
            <w:pPr>
              <w:jc w:val="both"/>
            </w:pPr>
            <w:r w:rsidRPr="00551124">
              <w:t>Возрастная группа</w:t>
            </w:r>
          </w:p>
        </w:tc>
        <w:tc>
          <w:tcPr>
            <w:tcW w:w="2128" w:type="dxa"/>
            <w:vAlign w:val="center"/>
          </w:tcPr>
          <w:p w14:paraId="43313CE4" w14:textId="77777777" w:rsidR="00AE1905" w:rsidRPr="00551124" w:rsidRDefault="00AE1905" w:rsidP="009C3582">
            <w:pPr>
              <w:jc w:val="both"/>
            </w:pPr>
            <w:r w:rsidRPr="00551124">
              <w:t>25-39 лет</w:t>
            </w:r>
          </w:p>
        </w:tc>
        <w:tc>
          <w:tcPr>
            <w:tcW w:w="1151" w:type="dxa"/>
            <w:vAlign w:val="center"/>
          </w:tcPr>
          <w:p w14:paraId="52F9DE27" w14:textId="77777777" w:rsidR="00AE1905" w:rsidRPr="00551124" w:rsidRDefault="00AE1905" w:rsidP="009C3582">
            <w:pPr>
              <w:jc w:val="both"/>
            </w:pPr>
            <w:r w:rsidRPr="00551124">
              <w:t>4,00</w:t>
            </w:r>
            <w:r w:rsidRPr="00551124">
              <w:br/>
              <w:t>(n=13)</w:t>
            </w:r>
          </w:p>
        </w:tc>
        <w:tc>
          <w:tcPr>
            <w:tcW w:w="1030" w:type="dxa"/>
            <w:vAlign w:val="center"/>
          </w:tcPr>
          <w:p w14:paraId="56CC6A83" w14:textId="77777777" w:rsidR="00AE1905" w:rsidRPr="00551124" w:rsidRDefault="00AE1905" w:rsidP="009C3582">
            <w:pPr>
              <w:jc w:val="both"/>
            </w:pPr>
            <w:r w:rsidRPr="00551124">
              <w:t>3,00 – 4,00</w:t>
            </w:r>
          </w:p>
        </w:tc>
        <w:tc>
          <w:tcPr>
            <w:tcW w:w="1148" w:type="dxa"/>
            <w:vAlign w:val="center"/>
          </w:tcPr>
          <w:p w14:paraId="7B1F1674" w14:textId="77777777" w:rsidR="00AE1905" w:rsidRPr="00551124" w:rsidRDefault="00AE1905" w:rsidP="009C3582">
            <w:pPr>
              <w:jc w:val="both"/>
            </w:pPr>
            <w:r w:rsidRPr="00551124">
              <w:t>8,00</w:t>
            </w:r>
            <w:r w:rsidRPr="00551124">
              <w:br/>
              <w:t>(n=13)</w:t>
            </w:r>
          </w:p>
        </w:tc>
        <w:tc>
          <w:tcPr>
            <w:tcW w:w="1033" w:type="dxa"/>
            <w:gridSpan w:val="2"/>
            <w:vAlign w:val="center"/>
          </w:tcPr>
          <w:p w14:paraId="72AD4B6F" w14:textId="77777777" w:rsidR="00AE1905" w:rsidRPr="00551124" w:rsidRDefault="00AE1905" w:rsidP="009C3582">
            <w:pPr>
              <w:jc w:val="both"/>
            </w:pPr>
            <w:r w:rsidRPr="00551124">
              <w:t>8,00 – 8,00</w:t>
            </w:r>
          </w:p>
        </w:tc>
        <w:tc>
          <w:tcPr>
            <w:tcW w:w="1319" w:type="dxa"/>
            <w:vAlign w:val="center"/>
          </w:tcPr>
          <w:p w14:paraId="7D33E5B8" w14:textId="77777777" w:rsidR="00AE1905" w:rsidRPr="00551124" w:rsidRDefault="00AE1905" w:rsidP="00994F23">
            <w:pPr>
              <w:jc w:val="center"/>
            </w:pPr>
            <w:r w:rsidRPr="00551124">
              <w:t>&lt;0,001*</w:t>
            </w:r>
          </w:p>
        </w:tc>
      </w:tr>
      <w:tr w:rsidR="00AE1905" w:rsidRPr="00551124" w14:paraId="3EE9E8F0" w14:textId="77777777" w:rsidTr="00B26E85">
        <w:trPr>
          <w:jc w:val="center"/>
        </w:trPr>
        <w:tc>
          <w:tcPr>
            <w:tcW w:w="1536" w:type="dxa"/>
            <w:vMerge/>
          </w:tcPr>
          <w:p w14:paraId="773454B1" w14:textId="77777777" w:rsidR="00AE1905" w:rsidRPr="00551124" w:rsidRDefault="00AE1905" w:rsidP="009C3582">
            <w:pPr>
              <w:jc w:val="both"/>
            </w:pPr>
          </w:p>
        </w:tc>
        <w:tc>
          <w:tcPr>
            <w:tcW w:w="2128" w:type="dxa"/>
            <w:vAlign w:val="center"/>
          </w:tcPr>
          <w:p w14:paraId="2DA1F05B" w14:textId="77777777" w:rsidR="00AE1905" w:rsidRPr="00551124" w:rsidRDefault="00AE1905" w:rsidP="009C3582">
            <w:pPr>
              <w:jc w:val="both"/>
            </w:pPr>
            <w:r w:rsidRPr="00551124">
              <w:t>40-60</w:t>
            </w:r>
          </w:p>
        </w:tc>
        <w:tc>
          <w:tcPr>
            <w:tcW w:w="1151" w:type="dxa"/>
            <w:vAlign w:val="center"/>
          </w:tcPr>
          <w:p w14:paraId="388E95AC" w14:textId="77777777" w:rsidR="00AE1905" w:rsidRPr="00551124" w:rsidRDefault="00AE1905" w:rsidP="009C3582">
            <w:pPr>
              <w:jc w:val="both"/>
            </w:pPr>
            <w:r w:rsidRPr="00551124">
              <w:t>4,00</w:t>
            </w:r>
            <w:r w:rsidRPr="00551124">
              <w:br/>
              <w:t>(n=7)</w:t>
            </w:r>
          </w:p>
        </w:tc>
        <w:tc>
          <w:tcPr>
            <w:tcW w:w="1030" w:type="dxa"/>
            <w:vAlign w:val="center"/>
          </w:tcPr>
          <w:p w14:paraId="5110AD51" w14:textId="77777777" w:rsidR="00AE1905" w:rsidRPr="00551124" w:rsidRDefault="00AE1905" w:rsidP="009C3582">
            <w:pPr>
              <w:jc w:val="both"/>
            </w:pPr>
            <w:r w:rsidRPr="00551124">
              <w:t>3,00 – 4,00</w:t>
            </w:r>
          </w:p>
        </w:tc>
        <w:tc>
          <w:tcPr>
            <w:tcW w:w="1148" w:type="dxa"/>
            <w:vAlign w:val="center"/>
          </w:tcPr>
          <w:p w14:paraId="07D5E15C" w14:textId="77777777" w:rsidR="00AE1905" w:rsidRPr="00551124" w:rsidRDefault="00AE1905" w:rsidP="009C3582">
            <w:pPr>
              <w:jc w:val="both"/>
            </w:pPr>
            <w:r w:rsidRPr="00551124">
              <w:t>8,00</w:t>
            </w:r>
            <w:r w:rsidRPr="00551124">
              <w:br/>
              <w:t>(n=7)</w:t>
            </w:r>
          </w:p>
        </w:tc>
        <w:tc>
          <w:tcPr>
            <w:tcW w:w="1033" w:type="dxa"/>
            <w:gridSpan w:val="2"/>
            <w:vAlign w:val="center"/>
          </w:tcPr>
          <w:p w14:paraId="33332D3C" w14:textId="77777777" w:rsidR="00AE1905" w:rsidRPr="00551124" w:rsidRDefault="00AE1905" w:rsidP="009C3582">
            <w:pPr>
              <w:jc w:val="both"/>
            </w:pPr>
            <w:r w:rsidRPr="00551124">
              <w:t>7,00 – 8,50</w:t>
            </w:r>
          </w:p>
        </w:tc>
        <w:tc>
          <w:tcPr>
            <w:tcW w:w="1319" w:type="dxa"/>
            <w:vAlign w:val="center"/>
          </w:tcPr>
          <w:p w14:paraId="4D5B3415" w14:textId="77777777" w:rsidR="00AE1905" w:rsidRPr="00551124" w:rsidRDefault="00AE1905" w:rsidP="00994F23">
            <w:pPr>
              <w:jc w:val="center"/>
            </w:pPr>
            <w:r w:rsidRPr="00551124">
              <w:t>0,016*</w:t>
            </w:r>
          </w:p>
        </w:tc>
      </w:tr>
      <w:tr w:rsidR="00AE1905" w:rsidRPr="00551124" w14:paraId="3FBE8A3D" w14:textId="77777777" w:rsidTr="00B26E85">
        <w:trPr>
          <w:jc w:val="center"/>
        </w:trPr>
        <w:tc>
          <w:tcPr>
            <w:tcW w:w="1536" w:type="dxa"/>
            <w:vMerge/>
          </w:tcPr>
          <w:p w14:paraId="2E9A1AD4" w14:textId="77777777" w:rsidR="00AE1905" w:rsidRPr="00551124" w:rsidRDefault="00AE1905" w:rsidP="009C3582">
            <w:pPr>
              <w:jc w:val="both"/>
            </w:pPr>
          </w:p>
        </w:tc>
        <w:tc>
          <w:tcPr>
            <w:tcW w:w="2128" w:type="dxa"/>
            <w:vAlign w:val="center"/>
          </w:tcPr>
          <w:p w14:paraId="6903F01C" w14:textId="77777777" w:rsidR="00AE1905" w:rsidRPr="00551124" w:rsidRDefault="00AE1905" w:rsidP="009C3582">
            <w:pPr>
              <w:jc w:val="both"/>
            </w:pPr>
            <w:r w:rsidRPr="00551124">
              <w:t>p</w:t>
            </w:r>
          </w:p>
        </w:tc>
        <w:tc>
          <w:tcPr>
            <w:tcW w:w="2181" w:type="dxa"/>
            <w:gridSpan w:val="2"/>
            <w:vAlign w:val="center"/>
          </w:tcPr>
          <w:p w14:paraId="571F4BBF" w14:textId="77777777" w:rsidR="00AE1905" w:rsidRPr="00551124" w:rsidRDefault="00AE1905" w:rsidP="009C3582">
            <w:pPr>
              <w:jc w:val="both"/>
            </w:pPr>
            <w:r w:rsidRPr="00551124">
              <w:t>0,706</w:t>
            </w:r>
          </w:p>
        </w:tc>
        <w:tc>
          <w:tcPr>
            <w:tcW w:w="2181" w:type="dxa"/>
            <w:gridSpan w:val="3"/>
            <w:vAlign w:val="center"/>
          </w:tcPr>
          <w:p w14:paraId="66A9B59A" w14:textId="77777777" w:rsidR="00AE1905" w:rsidRPr="00551124" w:rsidRDefault="00AE1905" w:rsidP="009C3582">
            <w:pPr>
              <w:jc w:val="both"/>
            </w:pPr>
            <w:r w:rsidRPr="00551124">
              <w:t>0,797</w:t>
            </w:r>
          </w:p>
        </w:tc>
        <w:tc>
          <w:tcPr>
            <w:tcW w:w="1319" w:type="dxa"/>
            <w:vAlign w:val="center"/>
          </w:tcPr>
          <w:p w14:paraId="17A8BF45" w14:textId="77777777" w:rsidR="00AE1905" w:rsidRPr="00551124" w:rsidRDefault="00AE1905" w:rsidP="00994F23">
            <w:pPr>
              <w:jc w:val="center"/>
            </w:pPr>
            <w:r w:rsidRPr="00551124">
              <w:t>–</w:t>
            </w:r>
          </w:p>
        </w:tc>
      </w:tr>
      <w:tr w:rsidR="00AE1905" w:rsidRPr="00551124" w14:paraId="0E89BD7D" w14:textId="77777777" w:rsidTr="00B26E85">
        <w:trPr>
          <w:jc w:val="center"/>
        </w:trPr>
        <w:tc>
          <w:tcPr>
            <w:tcW w:w="1536" w:type="dxa"/>
            <w:vMerge w:val="restart"/>
            <w:vAlign w:val="center"/>
          </w:tcPr>
          <w:p w14:paraId="0BCA2DA4" w14:textId="77777777" w:rsidR="00AE1905" w:rsidRPr="00551124" w:rsidRDefault="00AE1905" w:rsidP="009C3582">
            <w:pPr>
              <w:jc w:val="both"/>
            </w:pPr>
            <w:r w:rsidRPr="00551124">
              <w:t>Пол</w:t>
            </w:r>
          </w:p>
        </w:tc>
        <w:tc>
          <w:tcPr>
            <w:tcW w:w="2128" w:type="dxa"/>
            <w:vAlign w:val="center"/>
          </w:tcPr>
          <w:p w14:paraId="66459A22" w14:textId="77777777" w:rsidR="00AE1905" w:rsidRPr="00551124" w:rsidRDefault="00AE1905" w:rsidP="009C3582">
            <w:pPr>
              <w:jc w:val="both"/>
            </w:pPr>
            <w:r w:rsidRPr="00551124">
              <w:t xml:space="preserve"> женский</w:t>
            </w:r>
          </w:p>
        </w:tc>
        <w:tc>
          <w:tcPr>
            <w:tcW w:w="1133" w:type="dxa"/>
            <w:vAlign w:val="center"/>
          </w:tcPr>
          <w:p w14:paraId="1736F4FA" w14:textId="77777777" w:rsidR="00AE1905" w:rsidRPr="00551124" w:rsidRDefault="00AE1905" w:rsidP="009C3582">
            <w:pPr>
              <w:jc w:val="both"/>
            </w:pPr>
            <w:r w:rsidRPr="00551124">
              <w:t>4,00</w:t>
            </w:r>
            <w:r w:rsidRPr="00551124">
              <w:br/>
              <w:t>(n=20)</w:t>
            </w:r>
          </w:p>
        </w:tc>
        <w:tc>
          <w:tcPr>
            <w:tcW w:w="1048" w:type="dxa"/>
            <w:vAlign w:val="center"/>
          </w:tcPr>
          <w:p w14:paraId="3260E081" w14:textId="77777777" w:rsidR="00AE1905" w:rsidRPr="00551124" w:rsidRDefault="00AE1905" w:rsidP="009C3582">
            <w:pPr>
              <w:jc w:val="both"/>
            </w:pPr>
            <w:r w:rsidRPr="00551124">
              <w:t>3,00 – 4,00</w:t>
            </w:r>
          </w:p>
        </w:tc>
        <w:tc>
          <w:tcPr>
            <w:tcW w:w="1179" w:type="dxa"/>
            <w:gridSpan w:val="2"/>
            <w:vAlign w:val="center"/>
          </w:tcPr>
          <w:p w14:paraId="49918BDB" w14:textId="77777777" w:rsidR="00AE1905" w:rsidRPr="00551124" w:rsidRDefault="00AE1905" w:rsidP="009C3582">
            <w:pPr>
              <w:jc w:val="both"/>
            </w:pPr>
            <w:r w:rsidRPr="00551124">
              <w:t>8,00</w:t>
            </w:r>
            <w:r w:rsidRPr="00551124">
              <w:br/>
              <w:t>(n=20)</w:t>
            </w:r>
          </w:p>
        </w:tc>
        <w:tc>
          <w:tcPr>
            <w:tcW w:w="1002" w:type="dxa"/>
            <w:vAlign w:val="center"/>
          </w:tcPr>
          <w:p w14:paraId="6FAF25F9" w14:textId="77777777" w:rsidR="00AE1905" w:rsidRPr="00551124" w:rsidRDefault="00AE1905" w:rsidP="009C3582">
            <w:pPr>
              <w:jc w:val="both"/>
            </w:pPr>
            <w:r w:rsidRPr="00551124">
              <w:t>7,75 – 8,25</w:t>
            </w:r>
          </w:p>
        </w:tc>
        <w:tc>
          <w:tcPr>
            <w:tcW w:w="1319" w:type="dxa"/>
            <w:vAlign w:val="center"/>
          </w:tcPr>
          <w:p w14:paraId="2D50C45C" w14:textId="77777777" w:rsidR="00AE1905" w:rsidRPr="00551124" w:rsidRDefault="00AE1905" w:rsidP="00994F23">
            <w:pPr>
              <w:jc w:val="center"/>
            </w:pPr>
            <w:r w:rsidRPr="00551124">
              <w:t>&lt;0,001*</w:t>
            </w:r>
          </w:p>
        </w:tc>
      </w:tr>
      <w:tr w:rsidR="00AE1905" w:rsidRPr="00551124" w14:paraId="6C1F2886" w14:textId="77777777" w:rsidTr="00B26E85">
        <w:trPr>
          <w:jc w:val="center"/>
        </w:trPr>
        <w:tc>
          <w:tcPr>
            <w:tcW w:w="1536" w:type="dxa"/>
            <w:vMerge/>
            <w:vAlign w:val="center"/>
          </w:tcPr>
          <w:p w14:paraId="55372380" w14:textId="77777777" w:rsidR="00AE1905" w:rsidRPr="00551124" w:rsidRDefault="00AE1905" w:rsidP="009C3582">
            <w:pPr>
              <w:jc w:val="both"/>
            </w:pPr>
          </w:p>
        </w:tc>
        <w:tc>
          <w:tcPr>
            <w:tcW w:w="2128" w:type="dxa"/>
            <w:vAlign w:val="center"/>
          </w:tcPr>
          <w:p w14:paraId="3F59BD17" w14:textId="77777777" w:rsidR="00AE1905" w:rsidRPr="00551124" w:rsidRDefault="00AE1905" w:rsidP="009C3582">
            <w:pPr>
              <w:jc w:val="both"/>
              <w:rPr>
                <w:b/>
                <w:bCs/>
              </w:rPr>
            </w:pPr>
            <w:r w:rsidRPr="00551124">
              <w:t>p</w:t>
            </w:r>
          </w:p>
        </w:tc>
        <w:tc>
          <w:tcPr>
            <w:tcW w:w="2181" w:type="dxa"/>
            <w:gridSpan w:val="2"/>
          </w:tcPr>
          <w:p w14:paraId="70B80228" w14:textId="77777777" w:rsidR="00AE1905" w:rsidRPr="00551124" w:rsidRDefault="00AE1905" w:rsidP="009C3582">
            <w:pPr>
              <w:jc w:val="both"/>
            </w:pPr>
            <w:r w:rsidRPr="00551124">
              <w:t>–</w:t>
            </w:r>
          </w:p>
        </w:tc>
        <w:tc>
          <w:tcPr>
            <w:tcW w:w="2181" w:type="dxa"/>
            <w:gridSpan w:val="3"/>
          </w:tcPr>
          <w:p w14:paraId="5E379A76" w14:textId="77777777" w:rsidR="00AE1905" w:rsidRPr="00551124" w:rsidRDefault="00AE1905" w:rsidP="009C3582">
            <w:pPr>
              <w:jc w:val="both"/>
            </w:pPr>
            <w:r w:rsidRPr="00551124">
              <w:t>–</w:t>
            </w:r>
          </w:p>
        </w:tc>
        <w:tc>
          <w:tcPr>
            <w:tcW w:w="1319" w:type="dxa"/>
          </w:tcPr>
          <w:p w14:paraId="162D8A4B" w14:textId="77777777" w:rsidR="00AE1905" w:rsidRPr="00551124" w:rsidRDefault="00AE1905" w:rsidP="00994F23">
            <w:pPr>
              <w:jc w:val="center"/>
            </w:pPr>
            <w:r w:rsidRPr="00551124">
              <w:t>–</w:t>
            </w:r>
          </w:p>
        </w:tc>
      </w:tr>
      <w:tr w:rsidR="00AE1905" w:rsidRPr="00551124" w14:paraId="2E42E061" w14:textId="77777777" w:rsidTr="00B26E85">
        <w:trPr>
          <w:jc w:val="center"/>
        </w:trPr>
        <w:tc>
          <w:tcPr>
            <w:tcW w:w="1536" w:type="dxa"/>
            <w:vMerge w:val="restart"/>
            <w:vAlign w:val="center"/>
          </w:tcPr>
          <w:p w14:paraId="02628F40" w14:textId="77777777" w:rsidR="00AE1905" w:rsidRPr="00551124" w:rsidRDefault="00AE1905" w:rsidP="009C3582">
            <w:pPr>
              <w:jc w:val="both"/>
            </w:pPr>
            <w:r w:rsidRPr="00551124">
              <w:t>Опыт работы</w:t>
            </w:r>
          </w:p>
        </w:tc>
        <w:tc>
          <w:tcPr>
            <w:tcW w:w="2128" w:type="dxa"/>
            <w:vAlign w:val="center"/>
          </w:tcPr>
          <w:p w14:paraId="1A1E3363" w14:textId="77777777" w:rsidR="00AE1905" w:rsidRPr="00551124" w:rsidRDefault="00AE1905" w:rsidP="009C3582">
            <w:pPr>
              <w:jc w:val="both"/>
            </w:pPr>
            <w:r w:rsidRPr="00551124">
              <w:t>от 5 до 10 лет</w:t>
            </w:r>
          </w:p>
        </w:tc>
        <w:tc>
          <w:tcPr>
            <w:tcW w:w="1133" w:type="dxa"/>
            <w:vAlign w:val="center"/>
          </w:tcPr>
          <w:p w14:paraId="13A62C18" w14:textId="77777777" w:rsidR="00AE1905" w:rsidRPr="00551124" w:rsidRDefault="00AE1905" w:rsidP="009C3582">
            <w:pPr>
              <w:jc w:val="both"/>
            </w:pPr>
            <w:r w:rsidRPr="00551124">
              <w:t>4,00</w:t>
            </w:r>
            <w:r w:rsidRPr="00551124">
              <w:br/>
              <w:t>(n=11)</w:t>
            </w:r>
          </w:p>
        </w:tc>
        <w:tc>
          <w:tcPr>
            <w:tcW w:w="1048" w:type="dxa"/>
            <w:vAlign w:val="center"/>
          </w:tcPr>
          <w:p w14:paraId="68F65801" w14:textId="77777777" w:rsidR="00AE1905" w:rsidRPr="00551124" w:rsidRDefault="00AE1905" w:rsidP="009C3582">
            <w:pPr>
              <w:jc w:val="both"/>
            </w:pPr>
            <w:r w:rsidRPr="00551124">
              <w:t>3,50 – 4,50</w:t>
            </w:r>
          </w:p>
        </w:tc>
        <w:tc>
          <w:tcPr>
            <w:tcW w:w="1179" w:type="dxa"/>
            <w:gridSpan w:val="2"/>
            <w:vAlign w:val="center"/>
          </w:tcPr>
          <w:p w14:paraId="4D9AFC8C" w14:textId="77777777" w:rsidR="00AE1905" w:rsidRPr="00551124" w:rsidRDefault="00AE1905" w:rsidP="009C3582">
            <w:pPr>
              <w:jc w:val="both"/>
            </w:pPr>
            <w:r w:rsidRPr="00551124">
              <w:t>8,00</w:t>
            </w:r>
            <w:r w:rsidRPr="00551124">
              <w:br/>
              <w:t>(n=11)</w:t>
            </w:r>
          </w:p>
        </w:tc>
        <w:tc>
          <w:tcPr>
            <w:tcW w:w="1002" w:type="dxa"/>
            <w:vAlign w:val="center"/>
          </w:tcPr>
          <w:p w14:paraId="4DD76D10" w14:textId="77777777" w:rsidR="00AE1905" w:rsidRPr="00551124" w:rsidRDefault="00AE1905" w:rsidP="009C3582">
            <w:pPr>
              <w:jc w:val="both"/>
            </w:pPr>
            <w:r w:rsidRPr="00551124">
              <w:t>8,00 – 8,50</w:t>
            </w:r>
          </w:p>
        </w:tc>
        <w:tc>
          <w:tcPr>
            <w:tcW w:w="1319" w:type="dxa"/>
            <w:vAlign w:val="center"/>
          </w:tcPr>
          <w:p w14:paraId="5C7FCF5C" w14:textId="77777777" w:rsidR="00AE1905" w:rsidRPr="00551124" w:rsidRDefault="00AE1905" w:rsidP="00994F23">
            <w:pPr>
              <w:jc w:val="center"/>
            </w:pPr>
            <w:r w:rsidRPr="00551124">
              <w:t>&lt;0,001*</w:t>
            </w:r>
          </w:p>
        </w:tc>
      </w:tr>
      <w:tr w:rsidR="00AE1905" w:rsidRPr="00551124" w14:paraId="4C6AA528" w14:textId="77777777" w:rsidTr="00B26E85">
        <w:trPr>
          <w:jc w:val="center"/>
        </w:trPr>
        <w:tc>
          <w:tcPr>
            <w:tcW w:w="1536" w:type="dxa"/>
            <w:vMerge/>
          </w:tcPr>
          <w:p w14:paraId="56A6A88D" w14:textId="77777777" w:rsidR="00AE1905" w:rsidRPr="00551124" w:rsidRDefault="00AE1905" w:rsidP="009C3582">
            <w:pPr>
              <w:jc w:val="both"/>
            </w:pPr>
          </w:p>
        </w:tc>
        <w:tc>
          <w:tcPr>
            <w:tcW w:w="2128" w:type="dxa"/>
            <w:vAlign w:val="center"/>
          </w:tcPr>
          <w:p w14:paraId="529D15B8" w14:textId="77777777" w:rsidR="00AE1905" w:rsidRPr="00551124" w:rsidRDefault="00AE1905" w:rsidP="009C3582">
            <w:pPr>
              <w:jc w:val="both"/>
            </w:pPr>
            <w:r w:rsidRPr="00551124">
              <w:t>от 10 до 15 лет</w:t>
            </w:r>
          </w:p>
        </w:tc>
        <w:tc>
          <w:tcPr>
            <w:tcW w:w="1133" w:type="dxa"/>
            <w:vAlign w:val="center"/>
          </w:tcPr>
          <w:p w14:paraId="6F570E48" w14:textId="77777777" w:rsidR="00AE1905" w:rsidRPr="00551124" w:rsidRDefault="00AE1905" w:rsidP="009C3582">
            <w:pPr>
              <w:jc w:val="both"/>
            </w:pPr>
            <w:r w:rsidRPr="00551124">
              <w:t>4,00</w:t>
            </w:r>
            <w:r w:rsidRPr="00551124">
              <w:br/>
              <w:t>(n=4)</w:t>
            </w:r>
          </w:p>
        </w:tc>
        <w:tc>
          <w:tcPr>
            <w:tcW w:w="1048" w:type="dxa"/>
            <w:vAlign w:val="center"/>
          </w:tcPr>
          <w:p w14:paraId="79CBC335" w14:textId="77777777" w:rsidR="00AE1905" w:rsidRPr="00551124" w:rsidRDefault="00AE1905" w:rsidP="009C3582">
            <w:pPr>
              <w:jc w:val="both"/>
            </w:pPr>
            <w:r w:rsidRPr="00551124">
              <w:t>3,50 – 4,25</w:t>
            </w:r>
          </w:p>
        </w:tc>
        <w:tc>
          <w:tcPr>
            <w:tcW w:w="1179" w:type="dxa"/>
            <w:gridSpan w:val="2"/>
            <w:vAlign w:val="center"/>
          </w:tcPr>
          <w:p w14:paraId="190CCD67" w14:textId="77777777" w:rsidR="00AE1905" w:rsidRPr="00551124" w:rsidRDefault="00AE1905" w:rsidP="009C3582">
            <w:pPr>
              <w:jc w:val="both"/>
            </w:pPr>
            <w:r w:rsidRPr="00551124">
              <w:t>7,50</w:t>
            </w:r>
            <w:r w:rsidRPr="00551124">
              <w:br/>
              <w:t>(n=4)</w:t>
            </w:r>
          </w:p>
        </w:tc>
        <w:tc>
          <w:tcPr>
            <w:tcW w:w="1002" w:type="dxa"/>
            <w:vAlign w:val="center"/>
          </w:tcPr>
          <w:p w14:paraId="1B30B9B8" w14:textId="77777777" w:rsidR="00AE1905" w:rsidRPr="00551124" w:rsidRDefault="00AE1905" w:rsidP="009C3582">
            <w:pPr>
              <w:jc w:val="both"/>
            </w:pPr>
            <w:r w:rsidRPr="00551124">
              <w:t>7,00 – 8,25</w:t>
            </w:r>
          </w:p>
        </w:tc>
        <w:tc>
          <w:tcPr>
            <w:tcW w:w="1319" w:type="dxa"/>
            <w:vAlign w:val="center"/>
          </w:tcPr>
          <w:p w14:paraId="37517E64" w14:textId="77777777" w:rsidR="00AE1905" w:rsidRPr="00551124" w:rsidRDefault="00AE1905" w:rsidP="00994F23">
            <w:pPr>
              <w:jc w:val="center"/>
            </w:pPr>
            <w:r w:rsidRPr="00551124">
              <w:t>0,125</w:t>
            </w:r>
          </w:p>
        </w:tc>
      </w:tr>
      <w:tr w:rsidR="00AE1905" w:rsidRPr="00551124" w14:paraId="5C59FB35" w14:textId="77777777" w:rsidTr="00B26E85">
        <w:trPr>
          <w:jc w:val="center"/>
        </w:trPr>
        <w:tc>
          <w:tcPr>
            <w:tcW w:w="1536" w:type="dxa"/>
            <w:vMerge/>
          </w:tcPr>
          <w:p w14:paraId="324EDFC6" w14:textId="77777777" w:rsidR="00AE1905" w:rsidRPr="00551124" w:rsidRDefault="00AE1905" w:rsidP="009C3582">
            <w:pPr>
              <w:jc w:val="both"/>
            </w:pPr>
          </w:p>
        </w:tc>
        <w:tc>
          <w:tcPr>
            <w:tcW w:w="2128" w:type="dxa"/>
            <w:vAlign w:val="center"/>
          </w:tcPr>
          <w:p w14:paraId="16EB8C85" w14:textId="77777777" w:rsidR="00AE1905" w:rsidRPr="00551124" w:rsidRDefault="00AE1905" w:rsidP="009C3582">
            <w:pPr>
              <w:jc w:val="both"/>
            </w:pPr>
            <w:r w:rsidRPr="00551124">
              <w:t>от 15 до 20 лет</w:t>
            </w:r>
          </w:p>
        </w:tc>
        <w:tc>
          <w:tcPr>
            <w:tcW w:w="1133" w:type="dxa"/>
            <w:vAlign w:val="center"/>
          </w:tcPr>
          <w:p w14:paraId="657A78C5" w14:textId="77777777" w:rsidR="00AE1905" w:rsidRPr="00551124" w:rsidRDefault="00AE1905" w:rsidP="009C3582">
            <w:pPr>
              <w:jc w:val="both"/>
            </w:pPr>
            <w:r w:rsidRPr="00551124">
              <w:t>3,00</w:t>
            </w:r>
            <w:r w:rsidRPr="00551124">
              <w:br/>
              <w:t>(n=1)</w:t>
            </w:r>
          </w:p>
        </w:tc>
        <w:tc>
          <w:tcPr>
            <w:tcW w:w="1048" w:type="dxa"/>
            <w:vAlign w:val="center"/>
          </w:tcPr>
          <w:p w14:paraId="26780F16" w14:textId="77777777" w:rsidR="00AE1905" w:rsidRPr="00551124" w:rsidRDefault="00AE1905" w:rsidP="009C3582">
            <w:pPr>
              <w:jc w:val="both"/>
            </w:pPr>
            <w:r w:rsidRPr="00551124">
              <w:t>3,00 – 3,00</w:t>
            </w:r>
          </w:p>
        </w:tc>
        <w:tc>
          <w:tcPr>
            <w:tcW w:w="1179" w:type="dxa"/>
            <w:gridSpan w:val="2"/>
            <w:vAlign w:val="center"/>
          </w:tcPr>
          <w:p w14:paraId="66E77996" w14:textId="77777777" w:rsidR="00AE1905" w:rsidRPr="00551124" w:rsidRDefault="00AE1905" w:rsidP="009C3582">
            <w:pPr>
              <w:jc w:val="both"/>
            </w:pPr>
            <w:r w:rsidRPr="00551124">
              <w:t>8,00</w:t>
            </w:r>
            <w:r w:rsidRPr="00551124">
              <w:br/>
              <w:t>(n=1)</w:t>
            </w:r>
          </w:p>
        </w:tc>
        <w:tc>
          <w:tcPr>
            <w:tcW w:w="1002" w:type="dxa"/>
            <w:vAlign w:val="center"/>
          </w:tcPr>
          <w:p w14:paraId="59304AFA" w14:textId="77777777" w:rsidR="00AE1905" w:rsidRPr="00551124" w:rsidRDefault="00AE1905" w:rsidP="009C3582">
            <w:pPr>
              <w:jc w:val="both"/>
            </w:pPr>
            <w:r w:rsidRPr="00551124">
              <w:t>8,00 – 8,00</w:t>
            </w:r>
          </w:p>
        </w:tc>
        <w:tc>
          <w:tcPr>
            <w:tcW w:w="1319" w:type="dxa"/>
            <w:vAlign w:val="center"/>
          </w:tcPr>
          <w:p w14:paraId="2CB950B5" w14:textId="77777777" w:rsidR="00AE1905" w:rsidRPr="00551124" w:rsidRDefault="00AE1905" w:rsidP="00994F23">
            <w:pPr>
              <w:jc w:val="center"/>
            </w:pPr>
            <w:r w:rsidRPr="00551124">
              <w:t>1,000</w:t>
            </w:r>
          </w:p>
        </w:tc>
      </w:tr>
      <w:tr w:rsidR="00AE1905" w:rsidRPr="00551124" w14:paraId="65D0FA1D" w14:textId="77777777" w:rsidTr="00B26E85">
        <w:trPr>
          <w:jc w:val="center"/>
        </w:trPr>
        <w:tc>
          <w:tcPr>
            <w:tcW w:w="1536" w:type="dxa"/>
            <w:vMerge/>
          </w:tcPr>
          <w:p w14:paraId="0306F6BA" w14:textId="77777777" w:rsidR="00AE1905" w:rsidRPr="00551124" w:rsidRDefault="00AE1905" w:rsidP="009C3582">
            <w:pPr>
              <w:jc w:val="both"/>
            </w:pPr>
          </w:p>
        </w:tc>
        <w:tc>
          <w:tcPr>
            <w:tcW w:w="2128" w:type="dxa"/>
            <w:vAlign w:val="center"/>
          </w:tcPr>
          <w:p w14:paraId="3D33E236" w14:textId="77777777" w:rsidR="00AE1905" w:rsidRPr="00551124" w:rsidRDefault="00AE1905" w:rsidP="009C3582">
            <w:pPr>
              <w:jc w:val="both"/>
            </w:pPr>
            <w:r w:rsidRPr="00551124">
              <w:t>более 20 лет</w:t>
            </w:r>
          </w:p>
        </w:tc>
        <w:tc>
          <w:tcPr>
            <w:tcW w:w="1133" w:type="dxa"/>
            <w:vAlign w:val="center"/>
          </w:tcPr>
          <w:p w14:paraId="0A7A04A5" w14:textId="77777777" w:rsidR="00AE1905" w:rsidRPr="00551124" w:rsidRDefault="00AE1905" w:rsidP="009C3582">
            <w:pPr>
              <w:jc w:val="both"/>
            </w:pPr>
            <w:r w:rsidRPr="00551124">
              <w:t>3,50</w:t>
            </w:r>
            <w:r w:rsidRPr="00551124">
              <w:br/>
              <w:t>(n=4)</w:t>
            </w:r>
          </w:p>
        </w:tc>
        <w:tc>
          <w:tcPr>
            <w:tcW w:w="1048" w:type="dxa"/>
            <w:vAlign w:val="center"/>
          </w:tcPr>
          <w:p w14:paraId="0610DBF4" w14:textId="77777777" w:rsidR="00AE1905" w:rsidRPr="00551124" w:rsidRDefault="00AE1905" w:rsidP="009C3582">
            <w:pPr>
              <w:jc w:val="both"/>
            </w:pPr>
            <w:r w:rsidRPr="00551124">
              <w:t>3,00 – 4,00</w:t>
            </w:r>
          </w:p>
        </w:tc>
        <w:tc>
          <w:tcPr>
            <w:tcW w:w="1179" w:type="dxa"/>
            <w:gridSpan w:val="2"/>
            <w:vAlign w:val="center"/>
          </w:tcPr>
          <w:p w14:paraId="4FD2C0FC" w14:textId="77777777" w:rsidR="00AE1905" w:rsidRPr="00551124" w:rsidRDefault="00AE1905" w:rsidP="009C3582">
            <w:pPr>
              <w:jc w:val="both"/>
            </w:pPr>
            <w:r w:rsidRPr="00551124">
              <w:t>8,00</w:t>
            </w:r>
            <w:r w:rsidRPr="00551124">
              <w:br/>
              <w:t>(n=4)</w:t>
            </w:r>
          </w:p>
        </w:tc>
        <w:tc>
          <w:tcPr>
            <w:tcW w:w="1002" w:type="dxa"/>
            <w:vAlign w:val="center"/>
          </w:tcPr>
          <w:p w14:paraId="634256DE" w14:textId="77777777" w:rsidR="00AE1905" w:rsidRPr="00551124" w:rsidRDefault="00AE1905" w:rsidP="009C3582">
            <w:pPr>
              <w:jc w:val="both"/>
            </w:pPr>
            <w:r w:rsidRPr="00551124">
              <w:t>7,50 – 8,25</w:t>
            </w:r>
          </w:p>
        </w:tc>
        <w:tc>
          <w:tcPr>
            <w:tcW w:w="1319" w:type="dxa"/>
            <w:vAlign w:val="center"/>
          </w:tcPr>
          <w:p w14:paraId="030B5BE4" w14:textId="77777777" w:rsidR="00AE1905" w:rsidRPr="00551124" w:rsidRDefault="00AE1905" w:rsidP="00994F23">
            <w:pPr>
              <w:jc w:val="center"/>
            </w:pPr>
            <w:r w:rsidRPr="00551124">
              <w:t>0,125</w:t>
            </w:r>
          </w:p>
        </w:tc>
      </w:tr>
      <w:tr w:rsidR="00AE1905" w:rsidRPr="00551124" w14:paraId="794E358E" w14:textId="77777777" w:rsidTr="00B26E85">
        <w:trPr>
          <w:jc w:val="center"/>
        </w:trPr>
        <w:tc>
          <w:tcPr>
            <w:tcW w:w="1536" w:type="dxa"/>
            <w:vMerge/>
          </w:tcPr>
          <w:p w14:paraId="1D1824E6" w14:textId="77777777" w:rsidR="00AE1905" w:rsidRPr="00551124" w:rsidRDefault="00AE1905" w:rsidP="009C3582">
            <w:pPr>
              <w:jc w:val="both"/>
            </w:pPr>
          </w:p>
        </w:tc>
        <w:tc>
          <w:tcPr>
            <w:tcW w:w="2128" w:type="dxa"/>
            <w:vAlign w:val="center"/>
          </w:tcPr>
          <w:p w14:paraId="424C476C" w14:textId="77777777" w:rsidR="00AE1905" w:rsidRPr="00551124" w:rsidRDefault="00AE1905" w:rsidP="009C3582">
            <w:pPr>
              <w:jc w:val="both"/>
            </w:pPr>
            <w:r w:rsidRPr="00551124">
              <w:t>p</w:t>
            </w:r>
          </w:p>
        </w:tc>
        <w:tc>
          <w:tcPr>
            <w:tcW w:w="2181" w:type="dxa"/>
            <w:gridSpan w:val="2"/>
            <w:vAlign w:val="center"/>
          </w:tcPr>
          <w:p w14:paraId="035CD919" w14:textId="77777777" w:rsidR="00AE1905" w:rsidRPr="00551124" w:rsidRDefault="00AE1905" w:rsidP="009C3582">
            <w:pPr>
              <w:jc w:val="both"/>
            </w:pPr>
            <w:r w:rsidRPr="00551124">
              <w:t>0,594</w:t>
            </w:r>
          </w:p>
        </w:tc>
        <w:tc>
          <w:tcPr>
            <w:tcW w:w="2181" w:type="dxa"/>
            <w:gridSpan w:val="3"/>
            <w:vAlign w:val="center"/>
          </w:tcPr>
          <w:p w14:paraId="1C0145E9" w14:textId="77777777" w:rsidR="00AE1905" w:rsidRPr="00551124" w:rsidRDefault="00AE1905" w:rsidP="009C3582">
            <w:pPr>
              <w:jc w:val="both"/>
            </w:pPr>
            <w:r w:rsidRPr="00551124">
              <w:t>0,936</w:t>
            </w:r>
          </w:p>
        </w:tc>
        <w:tc>
          <w:tcPr>
            <w:tcW w:w="1319" w:type="dxa"/>
            <w:vAlign w:val="center"/>
          </w:tcPr>
          <w:p w14:paraId="77E3CD77" w14:textId="77777777" w:rsidR="00AE1905" w:rsidRPr="00551124" w:rsidRDefault="00AE1905" w:rsidP="00994F23">
            <w:pPr>
              <w:jc w:val="center"/>
            </w:pPr>
            <w:r w:rsidRPr="00551124">
              <w:t>–</w:t>
            </w:r>
          </w:p>
        </w:tc>
      </w:tr>
      <w:tr w:rsidR="00AE1905" w:rsidRPr="00551124" w14:paraId="2DB9286F" w14:textId="77777777" w:rsidTr="00B26E85">
        <w:trPr>
          <w:jc w:val="center"/>
        </w:trPr>
        <w:tc>
          <w:tcPr>
            <w:tcW w:w="1536" w:type="dxa"/>
            <w:vMerge w:val="restart"/>
            <w:vAlign w:val="center"/>
          </w:tcPr>
          <w:p w14:paraId="48697502" w14:textId="77777777" w:rsidR="00AE1905" w:rsidRPr="00551124" w:rsidRDefault="00AE1905" w:rsidP="009C3582">
            <w:pPr>
              <w:jc w:val="both"/>
            </w:pPr>
            <w:r w:rsidRPr="00551124">
              <w:t>Образование</w:t>
            </w:r>
          </w:p>
        </w:tc>
        <w:tc>
          <w:tcPr>
            <w:tcW w:w="2128" w:type="dxa"/>
            <w:vAlign w:val="center"/>
          </w:tcPr>
          <w:p w14:paraId="10BAA146" w14:textId="77777777" w:rsidR="00AE1905" w:rsidRPr="00551124" w:rsidRDefault="00AE1905" w:rsidP="009C3582">
            <w:pPr>
              <w:jc w:val="both"/>
            </w:pPr>
            <w:r w:rsidRPr="00551124">
              <w:t>Техническое и профессиональное</w:t>
            </w:r>
          </w:p>
        </w:tc>
        <w:tc>
          <w:tcPr>
            <w:tcW w:w="1133" w:type="dxa"/>
            <w:vAlign w:val="center"/>
          </w:tcPr>
          <w:p w14:paraId="62C9C236" w14:textId="77777777" w:rsidR="00AE1905" w:rsidRPr="00551124" w:rsidRDefault="00AE1905" w:rsidP="009C3582">
            <w:pPr>
              <w:jc w:val="both"/>
            </w:pPr>
            <w:r w:rsidRPr="00551124">
              <w:t>4,00</w:t>
            </w:r>
            <w:r w:rsidRPr="00551124">
              <w:br/>
              <w:t>(n=15)</w:t>
            </w:r>
          </w:p>
        </w:tc>
        <w:tc>
          <w:tcPr>
            <w:tcW w:w="1048" w:type="dxa"/>
            <w:vAlign w:val="center"/>
          </w:tcPr>
          <w:p w14:paraId="712C6BE7" w14:textId="77777777" w:rsidR="00AE1905" w:rsidRPr="00551124" w:rsidRDefault="00AE1905" w:rsidP="009C3582">
            <w:pPr>
              <w:jc w:val="both"/>
            </w:pPr>
            <w:r w:rsidRPr="00551124">
              <w:t>3,50 – 4,00</w:t>
            </w:r>
          </w:p>
        </w:tc>
        <w:tc>
          <w:tcPr>
            <w:tcW w:w="1179" w:type="dxa"/>
            <w:gridSpan w:val="2"/>
            <w:vAlign w:val="center"/>
          </w:tcPr>
          <w:p w14:paraId="50347866" w14:textId="77777777" w:rsidR="00AE1905" w:rsidRPr="00551124" w:rsidRDefault="00AE1905" w:rsidP="009C3582">
            <w:pPr>
              <w:jc w:val="both"/>
            </w:pPr>
            <w:r w:rsidRPr="00551124">
              <w:t>8,00</w:t>
            </w:r>
            <w:r w:rsidRPr="00551124">
              <w:br/>
              <w:t>(n=15)</w:t>
            </w:r>
          </w:p>
        </w:tc>
        <w:tc>
          <w:tcPr>
            <w:tcW w:w="1002" w:type="dxa"/>
            <w:vAlign w:val="center"/>
          </w:tcPr>
          <w:p w14:paraId="07FBC816" w14:textId="77777777" w:rsidR="00AE1905" w:rsidRPr="00551124" w:rsidRDefault="00AE1905" w:rsidP="009C3582">
            <w:pPr>
              <w:jc w:val="both"/>
            </w:pPr>
            <w:r w:rsidRPr="00551124">
              <w:t>7,00 – 9,00</w:t>
            </w:r>
          </w:p>
        </w:tc>
        <w:tc>
          <w:tcPr>
            <w:tcW w:w="1319" w:type="dxa"/>
            <w:vAlign w:val="center"/>
          </w:tcPr>
          <w:p w14:paraId="61379E1A" w14:textId="77777777" w:rsidR="00AE1905" w:rsidRPr="00551124" w:rsidRDefault="00AE1905" w:rsidP="00994F23">
            <w:pPr>
              <w:jc w:val="center"/>
            </w:pPr>
            <w:r w:rsidRPr="00551124">
              <w:t>&lt;0,001*</w:t>
            </w:r>
          </w:p>
        </w:tc>
      </w:tr>
      <w:tr w:rsidR="00AE1905" w:rsidRPr="00551124" w14:paraId="338F82D8" w14:textId="77777777" w:rsidTr="00B26E85">
        <w:trPr>
          <w:jc w:val="center"/>
        </w:trPr>
        <w:tc>
          <w:tcPr>
            <w:tcW w:w="1536" w:type="dxa"/>
            <w:vMerge/>
          </w:tcPr>
          <w:p w14:paraId="3350EDC3" w14:textId="77777777" w:rsidR="00AE1905" w:rsidRPr="00551124" w:rsidRDefault="00AE1905" w:rsidP="009C3582">
            <w:pPr>
              <w:jc w:val="both"/>
            </w:pPr>
          </w:p>
        </w:tc>
        <w:tc>
          <w:tcPr>
            <w:tcW w:w="2128" w:type="dxa"/>
            <w:vAlign w:val="center"/>
          </w:tcPr>
          <w:p w14:paraId="42BE1799" w14:textId="77777777" w:rsidR="00AE1905" w:rsidRPr="00551124" w:rsidRDefault="00AE1905" w:rsidP="009C3582">
            <w:pPr>
              <w:jc w:val="both"/>
            </w:pPr>
            <w:r w:rsidRPr="00551124">
              <w:t>Послесреднее (прикладной бакалавриат)</w:t>
            </w:r>
          </w:p>
        </w:tc>
        <w:tc>
          <w:tcPr>
            <w:tcW w:w="1133" w:type="dxa"/>
            <w:vAlign w:val="center"/>
          </w:tcPr>
          <w:p w14:paraId="119C268C" w14:textId="77777777" w:rsidR="00AE1905" w:rsidRPr="00551124" w:rsidRDefault="00AE1905" w:rsidP="009C3582">
            <w:pPr>
              <w:jc w:val="both"/>
            </w:pPr>
            <w:r w:rsidRPr="00551124">
              <w:t>3,00</w:t>
            </w:r>
            <w:r w:rsidRPr="00551124">
              <w:br/>
              <w:t>(n=5)</w:t>
            </w:r>
          </w:p>
        </w:tc>
        <w:tc>
          <w:tcPr>
            <w:tcW w:w="1048" w:type="dxa"/>
            <w:vAlign w:val="center"/>
          </w:tcPr>
          <w:p w14:paraId="2E7F73CB" w14:textId="77777777" w:rsidR="00AE1905" w:rsidRPr="00551124" w:rsidRDefault="00AE1905" w:rsidP="009C3582">
            <w:pPr>
              <w:jc w:val="both"/>
            </w:pPr>
            <w:r w:rsidRPr="00551124">
              <w:t>3,00 – 4,00</w:t>
            </w:r>
          </w:p>
        </w:tc>
        <w:tc>
          <w:tcPr>
            <w:tcW w:w="1179" w:type="dxa"/>
            <w:gridSpan w:val="2"/>
            <w:vAlign w:val="center"/>
          </w:tcPr>
          <w:p w14:paraId="6A8A0FA8" w14:textId="77777777" w:rsidR="00AE1905" w:rsidRPr="00551124" w:rsidRDefault="00AE1905" w:rsidP="009C3582">
            <w:pPr>
              <w:jc w:val="both"/>
            </w:pPr>
            <w:r w:rsidRPr="00551124">
              <w:t>8,00</w:t>
            </w:r>
            <w:r w:rsidRPr="00551124">
              <w:br/>
              <w:t>(n=5)</w:t>
            </w:r>
          </w:p>
        </w:tc>
        <w:tc>
          <w:tcPr>
            <w:tcW w:w="1002" w:type="dxa"/>
            <w:vAlign w:val="center"/>
          </w:tcPr>
          <w:p w14:paraId="4D8782DC" w14:textId="77777777" w:rsidR="00AE1905" w:rsidRPr="00551124" w:rsidRDefault="00AE1905" w:rsidP="009C3582">
            <w:pPr>
              <w:jc w:val="both"/>
            </w:pPr>
            <w:r w:rsidRPr="00551124">
              <w:t>8,00 – 8,00</w:t>
            </w:r>
          </w:p>
        </w:tc>
        <w:tc>
          <w:tcPr>
            <w:tcW w:w="1319" w:type="dxa"/>
            <w:vAlign w:val="center"/>
          </w:tcPr>
          <w:p w14:paraId="62B4222A" w14:textId="77777777" w:rsidR="00AE1905" w:rsidRPr="00551124" w:rsidRDefault="00AE1905" w:rsidP="00994F23">
            <w:pPr>
              <w:jc w:val="center"/>
            </w:pPr>
            <w:r w:rsidRPr="00551124">
              <w:t>0,062</w:t>
            </w:r>
          </w:p>
        </w:tc>
      </w:tr>
      <w:tr w:rsidR="00AE1905" w:rsidRPr="00551124" w14:paraId="4A254969" w14:textId="77777777" w:rsidTr="00B26E85">
        <w:trPr>
          <w:jc w:val="center"/>
        </w:trPr>
        <w:tc>
          <w:tcPr>
            <w:tcW w:w="1536" w:type="dxa"/>
            <w:vMerge/>
          </w:tcPr>
          <w:p w14:paraId="239B6D4A" w14:textId="77777777" w:rsidR="00AE1905" w:rsidRPr="00551124" w:rsidRDefault="00AE1905" w:rsidP="009C3582">
            <w:pPr>
              <w:jc w:val="both"/>
            </w:pPr>
          </w:p>
        </w:tc>
        <w:tc>
          <w:tcPr>
            <w:tcW w:w="2128" w:type="dxa"/>
            <w:vAlign w:val="center"/>
          </w:tcPr>
          <w:p w14:paraId="1CBC7B0A" w14:textId="77777777" w:rsidR="00AE1905" w:rsidRPr="00551124" w:rsidRDefault="00AE1905" w:rsidP="009C3582">
            <w:pPr>
              <w:jc w:val="both"/>
            </w:pPr>
            <w:r w:rsidRPr="00551124">
              <w:t>p</w:t>
            </w:r>
          </w:p>
        </w:tc>
        <w:tc>
          <w:tcPr>
            <w:tcW w:w="2181" w:type="dxa"/>
            <w:gridSpan w:val="2"/>
            <w:vAlign w:val="center"/>
          </w:tcPr>
          <w:p w14:paraId="05C8E93B" w14:textId="77777777" w:rsidR="00AE1905" w:rsidRPr="00551124" w:rsidRDefault="00AE1905" w:rsidP="009C3582">
            <w:pPr>
              <w:jc w:val="both"/>
            </w:pPr>
            <w:r w:rsidRPr="00551124">
              <w:t>0,332</w:t>
            </w:r>
          </w:p>
        </w:tc>
        <w:tc>
          <w:tcPr>
            <w:tcW w:w="2181" w:type="dxa"/>
            <w:gridSpan w:val="3"/>
            <w:vAlign w:val="center"/>
          </w:tcPr>
          <w:p w14:paraId="07A83190" w14:textId="77777777" w:rsidR="00AE1905" w:rsidRPr="00551124" w:rsidRDefault="00AE1905" w:rsidP="009C3582">
            <w:pPr>
              <w:jc w:val="both"/>
            </w:pPr>
            <w:r w:rsidRPr="00551124">
              <w:t>1,000</w:t>
            </w:r>
          </w:p>
        </w:tc>
        <w:tc>
          <w:tcPr>
            <w:tcW w:w="1319" w:type="dxa"/>
            <w:vAlign w:val="center"/>
          </w:tcPr>
          <w:p w14:paraId="5A820C78" w14:textId="77777777" w:rsidR="00AE1905" w:rsidRPr="00551124" w:rsidRDefault="00AE1905" w:rsidP="00994F23">
            <w:pPr>
              <w:jc w:val="center"/>
            </w:pPr>
            <w:r w:rsidRPr="00551124">
              <w:t>–</w:t>
            </w:r>
          </w:p>
        </w:tc>
      </w:tr>
    </w:tbl>
    <w:p w14:paraId="137E179D" w14:textId="77777777" w:rsidR="00AE1905" w:rsidRPr="009C3582" w:rsidRDefault="00AE1905" w:rsidP="009C3582">
      <w:pPr>
        <w:jc w:val="both"/>
        <w:rPr>
          <w:sz w:val="28"/>
          <w:szCs w:val="28"/>
        </w:rPr>
      </w:pPr>
    </w:p>
    <w:p w14:paraId="4B04CCEC" w14:textId="6DE2261F" w:rsidR="002C4FA5" w:rsidRDefault="000361D1" w:rsidP="009C3582">
      <w:pPr>
        <w:ind w:firstLine="708"/>
        <w:jc w:val="both"/>
        <w:rPr>
          <w:color w:val="000000"/>
          <w:sz w:val="28"/>
          <w:szCs w:val="28"/>
        </w:rPr>
      </w:pPr>
      <w:r w:rsidRPr="009C3582">
        <w:rPr>
          <w:sz w:val="28"/>
          <w:szCs w:val="28"/>
        </w:rPr>
        <w:t xml:space="preserve">Анализ результатов исследования показал, что </w:t>
      </w:r>
      <w:r w:rsidR="002C4FA5" w:rsidRPr="009C3582">
        <w:rPr>
          <w:color w:val="000000"/>
          <w:sz w:val="28"/>
          <w:szCs w:val="28"/>
        </w:rPr>
        <w:t xml:space="preserve">статистически значимые изменения </w:t>
      </w:r>
      <w:r w:rsidR="002250DA" w:rsidRPr="009C3582">
        <w:rPr>
          <w:color w:val="000000"/>
          <w:sz w:val="28"/>
          <w:szCs w:val="28"/>
        </w:rPr>
        <w:t xml:space="preserve">отмечены </w:t>
      </w:r>
      <w:r w:rsidR="002C4FA5" w:rsidRPr="009C3582">
        <w:rPr>
          <w:color w:val="000000"/>
          <w:sz w:val="28"/>
          <w:szCs w:val="28"/>
        </w:rPr>
        <w:t>в возрастных группах 25-39 лет (p &lt;0,001), и 40-60 лет (p = 0,016), по полу (p &lt;0,001) и опыта работы от 5 до 10 лет (p &lt;0,001) с использованием критерия Уилкоксона</w:t>
      </w:r>
      <w:r w:rsidR="00C76D29" w:rsidRPr="009C3582">
        <w:rPr>
          <w:color w:val="000000"/>
          <w:sz w:val="28"/>
          <w:szCs w:val="28"/>
        </w:rPr>
        <w:t xml:space="preserve"> (</w:t>
      </w:r>
      <w:r w:rsidR="00C76D29" w:rsidRPr="009C3582">
        <w:rPr>
          <w:sz w:val="28"/>
          <w:szCs w:val="28"/>
        </w:rPr>
        <w:t>таблица 3</w:t>
      </w:r>
      <w:r w:rsidR="00551124">
        <w:rPr>
          <w:sz w:val="28"/>
          <w:szCs w:val="28"/>
        </w:rPr>
        <w:t>3</w:t>
      </w:r>
      <w:r w:rsidR="00C76D29" w:rsidRPr="009C3582">
        <w:rPr>
          <w:color w:val="000000"/>
          <w:sz w:val="28"/>
          <w:szCs w:val="28"/>
        </w:rPr>
        <w:t>)</w:t>
      </w:r>
      <w:r w:rsidR="002C4FA5" w:rsidRPr="009C3582">
        <w:rPr>
          <w:color w:val="000000"/>
          <w:sz w:val="28"/>
          <w:szCs w:val="28"/>
        </w:rPr>
        <w:t xml:space="preserve">. Кроме того, в группе с </w:t>
      </w:r>
      <w:r w:rsidR="002C4FA5" w:rsidRPr="009C3582">
        <w:rPr>
          <w:color w:val="000000"/>
          <w:sz w:val="28"/>
          <w:szCs w:val="28"/>
        </w:rPr>
        <w:lastRenderedPageBreak/>
        <w:t>техническим и профессиональным образованием были обнаружены статистически значимые изменения (p &lt;0,001).</w:t>
      </w:r>
    </w:p>
    <w:p w14:paraId="17DEE245" w14:textId="77777777" w:rsidR="00313DDC" w:rsidRDefault="00313DDC" w:rsidP="009C3582">
      <w:pPr>
        <w:jc w:val="both"/>
        <w:rPr>
          <w:sz w:val="28"/>
          <w:szCs w:val="28"/>
        </w:rPr>
      </w:pPr>
    </w:p>
    <w:p w14:paraId="33511F24" w14:textId="50D5099E" w:rsidR="00342BBC" w:rsidRDefault="00342BBC" w:rsidP="009C3582">
      <w:pPr>
        <w:jc w:val="both"/>
        <w:rPr>
          <w:sz w:val="28"/>
          <w:szCs w:val="28"/>
        </w:rPr>
      </w:pPr>
      <w:r w:rsidRPr="009C3582">
        <w:rPr>
          <w:sz w:val="28"/>
          <w:szCs w:val="28"/>
        </w:rPr>
        <w:t xml:space="preserve">Таблица </w:t>
      </w:r>
      <w:r w:rsidR="00C76D29" w:rsidRPr="009C3582">
        <w:rPr>
          <w:sz w:val="28"/>
          <w:szCs w:val="28"/>
        </w:rPr>
        <w:t>3</w:t>
      </w:r>
      <w:r w:rsidR="00551124">
        <w:rPr>
          <w:sz w:val="28"/>
          <w:szCs w:val="28"/>
        </w:rPr>
        <w:t>3</w:t>
      </w:r>
      <w:r w:rsidR="00526C0C" w:rsidRPr="009C3582">
        <w:rPr>
          <w:sz w:val="28"/>
          <w:szCs w:val="28"/>
        </w:rPr>
        <w:t xml:space="preserve"> </w:t>
      </w:r>
      <w:r w:rsidR="00551124">
        <w:rPr>
          <w:sz w:val="28"/>
          <w:szCs w:val="28"/>
        </w:rPr>
        <w:t>-</w:t>
      </w:r>
      <w:r w:rsidRPr="009C3582">
        <w:rPr>
          <w:sz w:val="28"/>
          <w:szCs w:val="28"/>
        </w:rPr>
        <w:t xml:space="preserve"> Анализ динамики </w:t>
      </w:r>
      <w:r w:rsidR="00D05C0F" w:rsidRPr="009C3582">
        <w:rPr>
          <w:sz w:val="28"/>
          <w:szCs w:val="28"/>
        </w:rPr>
        <w:t>оценки навыков</w:t>
      </w:r>
      <w:r w:rsidRPr="009C3582">
        <w:rPr>
          <w:sz w:val="28"/>
          <w:szCs w:val="28"/>
        </w:rPr>
        <w:t xml:space="preserve"> в зависимости от демографических и профессиональных характеристик</w:t>
      </w:r>
    </w:p>
    <w:p w14:paraId="3469D11B" w14:textId="77777777" w:rsidR="00551124" w:rsidRPr="00551124" w:rsidRDefault="00551124" w:rsidP="009C3582">
      <w:pPr>
        <w:jc w:val="both"/>
        <w:rPr>
          <w:sz w:val="28"/>
          <w:szCs w:val="28"/>
        </w:rPr>
      </w:pPr>
    </w:p>
    <w:tbl>
      <w:tblPr>
        <w:tblStyle w:val="a8"/>
        <w:tblW w:w="9634" w:type="dxa"/>
        <w:jc w:val="center"/>
        <w:tblLook w:val="04A0" w:firstRow="1" w:lastRow="0" w:firstColumn="1" w:lastColumn="0" w:noHBand="0" w:noVBand="1"/>
      </w:tblPr>
      <w:tblGrid>
        <w:gridCol w:w="1536"/>
        <w:gridCol w:w="2128"/>
        <w:gridCol w:w="1094"/>
        <w:gridCol w:w="16"/>
        <w:gridCol w:w="971"/>
        <w:gridCol w:w="1107"/>
        <w:gridCol w:w="27"/>
        <w:gridCol w:w="947"/>
        <w:gridCol w:w="1808"/>
      </w:tblGrid>
      <w:tr w:rsidR="00D05C0F" w:rsidRPr="00551124" w14:paraId="2E7EDFF0" w14:textId="77777777" w:rsidTr="00551124">
        <w:trPr>
          <w:jc w:val="center"/>
        </w:trPr>
        <w:tc>
          <w:tcPr>
            <w:tcW w:w="1536" w:type="dxa"/>
            <w:vMerge w:val="restart"/>
          </w:tcPr>
          <w:p w14:paraId="64A9C974" w14:textId="77777777" w:rsidR="00D05C0F" w:rsidRPr="00551124" w:rsidRDefault="00D05C0F" w:rsidP="009C3582">
            <w:pPr>
              <w:jc w:val="both"/>
            </w:pPr>
          </w:p>
          <w:p w14:paraId="60A24087" w14:textId="77777777" w:rsidR="00D05C0F" w:rsidRPr="00551124" w:rsidRDefault="00D05C0F" w:rsidP="009C3582">
            <w:pPr>
              <w:jc w:val="both"/>
            </w:pPr>
            <w:r w:rsidRPr="00551124">
              <w:t xml:space="preserve">Показатель </w:t>
            </w:r>
          </w:p>
        </w:tc>
        <w:tc>
          <w:tcPr>
            <w:tcW w:w="2128" w:type="dxa"/>
            <w:vMerge w:val="restart"/>
            <w:vAlign w:val="center"/>
          </w:tcPr>
          <w:p w14:paraId="4B926FA2" w14:textId="77777777" w:rsidR="00D05C0F" w:rsidRPr="00551124" w:rsidRDefault="00D05C0F" w:rsidP="009C3582">
            <w:pPr>
              <w:jc w:val="both"/>
            </w:pPr>
            <w:r w:rsidRPr="00551124">
              <w:t xml:space="preserve">Критерий </w:t>
            </w:r>
          </w:p>
        </w:tc>
        <w:tc>
          <w:tcPr>
            <w:tcW w:w="4162" w:type="dxa"/>
            <w:gridSpan w:val="6"/>
            <w:vAlign w:val="center"/>
          </w:tcPr>
          <w:p w14:paraId="4BD1659B" w14:textId="77777777" w:rsidR="00D05C0F" w:rsidRPr="00551124" w:rsidRDefault="00D05C0F" w:rsidP="009C3582">
            <w:pPr>
              <w:jc w:val="both"/>
            </w:pPr>
            <w:r w:rsidRPr="00551124">
              <w:t>Этапы наблюдения</w:t>
            </w:r>
          </w:p>
        </w:tc>
        <w:tc>
          <w:tcPr>
            <w:tcW w:w="1808" w:type="dxa"/>
            <w:vMerge w:val="restart"/>
            <w:vAlign w:val="center"/>
          </w:tcPr>
          <w:p w14:paraId="3B33B749" w14:textId="77777777" w:rsidR="00D05C0F" w:rsidRPr="00551124" w:rsidRDefault="00D05C0F" w:rsidP="009C3582">
            <w:pPr>
              <w:jc w:val="both"/>
              <w:rPr>
                <w:lang w:val="en-US"/>
              </w:rPr>
            </w:pPr>
            <w:r w:rsidRPr="00551124">
              <w:t>P</w:t>
            </w:r>
          </w:p>
          <w:p w14:paraId="4A0B4C67" w14:textId="77777777" w:rsidR="00D05C0F" w:rsidRPr="00551124" w:rsidRDefault="00D05C0F" w:rsidP="009C3582">
            <w:pPr>
              <w:jc w:val="both"/>
            </w:pPr>
            <w:r w:rsidRPr="00551124">
              <w:t>(критерий Вилкоксона)</w:t>
            </w:r>
          </w:p>
        </w:tc>
      </w:tr>
      <w:tr w:rsidR="00D05C0F" w:rsidRPr="00551124" w14:paraId="6105C0B9" w14:textId="77777777" w:rsidTr="00551124">
        <w:trPr>
          <w:jc w:val="center"/>
        </w:trPr>
        <w:tc>
          <w:tcPr>
            <w:tcW w:w="1536" w:type="dxa"/>
            <w:vMerge/>
          </w:tcPr>
          <w:p w14:paraId="5461CFD4" w14:textId="77777777" w:rsidR="00D05C0F" w:rsidRPr="00551124" w:rsidRDefault="00D05C0F" w:rsidP="009C3582">
            <w:pPr>
              <w:jc w:val="both"/>
            </w:pPr>
          </w:p>
        </w:tc>
        <w:tc>
          <w:tcPr>
            <w:tcW w:w="2128" w:type="dxa"/>
            <w:vMerge/>
          </w:tcPr>
          <w:p w14:paraId="476EE975" w14:textId="77777777" w:rsidR="00D05C0F" w:rsidRPr="00551124" w:rsidRDefault="00D05C0F" w:rsidP="009C3582">
            <w:pPr>
              <w:jc w:val="both"/>
            </w:pPr>
          </w:p>
        </w:tc>
        <w:tc>
          <w:tcPr>
            <w:tcW w:w="2081" w:type="dxa"/>
            <w:gridSpan w:val="3"/>
            <w:vAlign w:val="center"/>
          </w:tcPr>
          <w:p w14:paraId="04FF077F" w14:textId="4ADF35CF" w:rsidR="00D05C0F" w:rsidRPr="00551124" w:rsidRDefault="00D05C0F" w:rsidP="009C3582">
            <w:pPr>
              <w:jc w:val="both"/>
            </w:pPr>
            <w:r w:rsidRPr="00551124">
              <w:rPr>
                <w:color w:val="000000"/>
                <w:shd w:val="clear" w:color="auto" w:fill="FAFAFA"/>
              </w:rPr>
              <w:t>Техника ингаляции ДО</w:t>
            </w:r>
          </w:p>
        </w:tc>
        <w:tc>
          <w:tcPr>
            <w:tcW w:w="2081" w:type="dxa"/>
            <w:gridSpan w:val="3"/>
            <w:vAlign w:val="center"/>
          </w:tcPr>
          <w:p w14:paraId="46CF4C62" w14:textId="4E51B2D5" w:rsidR="00D05C0F" w:rsidRPr="00551124" w:rsidRDefault="00D05C0F" w:rsidP="009C3582">
            <w:pPr>
              <w:jc w:val="both"/>
            </w:pPr>
            <w:r w:rsidRPr="00551124">
              <w:rPr>
                <w:color w:val="000000"/>
                <w:shd w:val="clear" w:color="auto" w:fill="FAFAFA"/>
              </w:rPr>
              <w:t>Техника ингаляции ПОСЛЕ</w:t>
            </w:r>
          </w:p>
        </w:tc>
        <w:tc>
          <w:tcPr>
            <w:tcW w:w="1808" w:type="dxa"/>
            <w:vMerge/>
          </w:tcPr>
          <w:p w14:paraId="19B21CC0" w14:textId="77777777" w:rsidR="00D05C0F" w:rsidRPr="00551124" w:rsidRDefault="00D05C0F" w:rsidP="009C3582">
            <w:pPr>
              <w:jc w:val="both"/>
            </w:pPr>
          </w:p>
        </w:tc>
      </w:tr>
      <w:tr w:rsidR="00D05C0F" w:rsidRPr="00551124" w14:paraId="1A580DB5" w14:textId="77777777" w:rsidTr="00551124">
        <w:trPr>
          <w:jc w:val="center"/>
        </w:trPr>
        <w:tc>
          <w:tcPr>
            <w:tcW w:w="1536" w:type="dxa"/>
            <w:vMerge/>
          </w:tcPr>
          <w:p w14:paraId="34BF6448" w14:textId="77777777" w:rsidR="00D05C0F" w:rsidRPr="00551124" w:rsidRDefault="00D05C0F" w:rsidP="009C3582">
            <w:pPr>
              <w:jc w:val="both"/>
            </w:pPr>
          </w:p>
        </w:tc>
        <w:tc>
          <w:tcPr>
            <w:tcW w:w="2128" w:type="dxa"/>
            <w:vMerge/>
          </w:tcPr>
          <w:p w14:paraId="2D76E74A" w14:textId="77777777" w:rsidR="00D05C0F" w:rsidRPr="00551124" w:rsidRDefault="00D05C0F" w:rsidP="009C3582">
            <w:pPr>
              <w:jc w:val="both"/>
            </w:pPr>
          </w:p>
        </w:tc>
        <w:tc>
          <w:tcPr>
            <w:tcW w:w="1110" w:type="dxa"/>
            <w:gridSpan w:val="2"/>
            <w:vAlign w:val="center"/>
          </w:tcPr>
          <w:p w14:paraId="4593C026" w14:textId="77777777" w:rsidR="00D05C0F" w:rsidRPr="00551124" w:rsidRDefault="00D05C0F" w:rsidP="009C3582">
            <w:pPr>
              <w:jc w:val="both"/>
            </w:pPr>
            <w:r w:rsidRPr="00551124">
              <w:t>Me</w:t>
            </w:r>
          </w:p>
        </w:tc>
        <w:tc>
          <w:tcPr>
            <w:tcW w:w="971" w:type="dxa"/>
            <w:vAlign w:val="center"/>
          </w:tcPr>
          <w:p w14:paraId="503F4978" w14:textId="77777777" w:rsidR="00D05C0F" w:rsidRPr="00551124" w:rsidRDefault="00D05C0F" w:rsidP="009C3582">
            <w:pPr>
              <w:jc w:val="both"/>
            </w:pPr>
            <w:r w:rsidRPr="00551124">
              <w:t>Q₁ – Q₃</w:t>
            </w:r>
          </w:p>
        </w:tc>
        <w:tc>
          <w:tcPr>
            <w:tcW w:w="1107" w:type="dxa"/>
            <w:vAlign w:val="center"/>
          </w:tcPr>
          <w:p w14:paraId="26F26E5E" w14:textId="77777777" w:rsidR="00D05C0F" w:rsidRPr="00551124" w:rsidRDefault="00D05C0F" w:rsidP="009C3582">
            <w:pPr>
              <w:jc w:val="both"/>
            </w:pPr>
            <w:r w:rsidRPr="00551124">
              <w:t>Me</w:t>
            </w:r>
          </w:p>
        </w:tc>
        <w:tc>
          <w:tcPr>
            <w:tcW w:w="974" w:type="dxa"/>
            <w:gridSpan w:val="2"/>
            <w:vAlign w:val="center"/>
          </w:tcPr>
          <w:p w14:paraId="3D80C399" w14:textId="77777777" w:rsidR="00D05C0F" w:rsidRPr="00551124" w:rsidRDefault="00D05C0F" w:rsidP="009C3582">
            <w:pPr>
              <w:jc w:val="both"/>
            </w:pPr>
            <w:r w:rsidRPr="00551124">
              <w:t>Q₁ – Q₃</w:t>
            </w:r>
          </w:p>
        </w:tc>
        <w:tc>
          <w:tcPr>
            <w:tcW w:w="1808" w:type="dxa"/>
            <w:vMerge/>
          </w:tcPr>
          <w:p w14:paraId="0FDC87F2" w14:textId="77777777" w:rsidR="00D05C0F" w:rsidRPr="00551124" w:rsidRDefault="00D05C0F" w:rsidP="009C3582">
            <w:pPr>
              <w:jc w:val="both"/>
            </w:pPr>
          </w:p>
        </w:tc>
      </w:tr>
      <w:tr w:rsidR="00787848" w:rsidRPr="00551124" w14:paraId="1C747B4B" w14:textId="77777777" w:rsidTr="00551124">
        <w:trPr>
          <w:jc w:val="center"/>
        </w:trPr>
        <w:tc>
          <w:tcPr>
            <w:tcW w:w="1536" w:type="dxa"/>
            <w:vMerge w:val="restart"/>
            <w:vAlign w:val="center"/>
          </w:tcPr>
          <w:p w14:paraId="3F129479" w14:textId="77777777" w:rsidR="00787848" w:rsidRPr="00551124" w:rsidRDefault="00787848" w:rsidP="009C3582">
            <w:pPr>
              <w:jc w:val="both"/>
            </w:pPr>
          </w:p>
          <w:p w14:paraId="46D6B6E1" w14:textId="77777777" w:rsidR="00787848" w:rsidRPr="00551124" w:rsidRDefault="00787848" w:rsidP="009C3582">
            <w:pPr>
              <w:jc w:val="both"/>
            </w:pPr>
            <w:r w:rsidRPr="00551124">
              <w:t>Возрастная группа</w:t>
            </w:r>
          </w:p>
        </w:tc>
        <w:tc>
          <w:tcPr>
            <w:tcW w:w="2128" w:type="dxa"/>
            <w:vAlign w:val="center"/>
          </w:tcPr>
          <w:p w14:paraId="3632B62C" w14:textId="77777777" w:rsidR="00787848" w:rsidRPr="00551124" w:rsidRDefault="00787848" w:rsidP="009C3582">
            <w:pPr>
              <w:jc w:val="both"/>
            </w:pPr>
            <w:r w:rsidRPr="00551124">
              <w:t>25-39 лет</w:t>
            </w:r>
          </w:p>
        </w:tc>
        <w:tc>
          <w:tcPr>
            <w:tcW w:w="1110" w:type="dxa"/>
            <w:gridSpan w:val="2"/>
            <w:vAlign w:val="center"/>
          </w:tcPr>
          <w:p w14:paraId="5283870E" w14:textId="48787C36" w:rsidR="00787848" w:rsidRPr="00551124" w:rsidRDefault="00787848" w:rsidP="009C3582">
            <w:pPr>
              <w:jc w:val="both"/>
            </w:pPr>
            <w:r w:rsidRPr="00551124">
              <w:t>8,00</w:t>
            </w:r>
            <w:r w:rsidRPr="00551124">
              <w:br/>
              <w:t>(n=13)</w:t>
            </w:r>
          </w:p>
        </w:tc>
        <w:tc>
          <w:tcPr>
            <w:tcW w:w="971" w:type="dxa"/>
            <w:vAlign w:val="center"/>
          </w:tcPr>
          <w:p w14:paraId="1AE11275" w14:textId="5C270FA2" w:rsidR="00787848" w:rsidRPr="00551124" w:rsidRDefault="00787848" w:rsidP="009C3582">
            <w:pPr>
              <w:jc w:val="both"/>
            </w:pPr>
            <w:r w:rsidRPr="00551124">
              <w:t>7,00 – 8,00</w:t>
            </w:r>
          </w:p>
        </w:tc>
        <w:tc>
          <w:tcPr>
            <w:tcW w:w="1107" w:type="dxa"/>
            <w:vAlign w:val="center"/>
          </w:tcPr>
          <w:p w14:paraId="478DDB56" w14:textId="716B417E" w:rsidR="00787848" w:rsidRPr="00551124" w:rsidRDefault="00787848" w:rsidP="009C3582">
            <w:pPr>
              <w:jc w:val="both"/>
            </w:pPr>
            <w:r w:rsidRPr="00551124">
              <w:t>12,00</w:t>
            </w:r>
            <w:r w:rsidRPr="00551124">
              <w:br/>
              <w:t>(n=13)</w:t>
            </w:r>
          </w:p>
        </w:tc>
        <w:tc>
          <w:tcPr>
            <w:tcW w:w="974" w:type="dxa"/>
            <w:gridSpan w:val="2"/>
            <w:vAlign w:val="center"/>
          </w:tcPr>
          <w:p w14:paraId="28243B00" w14:textId="15F98E8E" w:rsidR="00787848" w:rsidRPr="00551124" w:rsidRDefault="00787848" w:rsidP="009C3582">
            <w:pPr>
              <w:jc w:val="both"/>
            </w:pPr>
            <w:r w:rsidRPr="00551124">
              <w:t>11,00 – 13,00</w:t>
            </w:r>
          </w:p>
        </w:tc>
        <w:tc>
          <w:tcPr>
            <w:tcW w:w="1808" w:type="dxa"/>
            <w:vAlign w:val="center"/>
          </w:tcPr>
          <w:p w14:paraId="10F830CA" w14:textId="752D44ED" w:rsidR="00787848" w:rsidRPr="00551124" w:rsidRDefault="00787848" w:rsidP="00994F23">
            <w:pPr>
              <w:jc w:val="center"/>
            </w:pPr>
            <w:r w:rsidRPr="00551124">
              <w:t>&lt; 0,001*</w:t>
            </w:r>
          </w:p>
        </w:tc>
      </w:tr>
      <w:tr w:rsidR="00787848" w:rsidRPr="00551124" w14:paraId="0D7B290E" w14:textId="77777777" w:rsidTr="00551124">
        <w:trPr>
          <w:jc w:val="center"/>
        </w:trPr>
        <w:tc>
          <w:tcPr>
            <w:tcW w:w="1536" w:type="dxa"/>
            <w:vMerge/>
          </w:tcPr>
          <w:p w14:paraId="3BAAB1C8" w14:textId="77777777" w:rsidR="00787848" w:rsidRPr="00551124" w:rsidRDefault="00787848" w:rsidP="009C3582">
            <w:pPr>
              <w:jc w:val="both"/>
            </w:pPr>
          </w:p>
        </w:tc>
        <w:tc>
          <w:tcPr>
            <w:tcW w:w="2128" w:type="dxa"/>
            <w:vAlign w:val="center"/>
          </w:tcPr>
          <w:p w14:paraId="1E730EB7" w14:textId="77777777" w:rsidR="00787848" w:rsidRPr="00551124" w:rsidRDefault="00787848" w:rsidP="009C3582">
            <w:pPr>
              <w:jc w:val="both"/>
            </w:pPr>
            <w:r w:rsidRPr="00551124">
              <w:t>40-60</w:t>
            </w:r>
          </w:p>
        </w:tc>
        <w:tc>
          <w:tcPr>
            <w:tcW w:w="1110" w:type="dxa"/>
            <w:gridSpan w:val="2"/>
            <w:vAlign w:val="center"/>
          </w:tcPr>
          <w:p w14:paraId="3F0839C7" w14:textId="5D4CB185" w:rsidR="00787848" w:rsidRPr="00551124" w:rsidRDefault="00787848" w:rsidP="009C3582">
            <w:pPr>
              <w:jc w:val="both"/>
            </w:pPr>
            <w:r w:rsidRPr="00551124">
              <w:t>8,00</w:t>
            </w:r>
            <w:r w:rsidRPr="00551124">
              <w:br/>
              <w:t>(n=7)</w:t>
            </w:r>
          </w:p>
        </w:tc>
        <w:tc>
          <w:tcPr>
            <w:tcW w:w="971" w:type="dxa"/>
            <w:vAlign w:val="center"/>
          </w:tcPr>
          <w:p w14:paraId="399D6315" w14:textId="4740FB25" w:rsidR="00787848" w:rsidRPr="00551124" w:rsidRDefault="00787848" w:rsidP="009C3582">
            <w:pPr>
              <w:jc w:val="both"/>
            </w:pPr>
            <w:r w:rsidRPr="00551124">
              <w:t>8,00 – 9,00</w:t>
            </w:r>
          </w:p>
        </w:tc>
        <w:tc>
          <w:tcPr>
            <w:tcW w:w="1107" w:type="dxa"/>
            <w:vAlign w:val="center"/>
          </w:tcPr>
          <w:p w14:paraId="65EEE3A9" w14:textId="55C70276" w:rsidR="00787848" w:rsidRPr="00551124" w:rsidRDefault="00787848" w:rsidP="009C3582">
            <w:pPr>
              <w:jc w:val="both"/>
            </w:pPr>
            <w:r w:rsidRPr="00551124">
              <w:t>13,00</w:t>
            </w:r>
            <w:r w:rsidRPr="00551124">
              <w:br/>
              <w:t>(n=7)</w:t>
            </w:r>
          </w:p>
        </w:tc>
        <w:tc>
          <w:tcPr>
            <w:tcW w:w="974" w:type="dxa"/>
            <w:gridSpan w:val="2"/>
            <w:vAlign w:val="center"/>
          </w:tcPr>
          <w:p w14:paraId="18A0ABBB" w14:textId="438E2FE1" w:rsidR="00787848" w:rsidRPr="00551124" w:rsidRDefault="00787848" w:rsidP="009C3582">
            <w:pPr>
              <w:jc w:val="both"/>
            </w:pPr>
            <w:r w:rsidRPr="00551124">
              <w:t>12,00 – 13,00</w:t>
            </w:r>
          </w:p>
        </w:tc>
        <w:tc>
          <w:tcPr>
            <w:tcW w:w="1808" w:type="dxa"/>
            <w:vAlign w:val="center"/>
          </w:tcPr>
          <w:p w14:paraId="66E8D689" w14:textId="7987AC52" w:rsidR="00787848" w:rsidRPr="00551124" w:rsidRDefault="00787848" w:rsidP="00994F23">
            <w:pPr>
              <w:jc w:val="center"/>
            </w:pPr>
            <w:r w:rsidRPr="00551124">
              <w:t>0,016*</w:t>
            </w:r>
          </w:p>
        </w:tc>
      </w:tr>
      <w:tr w:rsidR="00787848" w:rsidRPr="00551124" w14:paraId="56CA71F1" w14:textId="77777777" w:rsidTr="00551124">
        <w:trPr>
          <w:jc w:val="center"/>
        </w:trPr>
        <w:tc>
          <w:tcPr>
            <w:tcW w:w="1536" w:type="dxa"/>
            <w:vMerge/>
          </w:tcPr>
          <w:p w14:paraId="48E2A50C" w14:textId="77777777" w:rsidR="00787848" w:rsidRPr="00551124" w:rsidRDefault="00787848" w:rsidP="009C3582">
            <w:pPr>
              <w:jc w:val="both"/>
            </w:pPr>
          </w:p>
        </w:tc>
        <w:tc>
          <w:tcPr>
            <w:tcW w:w="2128" w:type="dxa"/>
            <w:vAlign w:val="center"/>
          </w:tcPr>
          <w:p w14:paraId="39E2A895" w14:textId="77777777" w:rsidR="00787848" w:rsidRPr="00551124" w:rsidRDefault="00787848" w:rsidP="009C3582">
            <w:pPr>
              <w:jc w:val="both"/>
            </w:pPr>
            <w:r w:rsidRPr="00551124">
              <w:t>p</w:t>
            </w:r>
          </w:p>
        </w:tc>
        <w:tc>
          <w:tcPr>
            <w:tcW w:w="2081" w:type="dxa"/>
            <w:gridSpan w:val="3"/>
            <w:vAlign w:val="center"/>
          </w:tcPr>
          <w:p w14:paraId="476A3332" w14:textId="0EA2F7D3" w:rsidR="00787848" w:rsidRPr="00551124" w:rsidRDefault="00787848" w:rsidP="009C3582">
            <w:pPr>
              <w:jc w:val="both"/>
            </w:pPr>
            <w:r w:rsidRPr="00551124">
              <w:t>0,268</w:t>
            </w:r>
          </w:p>
        </w:tc>
        <w:tc>
          <w:tcPr>
            <w:tcW w:w="2081" w:type="dxa"/>
            <w:gridSpan w:val="3"/>
            <w:vAlign w:val="center"/>
          </w:tcPr>
          <w:p w14:paraId="503AE18D" w14:textId="6CEC118E" w:rsidR="00787848" w:rsidRPr="00551124" w:rsidRDefault="00787848" w:rsidP="009C3582">
            <w:pPr>
              <w:jc w:val="both"/>
            </w:pPr>
            <w:r w:rsidRPr="00551124">
              <w:t>0,331</w:t>
            </w:r>
          </w:p>
        </w:tc>
        <w:tc>
          <w:tcPr>
            <w:tcW w:w="1808" w:type="dxa"/>
            <w:vAlign w:val="center"/>
          </w:tcPr>
          <w:p w14:paraId="7DEBB6A2" w14:textId="77777777" w:rsidR="00787848" w:rsidRPr="00551124" w:rsidRDefault="00787848" w:rsidP="00994F23">
            <w:pPr>
              <w:jc w:val="center"/>
            </w:pPr>
            <w:r w:rsidRPr="00551124">
              <w:t>–</w:t>
            </w:r>
          </w:p>
        </w:tc>
      </w:tr>
      <w:tr w:rsidR="000709CB" w:rsidRPr="00551124" w14:paraId="45F03461" w14:textId="77777777" w:rsidTr="00551124">
        <w:trPr>
          <w:jc w:val="center"/>
        </w:trPr>
        <w:tc>
          <w:tcPr>
            <w:tcW w:w="1536" w:type="dxa"/>
            <w:vMerge w:val="restart"/>
            <w:vAlign w:val="center"/>
          </w:tcPr>
          <w:p w14:paraId="2F820597" w14:textId="77777777" w:rsidR="000709CB" w:rsidRPr="00551124" w:rsidRDefault="000709CB" w:rsidP="009C3582">
            <w:pPr>
              <w:jc w:val="both"/>
            </w:pPr>
            <w:r w:rsidRPr="00551124">
              <w:t>Пол</w:t>
            </w:r>
          </w:p>
        </w:tc>
        <w:tc>
          <w:tcPr>
            <w:tcW w:w="2128" w:type="dxa"/>
            <w:vAlign w:val="center"/>
          </w:tcPr>
          <w:p w14:paraId="2A1D3FEF" w14:textId="77777777" w:rsidR="000709CB" w:rsidRPr="00551124" w:rsidRDefault="000709CB" w:rsidP="009C3582">
            <w:pPr>
              <w:jc w:val="both"/>
            </w:pPr>
            <w:r w:rsidRPr="00551124">
              <w:t xml:space="preserve"> женский</w:t>
            </w:r>
          </w:p>
        </w:tc>
        <w:tc>
          <w:tcPr>
            <w:tcW w:w="1094" w:type="dxa"/>
            <w:vAlign w:val="center"/>
          </w:tcPr>
          <w:p w14:paraId="3F2A71A4" w14:textId="4E973DA8" w:rsidR="000709CB" w:rsidRPr="00551124" w:rsidRDefault="000709CB" w:rsidP="009C3582">
            <w:pPr>
              <w:jc w:val="both"/>
            </w:pPr>
            <w:r w:rsidRPr="00551124">
              <w:t>8,00</w:t>
            </w:r>
            <w:r w:rsidRPr="00551124">
              <w:br/>
              <w:t>(n=20)</w:t>
            </w:r>
          </w:p>
        </w:tc>
        <w:tc>
          <w:tcPr>
            <w:tcW w:w="987" w:type="dxa"/>
            <w:gridSpan w:val="2"/>
            <w:vAlign w:val="center"/>
          </w:tcPr>
          <w:p w14:paraId="5A5674CC" w14:textId="7FE62A6F" w:rsidR="000709CB" w:rsidRPr="00551124" w:rsidRDefault="000709CB" w:rsidP="009C3582">
            <w:pPr>
              <w:jc w:val="both"/>
            </w:pPr>
            <w:r w:rsidRPr="00551124">
              <w:t>7,00 – 8,25</w:t>
            </w:r>
          </w:p>
        </w:tc>
        <w:tc>
          <w:tcPr>
            <w:tcW w:w="1134" w:type="dxa"/>
            <w:gridSpan w:val="2"/>
            <w:vAlign w:val="center"/>
          </w:tcPr>
          <w:p w14:paraId="41CB963E" w14:textId="09F49D6E" w:rsidR="000709CB" w:rsidRPr="00551124" w:rsidRDefault="000709CB" w:rsidP="009C3582">
            <w:pPr>
              <w:jc w:val="both"/>
            </w:pPr>
            <w:r w:rsidRPr="00551124">
              <w:t>12,00</w:t>
            </w:r>
            <w:r w:rsidRPr="00551124">
              <w:br/>
              <w:t>(n=20)</w:t>
            </w:r>
          </w:p>
        </w:tc>
        <w:tc>
          <w:tcPr>
            <w:tcW w:w="947" w:type="dxa"/>
            <w:vAlign w:val="center"/>
          </w:tcPr>
          <w:p w14:paraId="3A4FA416" w14:textId="57D4B966" w:rsidR="000709CB" w:rsidRPr="00551124" w:rsidRDefault="000709CB" w:rsidP="009C3582">
            <w:pPr>
              <w:jc w:val="both"/>
            </w:pPr>
            <w:r w:rsidRPr="00551124">
              <w:t>11,75 – 13,00</w:t>
            </w:r>
          </w:p>
        </w:tc>
        <w:tc>
          <w:tcPr>
            <w:tcW w:w="1808" w:type="dxa"/>
            <w:vAlign w:val="center"/>
          </w:tcPr>
          <w:p w14:paraId="1C56B87C" w14:textId="2C864CEC" w:rsidR="000709CB" w:rsidRPr="00551124" w:rsidRDefault="000709CB" w:rsidP="00994F23">
            <w:pPr>
              <w:jc w:val="center"/>
            </w:pPr>
            <w:r w:rsidRPr="00551124">
              <w:t>&lt; 0,001*</w:t>
            </w:r>
          </w:p>
        </w:tc>
      </w:tr>
      <w:tr w:rsidR="00D05C0F" w:rsidRPr="00551124" w14:paraId="30CBFE44" w14:textId="77777777" w:rsidTr="00551124">
        <w:trPr>
          <w:jc w:val="center"/>
        </w:trPr>
        <w:tc>
          <w:tcPr>
            <w:tcW w:w="1536" w:type="dxa"/>
            <w:vMerge/>
            <w:vAlign w:val="center"/>
          </w:tcPr>
          <w:p w14:paraId="2B164415" w14:textId="77777777" w:rsidR="00D05C0F" w:rsidRPr="00551124" w:rsidRDefault="00D05C0F" w:rsidP="009C3582">
            <w:pPr>
              <w:jc w:val="both"/>
            </w:pPr>
          </w:p>
        </w:tc>
        <w:tc>
          <w:tcPr>
            <w:tcW w:w="2128" w:type="dxa"/>
            <w:vAlign w:val="center"/>
          </w:tcPr>
          <w:p w14:paraId="103EA11D" w14:textId="77777777" w:rsidR="00D05C0F" w:rsidRPr="00551124" w:rsidRDefault="00D05C0F" w:rsidP="009C3582">
            <w:pPr>
              <w:jc w:val="both"/>
              <w:rPr>
                <w:b/>
                <w:bCs/>
              </w:rPr>
            </w:pPr>
            <w:r w:rsidRPr="00551124">
              <w:t>p</w:t>
            </w:r>
          </w:p>
        </w:tc>
        <w:tc>
          <w:tcPr>
            <w:tcW w:w="2081" w:type="dxa"/>
            <w:gridSpan w:val="3"/>
          </w:tcPr>
          <w:p w14:paraId="4DB793F3" w14:textId="77777777" w:rsidR="00D05C0F" w:rsidRPr="00551124" w:rsidRDefault="00D05C0F" w:rsidP="009C3582">
            <w:pPr>
              <w:jc w:val="both"/>
            </w:pPr>
            <w:r w:rsidRPr="00551124">
              <w:t>–</w:t>
            </w:r>
          </w:p>
        </w:tc>
        <w:tc>
          <w:tcPr>
            <w:tcW w:w="2081" w:type="dxa"/>
            <w:gridSpan w:val="3"/>
          </w:tcPr>
          <w:p w14:paraId="16B3B6E2" w14:textId="77777777" w:rsidR="00D05C0F" w:rsidRPr="00551124" w:rsidRDefault="00D05C0F" w:rsidP="009C3582">
            <w:pPr>
              <w:jc w:val="both"/>
            </w:pPr>
            <w:r w:rsidRPr="00551124">
              <w:t>–</w:t>
            </w:r>
          </w:p>
        </w:tc>
        <w:tc>
          <w:tcPr>
            <w:tcW w:w="1808" w:type="dxa"/>
          </w:tcPr>
          <w:p w14:paraId="077BBB45" w14:textId="77777777" w:rsidR="00D05C0F" w:rsidRPr="00551124" w:rsidRDefault="00D05C0F" w:rsidP="00994F23">
            <w:pPr>
              <w:jc w:val="center"/>
            </w:pPr>
            <w:r w:rsidRPr="00551124">
              <w:t>–</w:t>
            </w:r>
          </w:p>
        </w:tc>
      </w:tr>
      <w:tr w:rsidR="002271F2" w:rsidRPr="00551124" w14:paraId="4E0F8A1B" w14:textId="77777777" w:rsidTr="00551124">
        <w:trPr>
          <w:jc w:val="center"/>
        </w:trPr>
        <w:tc>
          <w:tcPr>
            <w:tcW w:w="1536" w:type="dxa"/>
            <w:vMerge w:val="restart"/>
            <w:vAlign w:val="center"/>
          </w:tcPr>
          <w:p w14:paraId="1CE63306" w14:textId="77777777" w:rsidR="002271F2" w:rsidRPr="00551124" w:rsidRDefault="002271F2" w:rsidP="009C3582">
            <w:pPr>
              <w:jc w:val="both"/>
            </w:pPr>
            <w:r w:rsidRPr="00551124">
              <w:t>Опыт работы</w:t>
            </w:r>
          </w:p>
        </w:tc>
        <w:tc>
          <w:tcPr>
            <w:tcW w:w="2128" w:type="dxa"/>
            <w:vAlign w:val="center"/>
          </w:tcPr>
          <w:p w14:paraId="4640291F" w14:textId="77777777" w:rsidR="002271F2" w:rsidRPr="00551124" w:rsidRDefault="002271F2" w:rsidP="009C3582">
            <w:pPr>
              <w:jc w:val="both"/>
            </w:pPr>
            <w:r w:rsidRPr="00551124">
              <w:t>от 5 до 10 лет</w:t>
            </w:r>
          </w:p>
        </w:tc>
        <w:tc>
          <w:tcPr>
            <w:tcW w:w="1094" w:type="dxa"/>
            <w:vAlign w:val="center"/>
          </w:tcPr>
          <w:p w14:paraId="26767017" w14:textId="1A890084" w:rsidR="002271F2" w:rsidRPr="00551124" w:rsidRDefault="002271F2" w:rsidP="009C3582">
            <w:pPr>
              <w:jc w:val="both"/>
            </w:pPr>
            <w:r w:rsidRPr="00551124">
              <w:t>7,00</w:t>
            </w:r>
            <w:r w:rsidRPr="00551124">
              <w:br/>
              <w:t>(n=11)</w:t>
            </w:r>
          </w:p>
        </w:tc>
        <w:tc>
          <w:tcPr>
            <w:tcW w:w="987" w:type="dxa"/>
            <w:gridSpan w:val="2"/>
            <w:vAlign w:val="center"/>
          </w:tcPr>
          <w:p w14:paraId="28B6F66D" w14:textId="476E8693" w:rsidR="002271F2" w:rsidRPr="00551124" w:rsidRDefault="002271F2" w:rsidP="009C3582">
            <w:pPr>
              <w:jc w:val="both"/>
            </w:pPr>
            <w:r w:rsidRPr="00551124">
              <w:t>6,00 – 8,00</w:t>
            </w:r>
          </w:p>
        </w:tc>
        <w:tc>
          <w:tcPr>
            <w:tcW w:w="1134" w:type="dxa"/>
            <w:gridSpan w:val="2"/>
            <w:vAlign w:val="center"/>
          </w:tcPr>
          <w:p w14:paraId="0E1885CC" w14:textId="4D5B8981" w:rsidR="002271F2" w:rsidRPr="00551124" w:rsidRDefault="002271F2" w:rsidP="009C3582">
            <w:pPr>
              <w:jc w:val="both"/>
            </w:pPr>
            <w:r w:rsidRPr="00551124">
              <w:t>12,00</w:t>
            </w:r>
            <w:r w:rsidRPr="00551124">
              <w:br/>
              <w:t>(n=11)</w:t>
            </w:r>
          </w:p>
        </w:tc>
        <w:tc>
          <w:tcPr>
            <w:tcW w:w="947" w:type="dxa"/>
            <w:vAlign w:val="center"/>
          </w:tcPr>
          <w:p w14:paraId="5DD1A08D" w14:textId="463140BC" w:rsidR="002271F2" w:rsidRPr="00551124" w:rsidRDefault="002271F2" w:rsidP="009C3582">
            <w:pPr>
              <w:jc w:val="both"/>
            </w:pPr>
            <w:r w:rsidRPr="00551124">
              <w:t>11,50 – 13,00</w:t>
            </w:r>
          </w:p>
        </w:tc>
        <w:tc>
          <w:tcPr>
            <w:tcW w:w="1808" w:type="dxa"/>
            <w:vAlign w:val="center"/>
          </w:tcPr>
          <w:p w14:paraId="4E0918F7" w14:textId="46729949" w:rsidR="002271F2" w:rsidRPr="00551124" w:rsidRDefault="002271F2" w:rsidP="00994F23">
            <w:pPr>
              <w:jc w:val="center"/>
            </w:pPr>
            <w:r w:rsidRPr="00551124">
              <w:t>&lt; 0,001*</w:t>
            </w:r>
          </w:p>
        </w:tc>
      </w:tr>
      <w:tr w:rsidR="002271F2" w:rsidRPr="00551124" w14:paraId="4A47AE40" w14:textId="77777777" w:rsidTr="00551124">
        <w:trPr>
          <w:jc w:val="center"/>
        </w:trPr>
        <w:tc>
          <w:tcPr>
            <w:tcW w:w="1536" w:type="dxa"/>
            <w:vMerge/>
          </w:tcPr>
          <w:p w14:paraId="4532077F" w14:textId="77777777" w:rsidR="002271F2" w:rsidRPr="00551124" w:rsidRDefault="002271F2" w:rsidP="009C3582">
            <w:pPr>
              <w:jc w:val="both"/>
            </w:pPr>
          </w:p>
        </w:tc>
        <w:tc>
          <w:tcPr>
            <w:tcW w:w="2128" w:type="dxa"/>
            <w:vAlign w:val="center"/>
          </w:tcPr>
          <w:p w14:paraId="2B567D3D" w14:textId="77777777" w:rsidR="002271F2" w:rsidRPr="00551124" w:rsidRDefault="002271F2" w:rsidP="009C3582">
            <w:pPr>
              <w:jc w:val="both"/>
            </w:pPr>
            <w:r w:rsidRPr="00551124">
              <w:t>от 10 до 15 лет</w:t>
            </w:r>
          </w:p>
        </w:tc>
        <w:tc>
          <w:tcPr>
            <w:tcW w:w="1094" w:type="dxa"/>
            <w:vAlign w:val="center"/>
          </w:tcPr>
          <w:p w14:paraId="300F486E" w14:textId="0E92C81D" w:rsidR="002271F2" w:rsidRPr="00551124" w:rsidRDefault="002271F2" w:rsidP="009C3582">
            <w:pPr>
              <w:jc w:val="both"/>
            </w:pPr>
            <w:r w:rsidRPr="00551124">
              <w:t>8,50</w:t>
            </w:r>
            <w:r w:rsidRPr="00551124">
              <w:br/>
              <w:t>(n=4)</w:t>
            </w:r>
          </w:p>
        </w:tc>
        <w:tc>
          <w:tcPr>
            <w:tcW w:w="987" w:type="dxa"/>
            <w:gridSpan w:val="2"/>
            <w:vAlign w:val="center"/>
          </w:tcPr>
          <w:p w14:paraId="555A7170" w14:textId="7D5B3ADD" w:rsidR="002271F2" w:rsidRPr="00551124" w:rsidRDefault="002271F2" w:rsidP="009C3582">
            <w:pPr>
              <w:jc w:val="both"/>
            </w:pPr>
            <w:r w:rsidRPr="00551124">
              <w:t>8,00 – 9,00</w:t>
            </w:r>
          </w:p>
        </w:tc>
        <w:tc>
          <w:tcPr>
            <w:tcW w:w="1134" w:type="dxa"/>
            <w:gridSpan w:val="2"/>
            <w:vAlign w:val="center"/>
          </w:tcPr>
          <w:p w14:paraId="09BEA87D" w14:textId="5FEF3B58" w:rsidR="002271F2" w:rsidRPr="00551124" w:rsidRDefault="002271F2" w:rsidP="009C3582">
            <w:pPr>
              <w:jc w:val="both"/>
            </w:pPr>
            <w:r w:rsidRPr="00551124">
              <w:t>12,50</w:t>
            </w:r>
            <w:r w:rsidRPr="00551124">
              <w:br/>
              <w:t>(n=4)</w:t>
            </w:r>
          </w:p>
        </w:tc>
        <w:tc>
          <w:tcPr>
            <w:tcW w:w="947" w:type="dxa"/>
            <w:vAlign w:val="center"/>
          </w:tcPr>
          <w:p w14:paraId="72526BDE" w14:textId="4B2FA2C5" w:rsidR="002271F2" w:rsidRPr="00551124" w:rsidRDefault="002271F2" w:rsidP="009C3582">
            <w:pPr>
              <w:jc w:val="both"/>
            </w:pPr>
            <w:r w:rsidRPr="00551124">
              <w:t>11,75 – 13,00</w:t>
            </w:r>
          </w:p>
        </w:tc>
        <w:tc>
          <w:tcPr>
            <w:tcW w:w="1808" w:type="dxa"/>
            <w:vAlign w:val="center"/>
          </w:tcPr>
          <w:p w14:paraId="5F012725" w14:textId="56AC04A8" w:rsidR="002271F2" w:rsidRPr="00551124" w:rsidRDefault="002271F2" w:rsidP="00994F23">
            <w:pPr>
              <w:jc w:val="center"/>
            </w:pPr>
            <w:r w:rsidRPr="00551124">
              <w:t>0,125</w:t>
            </w:r>
          </w:p>
        </w:tc>
      </w:tr>
      <w:tr w:rsidR="002271F2" w:rsidRPr="00551124" w14:paraId="78F850D5" w14:textId="77777777" w:rsidTr="00551124">
        <w:trPr>
          <w:jc w:val="center"/>
        </w:trPr>
        <w:tc>
          <w:tcPr>
            <w:tcW w:w="1536" w:type="dxa"/>
            <w:vMerge/>
          </w:tcPr>
          <w:p w14:paraId="3AF4B819" w14:textId="77777777" w:rsidR="002271F2" w:rsidRPr="00551124" w:rsidRDefault="002271F2" w:rsidP="009C3582">
            <w:pPr>
              <w:jc w:val="both"/>
            </w:pPr>
          </w:p>
        </w:tc>
        <w:tc>
          <w:tcPr>
            <w:tcW w:w="2128" w:type="dxa"/>
            <w:vAlign w:val="center"/>
          </w:tcPr>
          <w:p w14:paraId="594771AB" w14:textId="77777777" w:rsidR="002271F2" w:rsidRPr="00551124" w:rsidRDefault="002271F2" w:rsidP="009C3582">
            <w:pPr>
              <w:jc w:val="both"/>
            </w:pPr>
            <w:r w:rsidRPr="00551124">
              <w:t>от 15 до 20 лет</w:t>
            </w:r>
          </w:p>
        </w:tc>
        <w:tc>
          <w:tcPr>
            <w:tcW w:w="1094" w:type="dxa"/>
            <w:vAlign w:val="center"/>
          </w:tcPr>
          <w:p w14:paraId="24E09E1D" w14:textId="262D3FF1" w:rsidR="002271F2" w:rsidRPr="00551124" w:rsidRDefault="002271F2" w:rsidP="009C3582">
            <w:pPr>
              <w:jc w:val="both"/>
            </w:pPr>
            <w:r w:rsidRPr="00551124">
              <w:t>8,00</w:t>
            </w:r>
            <w:r w:rsidRPr="00551124">
              <w:br/>
              <w:t>(n=1)</w:t>
            </w:r>
          </w:p>
        </w:tc>
        <w:tc>
          <w:tcPr>
            <w:tcW w:w="987" w:type="dxa"/>
            <w:gridSpan w:val="2"/>
            <w:vAlign w:val="center"/>
          </w:tcPr>
          <w:p w14:paraId="581E9514" w14:textId="211D9113" w:rsidR="002271F2" w:rsidRPr="00551124" w:rsidRDefault="002271F2" w:rsidP="009C3582">
            <w:pPr>
              <w:jc w:val="both"/>
            </w:pPr>
            <w:r w:rsidRPr="00551124">
              <w:t>8,00 – 8,00</w:t>
            </w:r>
          </w:p>
        </w:tc>
        <w:tc>
          <w:tcPr>
            <w:tcW w:w="1134" w:type="dxa"/>
            <w:gridSpan w:val="2"/>
            <w:vAlign w:val="center"/>
          </w:tcPr>
          <w:p w14:paraId="2849F23D" w14:textId="42C444CA" w:rsidR="002271F2" w:rsidRPr="00551124" w:rsidRDefault="002271F2" w:rsidP="009C3582">
            <w:pPr>
              <w:jc w:val="both"/>
            </w:pPr>
            <w:r w:rsidRPr="00551124">
              <w:t>13,00</w:t>
            </w:r>
            <w:r w:rsidRPr="00551124">
              <w:br/>
              <w:t>(n=1)</w:t>
            </w:r>
          </w:p>
        </w:tc>
        <w:tc>
          <w:tcPr>
            <w:tcW w:w="947" w:type="dxa"/>
            <w:vAlign w:val="center"/>
          </w:tcPr>
          <w:p w14:paraId="37DEDD0F" w14:textId="6D3713EE" w:rsidR="002271F2" w:rsidRPr="00551124" w:rsidRDefault="002271F2" w:rsidP="009C3582">
            <w:pPr>
              <w:jc w:val="both"/>
            </w:pPr>
            <w:r w:rsidRPr="00551124">
              <w:t>13,00 – 13,00</w:t>
            </w:r>
          </w:p>
        </w:tc>
        <w:tc>
          <w:tcPr>
            <w:tcW w:w="1808" w:type="dxa"/>
            <w:vAlign w:val="center"/>
          </w:tcPr>
          <w:p w14:paraId="7BD36C8D" w14:textId="49D3C9D5" w:rsidR="002271F2" w:rsidRPr="00551124" w:rsidRDefault="002271F2" w:rsidP="00994F23">
            <w:pPr>
              <w:jc w:val="center"/>
            </w:pPr>
            <w:r w:rsidRPr="00551124">
              <w:t>1,000</w:t>
            </w:r>
          </w:p>
        </w:tc>
      </w:tr>
      <w:tr w:rsidR="002271F2" w:rsidRPr="00551124" w14:paraId="0826FCE4" w14:textId="77777777" w:rsidTr="00551124">
        <w:trPr>
          <w:jc w:val="center"/>
        </w:trPr>
        <w:tc>
          <w:tcPr>
            <w:tcW w:w="1536" w:type="dxa"/>
            <w:vMerge/>
          </w:tcPr>
          <w:p w14:paraId="69420612" w14:textId="77777777" w:rsidR="002271F2" w:rsidRPr="00551124" w:rsidRDefault="002271F2" w:rsidP="009C3582">
            <w:pPr>
              <w:jc w:val="both"/>
            </w:pPr>
          </w:p>
        </w:tc>
        <w:tc>
          <w:tcPr>
            <w:tcW w:w="2128" w:type="dxa"/>
            <w:vAlign w:val="center"/>
          </w:tcPr>
          <w:p w14:paraId="24EFC2C6" w14:textId="77777777" w:rsidR="002271F2" w:rsidRPr="00551124" w:rsidRDefault="002271F2" w:rsidP="009C3582">
            <w:pPr>
              <w:jc w:val="both"/>
            </w:pPr>
            <w:r w:rsidRPr="00551124">
              <w:t>более 20 лет</w:t>
            </w:r>
          </w:p>
        </w:tc>
        <w:tc>
          <w:tcPr>
            <w:tcW w:w="1094" w:type="dxa"/>
            <w:vAlign w:val="center"/>
          </w:tcPr>
          <w:p w14:paraId="1D0FDE6E" w14:textId="6C863282" w:rsidR="002271F2" w:rsidRPr="00551124" w:rsidRDefault="002271F2" w:rsidP="009C3582">
            <w:pPr>
              <w:jc w:val="both"/>
            </w:pPr>
            <w:r w:rsidRPr="00551124">
              <w:t>9,00</w:t>
            </w:r>
            <w:r w:rsidRPr="00551124">
              <w:br/>
              <w:t>(n=4)</w:t>
            </w:r>
          </w:p>
        </w:tc>
        <w:tc>
          <w:tcPr>
            <w:tcW w:w="987" w:type="dxa"/>
            <w:gridSpan w:val="2"/>
            <w:vAlign w:val="center"/>
          </w:tcPr>
          <w:p w14:paraId="04D4D3CB" w14:textId="5D81C992" w:rsidR="002271F2" w:rsidRPr="00551124" w:rsidRDefault="002271F2" w:rsidP="009C3582">
            <w:pPr>
              <w:jc w:val="both"/>
            </w:pPr>
            <w:r w:rsidRPr="00551124">
              <w:t>6,50 – 10,50</w:t>
            </w:r>
          </w:p>
        </w:tc>
        <w:tc>
          <w:tcPr>
            <w:tcW w:w="1134" w:type="dxa"/>
            <w:gridSpan w:val="2"/>
            <w:vAlign w:val="center"/>
          </w:tcPr>
          <w:p w14:paraId="73CDBE34" w14:textId="52D35F7A" w:rsidR="002271F2" w:rsidRPr="00551124" w:rsidRDefault="002271F2" w:rsidP="009C3582">
            <w:pPr>
              <w:jc w:val="both"/>
            </w:pPr>
            <w:r w:rsidRPr="00551124">
              <w:t>12,50</w:t>
            </w:r>
            <w:r w:rsidRPr="00551124">
              <w:br/>
              <w:t>(n=4)</w:t>
            </w:r>
          </w:p>
        </w:tc>
        <w:tc>
          <w:tcPr>
            <w:tcW w:w="947" w:type="dxa"/>
            <w:vAlign w:val="center"/>
          </w:tcPr>
          <w:p w14:paraId="3706B838" w14:textId="0BF11746" w:rsidR="002271F2" w:rsidRPr="00551124" w:rsidRDefault="002271F2" w:rsidP="009C3582">
            <w:pPr>
              <w:jc w:val="both"/>
            </w:pPr>
            <w:r w:rsidRPr="00551124">
              <w:t>11,75 – 13,00</w:t>
            </w:r>
          </w:p>
        </w:tc>
        <w:tc>
          <w:tcPr>
            <w:tcW w:w="1808" w:type="dxa"/>
            <w:vAlign w:val="center"/>
          </w:tcPr>
          <w:p w14:paraId="17D60268" w14:textId="6D9CF6F2" w:rsidR="002271F2" w:rsidRPr="00551124" w:rsidRDefault="002271F2" w:rsidP="00994F23">
            <w:pPr>
              <w:jc w:val="center"/>
            </w:pPr>
            <w:r w:rsidRPr="00551124">
              <w:t>0,125</w:t>
            </w:r>
          </w:p>
        </w:tc>
      </w:tr>
      <w:tr w:rsidR="00D05C0F" w:rsidRPr="00551124" w14:paraId="15AE2C91" w14:textId="77777777" w:rsidTr="00551124">
        <w:trPr>
          <w:jc w:val="center"/>
        </w:trPr>
        <w:tc>
          <w:tcPr>
            <w:tcW w:w="1536" w:type="dxa"/>
            <w:vMerge/>
          </w:tcPr>
          <w:p w14:paraId="5AC077A4" w14:textId="77777777" w:rsidR="00D05C0F" w:rsidRPr="00551124" w:rsidRDefault="00D05C0F" w:rsidP="009C3582">
            <w:pPr>
              <w:jc w:val="both"/>
            </w:pPr>
          </w:p>
        </w:tc>
        <w:tc>
          <w:tcPr>
            <w:tcW w:w="2128" w:type="dxa"/>
            <w:vAlign w:val="center"/>
          </w:tcPr>
          <w:p w14:paraId="24BAACFD" w14:textId="77777777" w:rsidR="00D05C0F" w:rsidRPr="00551124" w:rsidRDefault="00D05C0F" w:rsidP="009C3582">
            <w:pPr>
              <w:jc w:val="both"/>
            </w:pPr>
            <w:r w:rsidRPr="00551124">
              <w:t>p</w:t>
            </w:r>
          </w:p>
        </w:tc>
        <w:tc>
          <w:tcPr>
            <w:tcW w:w="2081" w:type="dxa"/>
            <w:gridSpan w:val="3"/>
            <w:vAlign w:val="center"/>
          </w:tcPr>
          <w:p w14:paraId="288B3AA8" w14:textId="77777777" w:rsidR="00D05C0F" w:rsidRPr="00551124" w:rsidRDefault="00D05C0F" w:rsidP="009C3582">
            <w:pPr>
              <w:jc w:val="both"/>
            </w:pPr>
            <w:r w:rsidRPr="00551124">
              <w:t>0,594</w:t>
            </w:r>
          </w:p>
        </w:tc>
        <w:tc>
          <w:tcPr>
            <w:tcW w:w="2081" w:type="dxa"/>
            <w:gridSpan w:val="3"/>
            <w:vAlign w:val="center"/>
          </w:tcPr>
          <w:p w14:paraId="00560338" w14:textId="77777777" w:rsidR="00D05C0F" w:rsidRPr="00551124" w:rsidRDefault="00D05C0F" w:rsidP="009C3582">
            <w:pPr>
              <w:jc w:val="both"/>
            </w:pPr>
            <w:r w:rsidRPr="00551124">
              <w:t>0,936</w:t>
            </w:r>
          </w:p>
        </w:tc>
        <w:tc>
          <w:tcPr>
            <w:tcW w:w="1808" w:type="dxa"/>
            <w:vAlign w:val="center"/>
          </w:tcPr>
          <w:p w14:paraId="7EC63A0E" w14:textId="77777777" w:rsidR="00D05C0F" w:rsidRPr="00551124" w:rsidRDefault="00D05C0F" w:rsidP="00994F23">
            <w:pPr>
              <w:jc w:val="center"/>
            </w:pPr>
            <w:r w:rsidRPr="00551124">
              <w:t>–</w:t>
            </w:r>
          </w:p>
        </w:tc>
      </w:tr>
      <w:tr w:rsidR="006951E8" w:rsidRPr="00551124" w14:paraId="71C161C2" w14:textId="77777777" w:rsidTr="00551124">
        <w:trPr>
          <w:jc w:val="center"/>
        </w:trPr>
        <w:tc>
          <w:tcPr>
            <w:tcW w:w="1536" w:type="dxa"/>
            <w:vMerge w:val="restart"/>
            <w:vAlign w:val="center"/>
          </w:tcPr>
          <w:p w14:paraId="55F073BE" w14:textId="77777777" w:rsidR="006951E8" w:rsidRPr="00551124" w:rsidRDefault="006951E8" w:rsidP="009C3582">
            <w:pPr>
              <w:jc w:val="both"/>
            </w:pPr>
            <w:r w:rsidRPr="00551124">
              <w:t>Образование</w:t>
            </w:r>
          </w:p>
        </w:tc>
        <w:tc>
          <w:tcPr>
            <w:tcW w:w="2128" w:type="dxa"/>
            <w:vAlign w:val="center"/>
          </w:tcPr>
          <w:p w14:paraId="04951B4A" w14:textId="77777777" w:rsidR="006951E8" w:rsidRPr="00551124" w:rsidRDefault="006951E8" w:rsidP="009C3582">
            <w:pPr>
              <w:jc w:val="both"/>
            </w:pPr>
            <w:r w:rsidRPr="00551124">
              <w:t>Техническое и профессиональное</w:t>
            </w:r>
          </w:p>
        </w:tc>
        <w:tc>
          <w:tcPr>
            <w:tcW w:w="1094" w:type="dxa"/>
            <w:vAlign w:val="center"/>
          </w:tcPr>
          <w:p w14:paraId="6744A27F" w14:textId="479C5AFB" w:rsidR="006951E8" w:rsidRPr="00551124" w:rsidRDefault="006951E8" w:rsidP="009C3582">
            <w:pPr>
              <w:jc w:val="both"/>
            </w:pPr>
            <w:r w:rsidRPr="00551124">
              <w:t>4,00</w:t>
            </w:r>
            <w:r w:rsidRPr="00551124">
              <w:br/>
              <w:t>(n=15)</w:t>
            </w:r>
          </w:p>
        </w:tc>
        <w:tc>
          <w:tcPr>
            <w:tcW w:w="987" w:type="dxa"/>
            <w:gridSpan w:val="2"/>
            <w:vAlign w:val="center"/>
          </w:tcPr>
          <w:p w14:paraId="4F1AE051" w14:textId="4786C542" w:rsidR="006951E8" w:rsidRPr="00551124" w:rsidRDefault="006951E8" w:rsidP="009C3582">
            <w:pPr>
              <w:jc w:val="both"/>
            </w:pPr>
            <w:r w:rsidRPr="00551124">
              <w:t>3,50 – 4,00</w:t>
            </w:r>
          </w:p>
        </w:tc>
        <w:tc>
          <w:tcPr>
            <w:tcW w:w="1134" w:type="dxa"/>
            <w:gridSpan w:val="2"/>
            <w:vAlign w:val="center"/>
          </w:tcPr>
          <w:p w14:paraId="551C58C5" w14:textId="75935B89" w:rsidR="006951E8" w:rsidRPr="00551124" w:rsidRDefault="006951E8" w:rsidP="009C3582">
            <w:pPr>
              <w:jc w:val="both"/>
            </w:pPr>
            <w:r w:rsidRPr="00551124">
              <w:t>8,00</w:t>
            </w:r>
            <w:r w:rsidRPr="00551124">
              <w:br/>
              <w:t>(n=15)</w:t>
            </w:r>
          </w:p>
        </w:tc>
        <w:tc>
          <w:tcPr>
            <w:tcW w:w="947" w:type="dxa"/>
            <w:vAlign w:val="center"/>
          </w:tcPr>
          <w:p w14:paraId="3B865323" w14:textId="6DFE5AA3" w:rsidR="006951E8" w:rsidRPr="00551124" w:rsidRDefault="006951E8" w:rsidP="009C3582">
            <w:pPr>
              <w:jc w:val="both"/>
            </w:pPr>
            <w:r w:rsidRPr="00551124">
              <w:t>7,00 – 9,00</w:t>
            </w:r>
          </w:p>
        </w:tc>
        <w:tc>
          <w:tcPr>
            <w:tcW w:w="1808" w:type="dxa"/>
            <w:vAlign w:val="center"/>
          </w:tcPr>
          <w:p w14:paraId="2B3029D4" w14:textId="51187CE5" w:rsidR="006951E8" w:rsidRPr="00551124" w:rsidRDefault="006951E8" w:rsidP="00994F23">
            <w:pPr>
              <w:jc w:val="center"/>
            </w:pPr>
            <w:r w:rsidRPr="00551124">
              <w:t>&lt; 0,001*</w:t>
            </w:r>
          </w:p>
        </w:tc>
      </w:tr>
      <w:tr w:rsidR="006951E8" w:rsidRPr="00551124" w14:paraId="4A1ACB4C" w14:textId="77777777" w:rsidTr="00551124">
        <w:trPr>
          <w:jc w:val="center"/>
        </w:trPr>
        <w:tc>
          <w:tcPr>
            <w:tcW w:w="1536" w:type="dxa"/>
            <w:vMerge/>
          </w:tcPr>
          <w:p w14:paraId="22D05513" w14:textId="77777777" w:rsidR="006951E8" w:rsidRPr="00551124" w:rsidRDefault="006951E8" w:rsidP="009C3582">
            <w:pPr>
              <w:jc w:val="both"/>
            </w:pPr>
          </w:p>
        </w:tc>
        <w:tc>
          <w:tcPr>
            <w:tcW w:w="2128" w:type="dxa"/>
            <w:vAlign w:val="center"/>
          </w:tcPr>
          <w:p w14:paraId="2D5C8EA6" w14:textId="77777777" w:rsidR="006951E8" w:rsidRPr="00551124" w:rsidRDefault="006951E8" w:rsidP="009C3582">
            <w:pPr>
              <w:jc w:val="both"/>
            </w:pPr>
            <w:r w:rsidRPr="00551124">
              <w:t>Послесреднее (прикладной бакалавриат)</w:t>
            </w:r>
          </w:p>
        </w:tc>
        <w:tc>
          <w:tcPr>
            <w:tcW w:w="1094" w:type="dxa"/>
            <w:vAlign w:val="center"/>
          </w:tcPr>
          <w:p w14:paraId="52D93A7D" w14:textId="41F001B4" w:rsidR="006951E8" w:rsidRPr="00551124" w:rsidRDefault="006951E8" w:rsidP="009C3582">
            <w:pPr>
              <w:jc w:val="both"/>
            </w:pPr>
            <w:r w:rsidRPr="00551124">
              <w:t>3,00</w:t>
            </w:r>
            <w:r w:rsidRPr="00551124">
              <w:br/>
              <w:t>(n=5)</w:t>
            </w:r>
          </w:p>
        </w:tc>
        <w:tc>
          <w:tcPr>
            <w:tcW w:w="987" w:type="dxa"/>
            <w:gridSpan w:val="2"/>
            <w:vAlign w:val="center"/>
          </w:tcPr>
          <w:p w14:paraId="72A5B27C" w14:textId="180CED99" w:rsidR="006951E8" w:rsidRPr="00551124" w:rsidRDefault="006951E8" w:rsidP="009C3582">
            <w:pPr>
              <w:jc w:val="both"/>
            </w:pPr>
            <w:r w:rsidRPr="00551124">
              <w:t>3,00 – 4,00</w:t>
            </w:r>
          </w:p>
        </w:tc>
        <w:tc>
          <w:tcPr>
            <w:tcW w:w="1134" w:type="dxa"/>
            <w:gridSpan w:val="2"/>
            <w:vAlign w:val="center"/>
          </w:tcPr>
          <w:p w14:paraId="59BD4086" w14:textId="037B26CD" w:rsidR="006951E8" w:rsidRPr="00551124" w:rsidRDefault="006951E8" w:rsidP="009C3582">
            <w:pPr>
              <w:jc w:val="both"/>
            </w:pPr>
            <w:r w:rsidRPr="00551124">
              <w:t>8,00</w:t>
            </w:r>
            <w:r w:rsidRPr="00551124">
              <w:br/>
              <w:t>(n=5)</w:t>
            </w:r>
          </w:p>
        </w:tc>
        <w:tc>
          <w:tcPr>
            <w:tcW w:w="947" w:type="dxa"/>
            <w:vAlign w:val="center"/>
          </w:tcPr>
          <w:p w14:paraId="4C6129B9" w14:textId="6F41324C" w:rsidR="006951E8" w:rsidRPr="00551124" w:rsidRDefault="006951E8" w:rsidP="009C3582">
            <w:pPr>
              <w:jc w:val="both"/>
            </w:pPr>
            <w:r w:rsidRPr="00551124">
              <w:t>8,00 – 8,00</w:t>
            </w:r>
          </w:p>
        </w:tc>
        <w:tc>
          <w:tcPr>
            <w:tcW w:w="1808" w:type="dxa"/>
            <w:vAlign w:val="center"/>
          </w:tcPr>
          <w:p w14:paraId="468A7E44" w14:textId="591F7567" w:rsidR="006951E8" w:rsidRPr="00551124" w:rsidRDefault="006951E8" w:rsidP="00994F23">
            <w:pPr>
              <w:jc w:val="center"/>
            </w:pPr>
            <w:r w:rsidRPr="00551124">
              <w:t>0,062</w:t>
            </w:r>
          </w:p>
        </w:tc>
      </w:tr>
      <w:tr w:rsidR="006951E8" w:rsidRPr="00551124" w14:paraId="7CC87E2B" w14:textId="77777777" w:rsidTr="00551124">
        <w:trPr>
          <w:jc w:val="center"/>
        </w:trPr>
        <w:tc>
          <w:tcPr>
            <w:tcW w:w="1536" w:type="dxa"/>
            <w:vMerge/>
          </w:tcPr>
          <w:p w14:paraId="00F5FF3A" w14:textId="77777777" w:rsidR="006951E8" w:rsidRPr="00551124" w:rsidRDefault="006951E8" w:rsidP="009C3582">
            <w:pPr>
              <w:jc w:val="both"/>
            </w:pPr>
          </w:p>
        </w:tc>
        <w:tc>
          <w:tcPr>
            <w:tcW w:w="2128" w:type="dxa"/>
            <w:vAlign w:val="center"/>
          </w:tcPr>
          <w:p w14:paraId="784CF4A9" w14:textId="77777777" w:rsidR="006951E8" w:rsidRPr="00551124" w:rsidRDefault="006951E8" w:rsidP="00313DDC">
            <w:pPr>
              <w:jc w:val="center"/>
            </w:pPr>
            <w:r w:rsidRPr="00551124">
              <w:t>p</w:t>
            </w:r>
          </w:p>
        </w:tc>
        <w:tc>
          <w:tcPr>
            <w:tcW w:w="2081" w:type="dxa"/>
            <w:gridSpan w:val="3"/>
            <w:vAlign w:val="center"/>
          </w:tcPr>
          <w:p w14:paraId="3B52F820" w14:textId="2491FFCC" w:rsidR="006951E8" w:rsidRPr="00551124" w:rsidRDefault="006951E8" w:rsidP="00313DDC">
            <w:pPr>
              <w:jc w:val="center"/>
            </w:pPr>
            <w:r w:rsidRPr="00551124">
              <w:t>0,332</w:t>
            </w:r>
          </w:p>
        </w:tc>
        <w:tc>
          <w:tcPr>
            <w:tcW w:w="2081" w:type="dxa"/>
            <w:gridSpan w:val="3"/>
            <w:vAlign w:val="center"/>
          </w:tcPr>
          <w:p w14:paraId="7905A4E2" w14:textId="2B56021E" w:rsidR="006951E8" w:rsidRPr="00551124" w:rsidRDefault="006951E8" w:rsidP="00313DDC">
            <w:pPr>
              <w:jc w:val="center"/>
            </w:pPr>
            <w:r w:rsidRPr="00551124">
              <w:t>1,000</w:t>
            </w:r>
          </w:p>
        </w:tc>
        <w:tc>
          <w:tcPr>
            <w:tcW w:w="1808" w:type="dxa"/>
            <w:vAlign w:val="center"/>
          </w:tcPr>
          <w:p w14:paraId="68937A52" w14:textId="042C3501" w:rsidR="006951E8" w:rsidRPr="00551124" w:rsidRDefault="006951E8" w:rsidP="00313DDC">
            <w:pPr>
              <w:jc w:val="center"/>
            </w:pPr>
            <w:r w:rsidRPr="00551124">
              <w:t>–</w:t>
            </w:r>
          </w:p>
        </w:tc>
      </w:tr>
    </w:tbl>
    <w:p w14:paraId="70BED978" w14:textId="77777777" w:rsidR="00D05C0F" w:rsidRPr="009C3582" w:rsidRDefault="00D05C0F" w:rsidP="009C3582">
      <w:pPr>
        <w:jc w:val="both"/>
        <w:rPr>
          <w:sz w:val="28"/>
          <w:szCs w:val="28"/>
        </w:rPr>
      </w:pPr>
    </w:p>
    <w:p w14:paraId="6CEE4374" w14:textId="2A010AE4" w:rsidR="00D2765D" w:rsidRPr="009C3582" w:rsidRDefault="00BB321C" w:rsidP="009C3582">
      <w:pPr>
        <w:ind w:firstLine="709"/>
        <w:jc w:val="both"/>
        <w:rPr>
          <w:color w:val="000000"/>
          <w:sz w:val="28"/>
          <w:szCs w:val="28"/>
        </w:rPr>
      </w:pPr>
      <w:r w:rsidRPr="009C3582">
        <w:rPr>
          <w:color w:val="000000" w:themeColor="text1"/>
          <w:sz w:val="28"/>
          <w:szCs w:val="28"/>
        </w:rPr>
        <w:t xml:space="preserve">Обучение привело к статистически значимым улучшениям в </w:t>
      </w:r>
      <w:r w:rsidR="00F92765" w:rsidRPr="009C3582">
        <w:rPr>
          <w:color w:val="000000" w:themeColor="text1"/>
          <w:sz w:val="28"/>
          <w:szCs w:val="28"/>
        </w:rPr>
        <w:t>отдельных группах</w:t>
      </w:r>
      <w:r w:rsidRPr="009C3582">
        <w:rPr>
          <w:color w:val="000000" w:themeColor="text1"/>
          <w:sz w:val="28"/>
          <w:szCs w:val="28"/>
        </w:rPr>
        <w:t xml:space="preserve">, например, возрастные </w:t>
      </w:r>
      <w:r w:rsidRPr="009C3582">
        <w:rPr>
          <w:color w:val="000000"/>
          <w:sz w:val="28"/>
          <w:szCs w:val="28"/>
        </w:rPr>
        <w:t xml:space="preserve">группы 25-39 лет, 40-60 лет, группа женщин и опыт работы 5-10 лет. </w:t>
      </w:r>
      <w:r w:rsidR="00452A25" w:rsidRPr="009C3582">
        <w:rPr>
          <w:color w:val="000000" w:themeColor="text1"/>
          <w:sz w:val="28"/>
          <w:szCs w:val="28"/>
        </w:rPr>
        <w:t xml:space="preserve">Эти результаты подтверждают эффективность обучающего вмешательства для этих категорий участников. В то же время, </w:t>
      </w:r>
      <w:r w:rsidR="00B514A7" w:rsidRPr="009C3582">
        <w:rPr>
          <w:color w:val="000000" w:themeColor="text1"/>
          <w:sz w:val="28"/>
          <w:szCs w:val="28"/>
        </w:rPr>
        <w:t xml:space="preserve">по категории </w:t>
      </w:r>
      <w:r w:rsidR="00452A25" w:rsidRPr="009C3582">
        <w:rPr>
          <w:color w:val="000000" w:themeColor="text1"/>
          <w:sz w:val="28"/>
          <w:szCs w:val="28"/>
        </w:rPr>
        <w:t xml:space="preserve">опыт работы (10-15 лет, 15-20 лет, старше 20 лет) изменения были минимальны, что может свидетельствовать о том, что для этих возрастных категорий обучение не оказало значительного воздействия. </w:t>
      </w:r>
      <w:r w:rsidR="00452A25" w:rsidRPr="009C3582">
        <w:rPr>
          <w:color w:val="000000"/>
          <w:sz w:val="28"/>
          <w:szCs w:val="28"/>
        </w:rPr>
        <w:t xml:space="preserve">Кроме того, статистически значимые изменения наблюдались в группах с техническим и профессиональным образованием, в то время как в группе с послесредним образованием (прикладной бакалавриат) изменений не было, что может указывать на необходимость адаптации образовательных программ или подходов к обучению в зависимости от уровня образования и возрастной категории участников. Таким образом, результаты исследования подтверждают, </w:t>
      </w:r>
      <w:r w:rsidR="00452A25" w:rsidRPr="009C3582">
        <w:rPr>
          <w:color w:val="000000"/>
          <w:sz w:val="28"/>
          <w:szCs w:val="28"/>
        </w:rPr>
        <w:lastRenderedPageBreak/>
        <w:t xml:space="preserve">что обучение имеет позитивное влияние на тех участников, </w:t>
      </w:r>
      <w:r w:rsidR="00452A25" w:rsidRPr="009C3582">
        <w:rPr>
          <w:color w:val="000000" w:themeColor="text1"/>
          <w:sz w:val="28"/>
          <w:szCs w:val="28"/>
        </w:rPr>
        <w:t xml:space="preserve">у которых оно вызвало изменения, </w:t>
      </w:r>
      <w:r w:rsidR="00452A25" w:rsidRPr="009C3582">
        <w:rPr>
          <w:color w:val="000000"/>
          <w:sz w:val="28"/>
          <w:szCs w:val="28"/>
        </w:rPr>
        <w:t>в то время как для некоторых категорий требуется дополнительная корректировка образовательных стратегий.</w:t>
      </w:r>
    </w:p>
    <w:p w14:paraId="049561A6" w14:textId="7FD57A83" w:rsidR="00597999" w:rsidRPr="009C3582" w:rsidRDefault="009E682E" w:rsidP="009C3582">
      <w:pPr>
        <w:pStyle w:val="s77"/>
        <w:spacing w:before="0" w:beforeAutospacing="0" w:after="0" w:afterAutospacing="0"/>
        <w:ind w:firstLine="525"/>
        <w:jc w:val="both"/>
        <w:rPr>
          <w:color w:val="000000" w:themeColor="text1"/>
          <w:sz w:val="28"/>
          <w:szCs w:val="28"/>
        </w:rPr>
      </w:pPr>
      <w:r w:rsidRPr="009C3582">
        <w:rPr>
          <w:rStyle w:val="s9"/>
          <w:color w:val="000000" w:themeColor="text1"/>
          <w:sz w:val="28"/>
          <w:szCs w:val="28"/>
        </w:rPr>
        <w:t>Таким образом,</w:t>
      </w:r>
      <w:r w:rsidRPr="009C3582">
        <w:rPr>
          <w:rStyle w:val="apple-converted-space"/>
          <w:color w:val="000000" w:themeColor="text1"/>
          <w:sz w:val="28"/>
          <w:szCs w:val="28"/>
        </w:rPr>
        <w:t> </w:t>
      </w:r>
      <w:r w:rsidRPr="009C3582">
        <w:rPr>
          <w:rStyle w:val="s9"/>
          <w:color w:val="000000" w:themeColor="text1"/>
          <w:sz w:val="28"/>
          <w:szCs w:val="28"/>
        </w:rPr>
        <w:t>результаты</w:t>
      </w:r>
      <w:r w:rsidRPr="009C3582">
        <w:rPr>
          <w:rStyle w:val="apple-converted-space"/>
          <w:color w:val="000000" w:themeColor="text1"/>
          <w:sz w:val="28"/>
          <w:szCs w:val="28"/>
        </w:rPr>
        <w:t> </w:t>
      </w:r>
      <w:r w:rsidRPr="009C3582">
        <w:rPr>
          <w:rStyle w:val="s9"/>
          <w:color w:val="000000" w:themeColor="text1"/>
          <w:sz w:val="28"/>
          <w:szCs w:val="28"/>
        </w:rPr>
        <w:t>оценки знаний медицинских сестер</w:t>
      </w:r>
      <w:r w:rsidRPr="009C3582">
        <w:rPr>
          <w:rStyle w:val="apple-converted-space"/>
          <w:color w:val="000000" w:themeColor="text1"/>
          <w:sz w:val="28"/>
          <w:szCs w:val="28"/>
        </w:rPr>
        <w:t> </w:t>
      </w:r>
      <w:r w:rsidRPr="009C3582">
        <w:rPr>
          <w:rStyle w:val="s9"/>
          <w:color w:val="000000" w:themeColor="text1"/>
          <w:sz w:val="28"/>
          <w:szCs w:val="28"/>
        </w:rPr>
        <w:t>по технике ингаляции выявил критически низкий и неоднородный уровень теоретических знаний на исходном этапе, что подтверждается широким разбросом баллов (от 1 до 6 при максимуме в 6</w:t>
      </w:r>
      <w:r w:rsidR="00597999" w:rsidRPr="009C3582">
        <w:rPr>
          <w:rStyle w:val="s9"/>
          <w:color w:val="000000" w:themeColor="text1"/>
          <w:sz w:val="28"/>
          <w:szCs w:val="28"/>
        </w:rPr>
        <w:t xml:space="preserve"> баллов</w:t>
      </w:r>
      <w:r w:rsidRPr="009C3582">
        <w:rPr>
          <w:rStyle w:val="s9"/>
          <w:color w:val="000000" w:themeColor="text1"/>
          <w:sz w:val="28"/>
          <w:szCs w:val="28"/>
        </w:rPr>
        <w:t>) и низкой долей правильных ответов по ключевым вопросам (вплоть до 15%). Это свидетельствует</w:t>
      </w:r>
      <w:r w:rsidRPr="009C3582">
        <w:rPr>
          <w:rStyle w:val="apple-converted-space"/>
          <w:color w:val="000000" w:themeColor="text1"/>
          <w:sz w:val="28"/>
          <w:szCs w:val="28"/>
        </w:rPr>
        <w:t> </w:t>
      </w:r>
      <w:r w:rsidRPr="009C3582">
        <w:rPr>
          <w:rStyle w:val="s9"/>
          <w:color w:val="000000" w:themeColor="text1"/>
          <w:sz w:val="28"/>
          <w:szCs w:val="28"/>
        </w:rPr>
        <w:t xml:space="preserve">о значительном дефиците знаний, который мог напрямую влиять на качество </w:t>
      </w:r>
      <w:r w:rsidR="00E15C40" w:rsidRPr="009C3582">
        <w:rPr>
          <w:rStyle w:val="s9"/>
          <w:color w:val="000000" w:themeColor="text1"/>
          <w:sz w:val="28"/>
          <w:szCs w:val="28"/>
        </w:rPr>
        <w:t xml:space="preserve">ухода </w:t>
      </w:r>
      <w:r w:rsidRPr="009C3582">
        <w:rPr>
          <w:rStyle w:val="s9"/>
          <w:color w:val="000000" w:themeColor="text1"/>
          <w:sz w:val="28"/>
          <w:szCs w:val="28"/>
        </w:rPr>
        <w:t>и безопасность выполнения процедуры.</w:t>
      </w:r>
    </w:p>
    <w:p w14:paraId="38D07905" w14:textId="6EB1621E" w:rsidR="00657787" w:rsidRPr="00551124" w:rsidRDefault="009E682E" w:rsidP="00551124">
      <w:pPr>
        <w:pStyle w:val="s77"/>
        <w:spacing w:before="0" w:beforeAutospacing="0" w:after="0" w:afterAutospacing="0"/>
        <w:ind w:firstLine="525"/>
        <w:jc w:val="both"/>
        <w:rPr>
          <w:color w:val="000000" w:themeColor="text1"/>
          <w:sz w:val="28"/>
          <w:szCs w:val="28"/>
        </w:rPr>
      </w:pPr>
      <w:r w:rsidRPr="009C3582">
        <w:rPr>
          <w:rStyle w:val="s9"/>
          <w:color w:val="000000" w:themeColor="text1"/>
          <w:sz w:val="28"/>
          <w:szCs w:val="28"/>
        </w:rPr>
        <w:t>Образовательное вмешательство оказалось высокоэффективным. После проведения обучающего семинара зафиксирован статистически значимый (p &lt; 0,001) рост уровня знаний</w:t>
      </w:r>
      <w:r w:rsidR="00E15C40" w:rsidRPr="009C3582">
        <w:rPr>
          <w:rStyle w:val="s9"/>
          <w:color w:val="000000" w:themeColor="text1"/>
          <w:sz w:val="28"/>
          <w:szCs w:val="28"/>
        </w:rPr>
        <w:t>. Обучающий образовательный семинар позволил нивелировать ранее выявленные ошибки, переведя выполнение техники из неудовлетворительного состояния (средние показатели 20-75%) в область стабильно высокого качества (показатели 85-95%). Следовательно, обучающий семинар успешно ликвидировал выявленный дефицит теоретической подготовки, обеспечив медицинских сестер необходимыми знаниями для правильного выполнения техники ингаляции.</w:t>
      </w:r>
      <w:r w:rsidR="00E15C40" w:rsidRPr="009C3582">
        <w:rPr>
          <w:rStyle w:val="apple-converted-space"/>
          <w:color w:val="000000" w:themeColor="text1"/>
          <w:sz w:val="28"/>
          <w:szCs w:val="28"/>
        </w:rPr>
        <w:t> </w:t>
      </w:r>
      <w:r w:rsidR="00E15C40" w:rsidRPr="009C3582">
        <w:rPr>
          <w:rStyle w:val="s9"/>
          <w:color w:val="000000" w:themeColor="text1"/>
          <w:sz w:val="28"/>
          <w:szCs w:val="28"/>
        </w:rPr>
        <w:t>Полученные данные убедительно доказывают, что целенаправленное обучение позволяет в краткие сроки достичь существенного улучшения практических навыков медицинских сестер, что напрямую способствует повышению безопасности и эффективности ухода для пациентов</w:t>
      </w:r>
      <w:r w:rsidR="00E15C40" w:rsidRPr="009C3582">
        <w:rPr>
          <w:rStyle w:val="apple-converted-space"/>
          <w:color w:val="000000" w:themeColor="text1"/>
          <w:sz w:val="28"/>
          <w:szCs w:val="28"/>
        </w:rPr>
        <w:t> </w:t>
      </w:r>
      <w:r w:rsidR="00E15C40" w:rsidRPr="009C3582">
        <w:rPr>
          <w:rStyle w:val="s9"/>
          <w:color w:val="000000" w:themeColor="text1"/>
          <w:sz w:val="28"/>
          <w:szCs w:val="28"/>
        </w:rPr>
        <w:t>и</w:t>
      </w:r>
      <w:r w:rsidR="00E15C40" w:rsidRPr="009C3582">
        <w:rPr>
          <w:rStyle w:val="apple-converted-space"/>
          <w:color w:val="000000" w:themeColor="text1"/>
          <w:sz w:val="28"/>
          <w:szCs w:val="28"/>
        </w:rPr>
        <w:t> </w:t>
      </w:r>
      <w:r w:rsidR="00E15C40" w:rsidRPr="009C3582">
        <w:rPr>
          <w:rStyle w:val="s9"/>
          <w:color w:val="000000" w:themeColor="text1"/>
          <w:sz w:val="28"/>
          <w:szCs w:val="28"/>
        </w:rPr>
        <w:t>следовательно, обучающий семинар является действенным методом стандартизации и повышения качества медицинских манипуляций.</w:t>
      </w:r>
      <w:r w:rsidR="00E15C40" w:rsidRPr="009C3582">
        <w:rPr>
          <w:rStyle w:val="apple-converted-space"/>
          <w:color w:val="000000" w:themeColor="text1"/>
          <w:sz w:val="28"/>
          <w:szCs w:val="28"/>
        </w:rPr>
        <w:t> </w:t>
      </w:r>
      <w:r w:rsidR="00E15C40" w:rsidRPr="009C3582">
        <w:rPr>
          <w:rStyle w:val="s9"/>
          <w:color w:val="000000" w:themeColor="text1"/>
          <w:sz w:val="28"/>
          <w:szCs w:val="28"/>
        </w:rPr>
        <w:t>Для долгосрочного поддержания достигнутого уровня рекомендуется внедрение системы регулярного повторного обучения и контроля</w:t>
      </w:r>
      <w:r w:rsidR="00E15C40" w:rsidRPr="009C3582">
        <w:rPr>
          <w:rStyle w:val="apple-converted-space"/>
          <w:color w:val="000000" w:themeColor="text1"/>
          <w:sz w:val="28"/>
          <w:szCs w:val="28"/>
        </w:rPr>
        <w:t> </w:t>
      </w:r>
      <w:r w:rsidR="00E15C40" w:rsidRPr="009C3582">
        <w:rPr>
          <w:rStyle w:val="s9"/>
          <w:color w:val="000000" w:themeColor="text1"/>
          <w:sz w:val="28"/>
          <w:szCs w:val="28"/>
        </w:rPr>
        <w:t>проведенное обучение продемонстрировало высокую эффективность и значительное положительное влияние на качество выполнения техники ингаляции медицинскими сестрами.</w:t>
      </w:r>
    </w:p>
    <w:p w14:paraId="2657CBB9" w14:textId="77777777" w:rsidR="00657787" w:rsidRPr="00551124" w:rsidRDefault="00657787" w:rsidP="009C3582">
      <w:pPr>
        <w:jc w:val="both"/>
        <w:outlineLvl w:val="0"/>
        <w:rPr>
          <w:b/>
          <w:sz w:val="28"/>
          <w:szCs w:val="28"/>
        </w:rPr>
      </w:pPr>
    </w:p>
    <w:p w14:paraId="603FC0C2" w14:textId="202933EC" w:rsidR="003E591B" w:rsidRDefault="004D691E" w:rsidP="00313DDC">
      <w:pPr>
        <w:pStyle w:val="1"/>
        <w:numPr>
          <w:ilvl w:val="1"/>
          <w:numId w:val="63"/>
        </w:numPr>
        <w:spacing w:before="0"/>
        <w:ind w:left="0" w:firstLine="567"/>
        <w:jc w:val="both"/>
        <w:rPr>
          <w:rFonts w:ascii="Times New Roman" w:hAnsi="Times New Roman" w:cs="Times New Roman"/>
          <w:b/>
          <w:bCs/>
          <w:color w:val="000000" w:themeColor="text1"/>
          <w:sz w:val="28"/>
          <w:szCs w:val="28"/>
        </w:rPr>
      </w:pPr>
      <w:bookmarkStart w:id="29" w:name="_Toc228351050"/>
      <w:r w:rsidRPr="009C3582">
        <w:rPr>
          <w:rFonts w:ascii="Times New Roman" w:hAnsi="Times New Roman" w:cs="Times New Roman"/>
          <w:b/>
          <w:bCs/>
          <w:color w:val="000000" w:themeColor="text1"/>
          <w:sz w:val="28"/>
          <w:szCs w:val="28"/>
        </w:rPr>
        <w:t xml:space="preserve">Разработка модели сестринской помощи при заболеваниях органов дыхания у детей в условиях первичной медико-санитарной помощи </w:t>
      </w:r>
      <w:r w:rsidR="003E591B" w:rsidRPr="009C3582">
        <w:rPr>
          <w:rFonts w:ascii="Times New Roman" w:hAnsi="Times New Roman" w:cs="Times New Roman"/>
          <w:b/>
          <w:bCs/>
          <w:color w:val="000000" w:themeColor="text1"/>
          <w:sz w:val="28"/>
          <w:szCs w:val="28"/>
        </w:rPr>
        <w:t>(на примере бронхиальной астмы)</w:t>
      </w:r>
      <w:bookmarkEnd w:id="29"/>
    </w:p>
    <w:p w14:paraId="70F0BD81" w14:textId="4190B5EA" w:rsidR="003E591B" w:rsidRPr="00313DDC" w:rsidRDefault="003E591B" w:rsidP="00313DDC">
      <w:pPr>
        <w:pStyle w:val="a3"/>
        <w:numPr>
          <w:ilvl w:val="2"/>
          <w:numId w:val="63"/>
        </w:numPr>
        <w:ind w:left="0" w:firstLine="567"/>
        <w:jc w:val="both"/>
        <w:rPr>
          <w:sz w:val="28"/>
          <w:szCs w:val="28"/>
        </w:rPr>
      </w:pPr>
      <w:r w:rsidRPr="00313DDC">
        <w:rPr>
          <w:sz w:val="28"/>
          <w:szCs w:val="28"/>
        </w:rPr>
        <w:t>Теоретическое обоснование модели</w:t>
      </w:r>
    </w:p>
    <w:p w14:paraId="60604475" w14:textId="5F50ADCB" w:rsidR="003E591B" w:rsidRPr="009C3582" w:rsidRDefault="003E591B" w:rsidP="00313DDC">
      <w:pPr>
        <w:ind w:firstLine="567"/>
        <w:jc w:val="both"/>
        <w:rPr>
          <w:sz w:val="28"/>
          <w:szCs w:val="28"/>
        </w:rPr>
      </w:pPr>
      <w:r w:rsidRPr="009C3582">
        <w:rPr>
          <w:sz w:val="28"/>
          <w:szCs w:val="28"/>
        </w:rPr>
        <w:t xml:space="preserve">В рамках диссертационного исследования была разработана модель сестринской помощи при заболеваниях органов дыхания у детей в условиях первичной медико-санитарной помощи. Разработка модели осуществлялась на основе результатов выполнения задач исследования, включающих комплексную оценку рабочей среды медицинских сестер, определение уровня их знаний и навыков при ведении детей с бронхиальной астмой, а также оценку эффективности </w:t>
      </w:r>
      <w:r w:rsidR="009B0266" w:rsidRPr="009C3582">
        <w:rPr>
          <w:color w:val="000000" w:themeColor="text1"/>
          <w:sz w:val="28"/>
          <w:szCs w:val="28"/>
        </w:rPr>
        <w:t xml:space="preserve">подготовленной </w:t>
      </w:r>
      <w:r w:rsidRPr="009C3582">
        <w:rPr>
          <w:sz w:val="28"/>
          <w:szCs w:val="28"/>
        </w:rPr>
        <w:t xml:space="preserve">программы обучения медицинских сестер. </w:t>
      </w:r>
    </w:p>
    <w:p w14:paraId="682F2254" w14:textId="33FBA7B8" w:rsidR="003E591B" w:rsidRPr="009C3582" w:rsidRDefault="003E591B" w:rsidP="00313DDC">
      <w:pPr>
        <w:ind w:firstLine="709"/>
        <w:jc w:val="both"/>
        <w:rPr>
          <w:sz w:val="28"/>
          <w:szCs w:val="28"/>
        </w:rPr>
      </w:pPr>
      <w:r w:rsidRPr="009C3582">
        <w:rPr>
          <w:sz w:val="28"/>
          <w:szCs w:val="28"/>
        </w:rPr>
        <w:t xml:space="preserve">В качестве ключевой нозологии для построения модели была выбрана бронхиальная астма как одно из наиболее распространённых хронических заболеваний органов дыхания у детей </w:t>
      </w:r>
      <w:r w:rsidRPr="009C3582">
        <w:rPr>
          <w:sz w:val="28"/>
          <w:szCs w:val="28"/>
        </w:rPr>
        <w:fldChar w:fldCharType="begin"/>
      </w:r>
      <w:r w:rsidR="00F92765">
        <w:rPr>
          <w:sz w:val="28"/>
          <w:szCs w:val="28"/>
        </w:rPr>
        <w:instrText xml:space="preserve"> ADDIN ZOTERO_ITEM CSL_CITATION {"citationID":"F7RsyXTb","properties":{"unsorted":false,"formattedCitation":"[40]","plainCitation":"[40]","noteIndex":0},"citationItems":[{"id":2426,"uris":["http://zotero.org/users/14355779/items/95RKLQPQ"],"itemData":{"id":2426,"type":"post-weblog","abstract":"Global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Pr="009C3582">
        <w:rPr>
          <w:sz w:val="28"/>
          <w:szCs w:val="28"/>
        </w:rPr>
        <w:fldChar w:fldCharType="separate"/>
      </w:r>
      <w:r w:rsidR="00F92765">
        <w:rPr>
          <w:rFonts w:eastAsiaTheme="minorHAnsi"/>
          <w:sz w:val="28"/>
          <w:szCs w:val="28"/>
          <w:lang w:eastAsia="en-US"/>
        </w:rPr>
        <w:t>[40]</w:t>
      </w:r>
      <w:r w:rsidRPr="009C3582">
        <w:rPr>
          <w:sz w:val="28"/>
          <w:szCs w:val="28"/>
        </w:rPr>
        <w:fldChar w:fldCharType="end"/>
      </w:r>
      <w:r w:rsidRPr="009C3582">
        <w:rPr>
          <w:sz w:val="28"/>
          <w:szCs w:val="28"/>
        </w:rPr>
        <w:t xml:space="preserve">. При этом модель изначально </w:t>
      </w:r>
      <w:r w:rsidRPr="009C3582">
        <w:rPr>
          <w:sz w:val="28"/>
          <w:szCs w:val="28"/>
        </w:rPr>
        <w:lastRenderedPageBreak/>
        <w:t>разрабатывалась как универсальная и допускающая адаптацию для других заболеваний органов дыхания у детей в условиях ПМСП.</w:t>
      </w:r>
    </w:p>
    <w:p w14:paraId="7344EAF2" w14:textId="77777777" w:rsidR="003E591B" w:rsidRPr="009C3582" w:rsidRDefault="003E591B" w:rsidP="00313DDC">
      <w:pPr>
        <w:ind w:firstLine="709"/>
        <w:jc w:val="both"/>
        <w:rPr>
          <w:sz w:val="28"/>
          <w:szCs w:val="28"/>
        </w:rPr>
      </w:pPr>
      <w:r w:rsidRPr="009C3582">
        <w:rPr>
          <w:sz w:val="28"/>
          <w:szCs w:val="28"/>
        </w:rPr>
        <w:t>Концептуальной основой разработанной модели послужила модель ухода, управляемая медицинской сестрой (nurse-led care model), реализуемая через классический пятиэтапный сестринский процесс.</w:t>
      </w:r>
    </w:p>
    <w:p w14:paraId="5EA2FE5D" w14:textId="6748AD75" w:rsidR="003E591B" w:rsidRPr="009C3582" w:rsidRDefault="003E591B" w:rsidP="00313DDC">
      <w:pPr>
        <w:ind w:firstLine="709"/>
        <w:jc w:val="both"/>
        <w:rPr>
          <w:sz w:val="28"/>
          <w:szCs w:val="28"/>
        </w:rPr>
      </w:pPr>
      <w:r w:rsidRPr="009C3582">
        <w:rPr>
          <w:sz w:val="28"/>
          <w:szCs w:val="28"/>
        </w:rPr>
        <w:t xml:space="preserve">Бронхиальная астма у детей является одним из наиболее распространённых хронических заболеваний детского возраста и требует длительного динамического наблюдения, обучения семьи и контроля техники ингаляционной терапии. Согласно международной стратегии GINA (Global Initiative for Asthma), </w:t>
      </w:r>
      <w:r w:rsidRPr="009C3582">
        <w:rPr>
          <w:color w:val="000000" w:themeColor="text1"/>
          <w:sz w:val="28"/>
          <w:szCs w:val="28"/>
        </w:rPr>
        <w:t>корректная базисная и неотложная терапия, в том числе</w:t>
      </w:r>
      <w:r w:rsidRPr="009C3582">
        <w:rPr>
          <w:sz w:val="28"/>
          <w:szCs w:val="28"/>
        </w:rPr>
        <w:t xml:space="preserve"> правильная техника ингаляции и регулярная её проверка на каждом визите являются обязательными элементами ведения пациентов с бронхиальной астмой, поскольку ошибки ингаляции напрямую снижают эффективность доставки лекарственного препарата и контроль заболевания </w:t>
      </w:r>
      <w:r w:rsidRPr="009C3582">
        <w:rPr>
          <w:sz w:val="28"/>
          <w:szCs w:val="28"/>
        </w:rPr>
        <w:fldChar w:fldCharType="begin"/>
      </w:r>
      <w:r w:rsidR="00483B57">
        <w:rPr>
          <w:sz w:val="28"/>
          <w:szCs w:val="28"/>
        </w:rPr>
        <w:instrText xml:space="preserve"> ADDIN ZOTERO_ITEM CSL_CITATION {"citationID":"csA2wxaa","properties":{"unsorted":false,"formattedCitation":"[40,135]","plainCitation":"[40,135]","noteIndex":0},"citationItems":[{"id":2426,"uris":["http://zotero.org/users/14355779/items/95RKLQPQ"],"itemData":{"id":2426,"type":"post-weblog","abstract":"Global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Report","URL":"https://ginasthma.org/2025-gina-strategy-report/","accessed":{"date-parts":[["2026",2,12]]}}},{"id":556,"uris":["http://zotero.org/users/14355779/items/ABUXJHNA"],"itemData":{"id":556,"type":"article-journal","abstract":"The prevalence of pediatric respiratory diseases in Spain is 23%. Inhalation is the preferred route of administration but there are frequent errors in the performance of the inhalation technique leading a poor control of the disease. The aim of this research was to detect errors in the execution of the inhalation technique at a Pediatric Pulmonology Unit in a hospital of Aragón (Spain). In order to improve the administration of inhaled medication, an educational intervention for 1 year by nursing was conducted. This interventional study, including children aged 1 to 15 years with an inhalation therapy and who attended the Pediatric Pulmonology Unit, was conducted between September 2017 and September 2018. Logistic Regression models were conducted in SPSS. This study involved 393 children (61.1% boys). Before the intervention, 39.4% achieved a correct inhalation technique increasing up to 62.1% after the intervention. Those who had their first visit to the Unit, young children and girls had a higher risk of incorrect performance than those with subsequent visits, older children, and boys, respectively. The most common errors in the inhalation technique were not performing adequate apnoea after inhaling and not rinsing the mouth at the end of the procedure. The education given by nurses to pediatric patients improved the inhalation technique, achieving better control of the disease and use of the health system.","container-title":"International Journal of Environmental Research and Public Health","DOI":"10.3390/ijerph19074405","ISSN":"1660-4601","issue":"7","journalAbbreviation":"Int J Environ Res Public Health","language":"eng","page":"4405","PMID":"35410092","PMCID":"PMC8998829","source":"PubMed","title":"The Nurse's Role in Educating Pediatric Patients on Correct Inhaler Technique: An Interventional Study","title-short":"The Nurse's Role in Educating Pediatric Patients on Correct Inhaler Technique","volume":"19","author":[{"family":"Benito-Ruiz","given":"Eva"},{"family":"Sánchez-Recio","given":"Raquel"},{"family":"Alijarde-Lorente","given":"Roberto"},{"family":"Iguacel","given":"Isabel"},{"family":"Pérez-Corral","given":"María"},{"family":"Martín de Vicente","given":"Carlos Luis"},{"family":"Jiménez-Olmos","given":"Ainhoa"},{"family":"Gasch-Gallén","given":"Ángel"}],"issued":{"date-parts":[["2022",4,6]]}}}],"schema":"https://github.com/citation-style-language/schema/raw/master/csl-citation.json"} </w:instrText>
      </w:r>
      <w:r w:rsidRPr="009C3582">
        <w:rPr>
          <w:sz w:val="28"/>
          <w:szCs w:val="28"/>
        </w:rPr>
        <w:fldChar w:fldCharType="separate"/>
      </w:r>
      <w:r w:rsidR="00483B57">
        <w:rPr>
          <w:noProof/>
          <w:sz w:val="28"/>
          <w:szCs w:val="28"/>
        </w:rPr>
        <w:t>[40,135]</w:t>
      </w:r>
      <w:r w:rsidRPr="009C3582">
        <w:rPr>
          <w:sz w:val="28"/>
          <w:szCs w:val="28"/>
        </w:rPr>
        <w:fldChar w:fldCharType="end"/>
      </w:r>
      <w:r w:rsidRPr="009C3582">
        <w:rPr>
          <w:sz w:val="28"/>
          <w:szCs w:val="28"/>
        </w:rPr>
        <w:t>.</w:t>
      </w:r>
    </w:p>
    <w:p w14:paraId="2E052368" w14:textId="245062D3" w:rsidR="003E591B" w:rsidRPr="009C3582" w:rsidRDefault="003E591B" w:rsidP="00313DDC">
      <w:pPr>
        <w:ind w:firstLine="709"/>
        <w:jc w:val="both"/>
        <w:rPr>
          <w:sz w:val="28"/>
          <w:szCs w:val="28"/>
        </w:rPr>
      </w:pPr>
      <w:r w:rsidRPr="009C3582">
        <w:rPr>
          <w:sz w:val="28"/>
          <w:szCs w:val="28"/>
        </w:rPr>
        <w:t xml:space="preserve">Зарубежные исследования демонстрируют, что от 50 до 80% пациентов допускают критические ошибки при использовании дозированных ингаляторов со спейсером, включая неправильную координацию вдоха, отсутствие задержки дыхания и несоблюдение интервала между дозами </w:t>
      </w:r>
      <w:r w:rsidRPr="009C3582">
        <w:rPr>
          <w:sz w:val="28"/>
          <w:szCs w:val="28"/>
        </w:rPr>
        <w:fldChar w:fldCharType="begin"/>
      </w:r>
      <w:r w:rsidR="00483B57">
        <w:rPr>
          <w:sz w:val="28"/>
          <w:szCs w:val="28"/>
        </w:rPr>
        <w:instrText xml:space="preserve"> ADDIN ZOTERO_ITEM CSL_CITATION {"citationID":"a10khhrq09v","properties":{"unsorted":false,"formattedCitation":"[135]","plainCitation":"[135]","noteIndex":0},"citationItems":[{"id":556,"uris":["http://zotero.org/users/14355779/items/ABUXJHNA"],"itemData":{"id":556,"type":"article-journal","abstract":"The prevalence of pediatric respiratory diseases in Spain is 23%. Inhalation is the preferred route of administration but there are frequent errors in the performance of the inhalation technique leading a poor control of the disease. The aim of this research was to detect errors in the execution of the inhalation technique at a Pediatric Pulmonology Unit in a hospital of Aragón (Spain). In order to improve the administration of inhaled medication, an educational intervention for 1 year by nursing was conducted. This interventional study, including children aged 1 to 15 years with an inhalation therapy and who attended the Pediatric Pulmonology Unit, was conducted between September 2017 and September 2018. Logistic Regression models were conducted in SPSS. This study involved 393 children (61.1% boys). Before the intervention, 39.4% achieved a correct inhalation technique increasing up to 62.1% after the intervention. Those who had their first visit to the Unit, young children and girls had a higher risk of incorrect performance than those with subsequent visits, older children, and boys, respectively. The most common errors in the inhalation technique were not performing adequate apnoea after inhaling and not rinsing the mouth at the end of the procedure. The education given by nurses to pediatric patients improved the inhalation technique, achieving better control of the disease and use of the health system.","container-title":"International Journal of Environmental Research and Public Health","DOI":"10.3390/ijerph19074405","ISSN":"1660-4601","issue":"7","journalAbbreviation":"Int J Environ Res Public Health","language":"eng","page":"4405","PMID":"35410092","PMCID":"PMC8998829","source":"PubMed","title":"The Nurse's Role in Educating Pediatric Patients on Correct Inhaler Technique: An Interventional Study","title-short":"The Nurse's Role in Educating Pediatric Patients on Correct Inhaler Technique","volume":"19","author":[{"family":"Benito-Ruiz","given":"Eva"},{"family":"Sánchez-Recio","given":"Raquel"},{"family":"Alijarde-Lorente","given":"Roberto"},{"family":"Iguacel","given":"Isabel"},{"family":"Pérez-Corral","given":"María"},{"family":"Martín de Vicente","given":"Carlos Luis"},{"family":"Jiménez-Olmos","given":"Ainhoa"},{"family":"Gasch-Gallén","given":"Ángel"}],"issued":{"date-parts":[["2022",4,6]]}}}],"schema":"https://github.com/citation-style-language/schema/raw/master/csl-citation.json"} </w:instrText>
      </w:r>
      <w:r w:rsidRPr="009C3582">
        <w:rPr>
          <w:sz w:val="28"/>
          <w:szCs w:val="28"/>
        </w:rPr>
        <w:fldChar w:fldCharType="separate"/>
      </w:r>
      <w:r w:rsidR="00483B57">
        <w:rPr>
          <w:rFonts w:eastAsiaTheme="minorHAnsi"/>
          <w:sz w:val="28"/>
          <w:szCs w:val="28"/>
          <w:lang w:eastAsia="en-US"/>
        </w:rPr>
        <w:t>[135]</w:t>
      </w:r>
      <w:r w:rsidRPr="009C3582">
        <w:rPr>
          <w:sz w:val="28"/>
          <w:szCs w:val="28"/>
        </w:rPr>
        <w:fldChar w:fldCharType="end"/>
      </w:r>
      <w:r w:rsidRPr="009C3582">
        <w:rPr>
          <w:sz w:val="28"/>
          <w:szCs w:val="28"/>
        </w:rPr>
        <w:t>.</w:t>
      </w:r>
      <w:r w:rsidRPr="009C3582">
        <w:rPr>
          <w:color w:val="000000" w:themeColor="text1"/>
          <w:sz w:val="28"/>
          <w:szCs w:val="28"/>
        </w:rPr>
        <w:t xml:space="preserve"> </w:t>
      </w:r>
      <w:r w:rsidR="009B0266" w:rsidRPr="009C3582">
        <w:rPr>
          <w:color w:val="000000" w:themeColor="text1"/>
          <w:sz w:val="28"/>
          <w:szCs w:val="28"/>
        </w:rPr>
        <w:t>Следует отметить, что  ингаляционная терапия широко применятся у детей при многих респираторных патологиях, как острая респираторная инфекция с обструктивным синдромом, обструктивный бронхит, астматический бронхит, пневмонии и правильная терапия влияет на течение и исход заболевании</w:t>
      </w:r>
      <w:r w:rsidR="002C333F" w:rsidRPr="009C3582">
        <w:rPr>
          <w:color w:val="000000" w:themeColor="text1"/>
          <w:sz w:val="28"/>
          <w:szCs w:val="28"/>
        </w:rPr>
        <w:t xml:space="preserve"> </w:t>
      </w:r>
      <w:r w:rsidR="002C333F" w:rsidRPr="009C3582">
        <w:rPr>
          <w:color w:val="000000" w:themeColor="text1"/>
          <w:sz w:val="28"/>
          <w:szCs w:val="28"/>
        </w:rPr>
        <w:fldChar w:fldCharType="begin"/>
      </w:r>
      <w:r w:rsidR="00F92765">
        <w:rPr>
          <w:color w:val="000000" w:themeColor="text1"/>
          <w:sz w:val="28"/>
          <w:szCs w:val="28"/>
        </w:rPr>
        <w:instrText xml:space="preserve"> ADDIN ZOTERO_ITEM CSL_CITATION {"citationID":"a1sck2al2df","properties":{"unsorted":false,"formattedCitation":"[40]","plainCitation":"[40]","noteIndex":0},"citationItems":[{"id":2426,"uris":["http://zotero.org/users/14355779/items/95RKLQPQ"],"itemData":{"id":2426,"type":"post-weblog","abstract":"Global Strategy for Asthma Management and Prevention The 2025 update of the Global Strategy for Asthma Management and Prevention incorporates new scientific information about asthma based on a review of recent scientific literature by an international panel of experts on the GINA Science Committee. This comprehensive and practical resource about one of the most common chronic lung … Continue reading \"2025 GINA Strategy Report\"","container-title":"Global Initiative for Asthma - GINA","language":"en-US","title":"2025 GINA Strategy Report","URL":"https://ginasthma.org/2025-gina-strategy-report/","accessed":{"date-parts":[["2026",2,12]]}}}],"schema":"https://github.com/citation-style-language/schema/raw/master/csl-citation.json"} </w:instrText>
      </w:r>
      <w:r w:rsidR="002C333F" w:rsidRPr="009C3582">
        <w:rPr>
          <w:color w:val="000000" w:themeColor="text1"/>
          <w:sz w:val="28"/>
          <w:szCs w:val="28"/>
        </w:rPr>
        <w:fldChar w:fldCharType="separate"/>
      </w:r>
      <w:r w:rsidR="00F92765">
        <w:rPr>
          <w:rFonts w:eastAsiaTheme="minorHAnsi"/>
          <w:color w:val="000000"/>
          <w:sz w:val="28"/>
          <w:szCs w:val="28"/>
          <w:lang w:eastAsia="en-US"/>
        </w:rPr>
        <w:t>[40]</w:t>
      </w:r>
      <w:r w:rsidR="002C333F" w:rsidRPr="009C3582">
        <w:rPr>
          <w:color w:val="000000" w:themeColor="text1"/>
          <w:sz w:val="28"/>
          <w:szCs w:val="28"/>
        </w:rPr>
        <w:fldChar w:fldCharType="end"/>
      </w:r>
      <w:r w:rsidR="009B0266" w:rsidRPr="009C3582">
        <w:rPr>
          <w:color w:val="000000" w:themeColor="text1"/>
          <w:sz w:val="28"/>
          <w:szCs w:val="28"/>
        </w:rPr>
        <w:t xml:space="preserve">. </w:t>
      </w:r>
      <w:r w:rsidRPr="009C3582">
        <w:rPr>
          <w:sz w:val="28"/>
          <w:szCs w:val="28"/>
        </w:rPr>
        <w:t xml:space="preserve">Интервенционные исследования подтверждают, что структурированное обучение медицинских работников с использованием чек-листов и демонстрационных алгоритмов приводит к статистически значимому снижению частоты ошибок техники </w:t>
      </w:r>
      <w:r w:rsidRPr="009C3582">
        <w:rPr>
          <w:sz w:val="28"/>
          <w:szCs w:val="28"/>
        </w:rPr>
        <w:fldChar w:fldCharType="begin"/>
      </w:r>
      <w:r w:rsidR="00483B57">
        <w:rPr>
          <w:sz w:val="28"/>
          <w:szCs w:val="28"/>
        </w:rPr>
        <w:instrText xml:space="preserve"> ADDIN ZOTERO_ITEM CSL_CITATION {"citationID":"tQu6v4zV","properties":{"unsorted":false,"formattedCitation":"[102,136]","plainCitation":"[102,136]","noteIndex":0},"citationItems":[{"id":603,"uris":["http://zotero.org/users/14355779/items/P5TIWBBR"],"itemData":{"id":603,"type":"article-journal","abstract":"Introduction: Correct technique with a pressurized metered-dose inhaler (pMDI) equipped with a valved holding chamber (VHC) or spacer provides an important advantage for adequate control of asthma and virus-induced wheezing in young children. The aim of this study was to assess the ability and knowledge of physicians and nurses to use a pMDI with a masked VHC in two pediatric emergency units.Methods: Study design: Two-center observational study. Inhaler use technique was assessed in 50 physicians and 50 nurses using a child mannequin and a validated videotaped nine-step scoring method. The participants' knowledge was evaluated by a questionnaire.Results: The inhalation technique was perfectly mastered by 49% of the study participants and almost perfectly mastered by another 34% (mean score 8.3 ± 0.7; range 5-9). Nurses were more likely than doctors to demonstrate the technique perfectly (66% vs. 32%, p &lt; 0.05). The two most common errors were forgetting to shake the pMDI between two consecutive puffs (38% of the participants) and putting the patient in an incorrect position (11%). About half of the participants reported that they checked each patient's inhalation technique at every opportunity and knew how to clean the VHC. A large majority did not employ a reliable method to determine the amount of medication remaining in pMDIs without a counter.Conclusion: Healthcare professionals' practical skills and knowledge on inhalation therapy were not completely mastered and could be improved with a mandatory training program.","container-title":"The Journal of Asthma: Official Journal of the Association for the Care of Asthma","DOI":"10.1080/02770903.2019.1674329","ISSN":"1532-4303","issue":"2","journalAbbreviation":"J Asthma","language":"eng","page":"190-196","PMID":"31566459","source":"PubMed","title":"Inhalation technique practical skills and knowledge among physicians and nurses in two pediatric emergency settings","volume":"58","author":[{"family":"Spaggiari","given":"Stéphanie"},{"family":"Gehri","given":"Mario"},{"family":"Di Benedetto","given":"Laurence"},{"family":"Hafen","given":"Gaudenz M."},{"family":"Pauchard","given":"Jean-Yves"},{"family":"Gervaix","given":"Alain"},{"family":"Pannatier","given":"André"},{"family":"Sadeghipour","given":"Farshid"},{"family":"Di Paolo","given":"Ermindo R."}],"issued":{"date-parts":[["2021",2]]}}},{"id":573,"uris":["http://zotero.org/users/14355779/items/45MA7UF9"],"itemData":{"id":573,"type":"article-journal","abstract":"BACKGROUND: Inhaled drug delivery has been hailed as a major advancement in respiratory therapeutics. However, a major limitation to use the inhaled medications effectively is the inability of patients and nurses to use and demonstrate the proper use of these devices correctly. Being the drug experts, pharmacists are in a pivotal position to delivered tailored education to their peers, the nurses.\nAIM: This study aims to examine nurses' knowledge of asthma management, their ability to demonstrate proper inhaler technique, and the impact of a specialized workshop training program delivered by skilled pharmacists on improving their performance.\nMETHODS: This is a pre- and post-cross-sectional study design in hospital setting where nurses were recruited from the respiratory and emergency departments within a healthcare facility in the United Arab Emirates (UAE). The nurses attended a training workshop prepared and delivered by skilled pharmacists on inhaler technique demonstration skills. Nurses' inhaler technique demonstration skills for Diskus, Turbuhaler, and pMDI were assessed at baseline, immediately after the workshop, and after four weeks. The nurses completed the demographic and Asthma Knowledge Questionnaire (AKQ).\nRESULTS: A random convenience sample of registered nurses (n=20) from the respiratory and emergency departments was recruited from a tertiary hospital in Sharjah, UAE, with a mean age of 35.25 (SD=6.96) years, of whom 90% were females. The mean number of years of experience was 12.00 years (SD=5.81). Inhaler technique assessment revealed low inhaler technique scores for all the three study inhalers at baseline (mean score for Diskus=3.85 (SD=2.87); Turbuhaler=3.70 (SD=3.20); pMDI=4.50 (SD=2.65)) Significant improvements in inhaler technique scores were noted after the workshop (Diskus=8.9 (SD=0.31); Turbuhaler=8.9 (SD=0.31); pMDI=8.0 (SD=0.00), P&lt;0.001). A significant difference in AKQ scores was found before (mean=4.85 (SD=1.27)) and after (mean=7.50 (SD=0.95)) the workshop training session (P&lt;0.001), and four weeks after the workshop training session (mean=7.55 (SD=0.76), P&lt;0.001).\nCONCLUSION: The UAE nurses' inhaler technique and AKQ scores were suboptimal at baseline. The specialized training program prepared and delivered by the skilled pharmacists improved nurses' inhaler technique demonstration skills and AKQ scores. Such improvements would reflect positively on patients' asthma management outcomes as nurses are the health care professionals who interact the most with the patients during hospitalization.","container-title":"Pharmacy Practice","DOI":"10.18549/PharmPract.2022.3.2726","ISSN":"1885-642X","issue":"3","journalAbbreviation":"Pharm Pract (Granada)","language":"eng","page":"2726","PMID":"36733507","PMCID":"PMC9851819","source":"PubMed","title":"A specialized training program on inhaler technique delivered by pharmacists to nurses: a study from the United Arab Emirates","title-short":"A specialized training program on inhaler technique delivered by pharmacists to nurses","volume":"20","author":[{"family":"Basheti","given":"Iman"},{"family":"Salameh","given":"Laila"},{"family":"Mahboub","given":"Bassam"},{"family":"Sakarneh","given":"Mohammad Abed"},{"family":"Saddik","given":"Basema"},{"family":"Al-Ani","given":"Mena"},{"family":"Al-Hajjaj","given":"Mohamed"},{"family":"Abu-Gharbieh","given":"Eman"}],"issued":{"date-parts":[["2022"]]}}}],"schema":"https://github.com/citation-style-language/schema/raw/master/csl-citation.json"} </w:instrText>
      </w:r>
      <w:r w:rsidRPr="009C3582">
        <w:rPr>
          <w:sz w:val="28"/>
          <w:szCs w:val="28"/>
        </w:rPr>
        <w:fldChar w:fldCharType="separate"/>
      </w:r>
      <w:r w:rsidR="00483B57">
        <w:rPr>
          <w:rFonts w:eastAsiaTheme="minorHAnsi"/>
          <w:sz w:val="28"/>
          <w:lang w:eastAsia="en-US"/>
        </w:rPr>
        <w:t>[102,136]</w:t>
      </w:r>
      <w:r w:rsidRPr="009C3582">
        <w:rPr>
          <w:sz w:val="28"/>
          <w:szCs w:val="28"/>
        </w:rPr>
        <w:fldChar w:fldCharType="end"/>
      </w:r>
      <w:r w:rsidRPr="009C3582">
        <w:rPr>
          <w:sz w:val="28"/>
          <w:szCs w:val="28"/>
        </w:rPr>
        <w:t>.</w:t>
      </w:r>
    </w:p>
    <w:p w14:paraId="162C1CA8" w14:textId="77777777" w:rsidR="003E591B" w:rsidRPr="009C3582" w:rsidRDefault="003E591B" w:rsidP="00313DDC">
      <w:pPr>
        <w:ind w:firstLine="709"/>
        <w:jc w:val="both"/>
        <w:rPr>
          <w:sz w:val="28"/>
          <w:szCs w:val="28"/>
        </w:rPr>
      </w:pPr>
      <w:r w:rsidRPr="009C3582">
        <w:rPr>
          <w:sz w:val="28"/>
          <w:szCs w:val="28"/>
        </w:rPr>
        <w:t>В условиях первичной медико-санитарной помощи (ПМСП) медицинская сестра играет ключевую роль в:</w:t>
      </w:r>
    </w:p>
    <w:p w14:paraId="355424A3" w14:textId="3D115975" w:rsidR="003E591B" w:rsidRPr="009C3582" w:rsidRDefault="003E591B" w:rsidP="00313DDC">
      <w:pPr>
        <w:pStyle w:val="a3"/>
        <w:numPr>
          <w:ilvl w:val="0"/>
          <w:numId w:val="48"/>
        </w:numPr>
        <w:tabs>
          <w:tab w:val="left" w:pos="993"/>
        </w:tabs>
        <w:ind w:left="0" w:firstLine="709"/>
        <w:jc w:val="both"/>
        <w:rPr>
          <w:color w:val="000000" w:themeColor="text1"/>
          <w:sz w:val="28"/>
          <w:szCs w:val="28"/>
        </w:rPr>
      </w:pPr>
      <w:r w:rsidRPr="009C3582">
        <w:rPr>
          <w:color w:val="000000" w:themeColor="text1"/>
          <w:sz w:val="28"/>
          <w:szCs w:val="28"/>
        </w:rPr>
        <w:t>мониторинге симптомов</w:t>
      </w:r>
      <w:r w:rsidRPr="009C3582">
        <w:rPr>
          <w:color w:val="000000" w:themeColor="text1"/>
          <w:sz w:val="28"/>
          <w:szCs w:val="28"/>
          <w:lang w:val="en-US"/>
        </w:rPr>
        <w:t xml:space="preserve"> </w:t>
      </w:r>
      <w:r w:rsidRPr="009C3582">
        <w:rPr>
          <w:color w:val="000000" w:themeColor="text1"/>
          <w:sz w:val="28"/>
          <w:szCs w:val="28"/>
          <w:lang w:val="en-US"/>
        </w:rPr>
        <w:fldChar w:fldCharType="begin"/>
      </w:r>
      <w:r w:rsidR="00483B57">
        <w:rPr>
          <w:color w:val="000000" w:themeColor="text1"/>
          <w:sz w:val="28"/>
          <w:szCs w:val="28"/>
          <w:lang w:val="en-US"/>
        </w:rPr>
        <w:instrText xml:space="preserve"> ADDIN ZOTERO_ITEM CSL_CITATION {"citationID":"zrKZAsBB","properties":{"unsorted":false,"formattedCitation":"[137]","plainCitation":"[137]","noteIndex":0},"citationItems":[{"id":605,"uris":["http://zotero.org/users/14355779/items/VJ8VBIYX"],"itemData":{"id":605,"type":"article-journal","abstract":"PROBLEM: Despite reports that asthma is the leading cause of school absenteeism and the third leading cause of hospitalization in children under 15 years, little is known about how school nurses are educated and trained to manage asthma in schools. The current scoping review sought to describe the published literature on available asthma education programs for school nurses to manage asthma in schoolchildren.\nELIGIBILITY CRITERIA: This paper used Arksey and O'Malley's (2005) scoping review framework to identify the existing literature on the education and training received by school nurses to provide evidence-based practice care to school students with asthma, aged 5 to 18 years.\nSAMPLE: A search strategy was developed and implemented in 6 electronic databases including PubMed, CINAHL, EMBASE, ERIC, MEDLINE, and PsycINFO, from 1980 to 2020. A total of 1012 citations were identified, 27 full-text articles were retrieved and assessed for eligibility, and eight studies were finally reviewed and synthesized.\nRESULTS: The educational programs throughout four interventional studies consisted of a one-time training session, followed by a practical demonstration. Four out of 8 included studies assessed school nurses' previous exposure to an asthma educational programs through needs assessment surveys. The education delivery methods need to be synchronized with global technological advances and the availability of smartphones.\nCONCLUSION: There is a need to highlight school nurses' asthma educational needs and the preferred ways of delivering asthma programs to school nurses. The review also called for ongoing skill and knowledge assessment strategies to ensure the delivery of evidence-based practice care.\nIMPLICATIONS: There is a need to standardize asthma education programs delivered to school nurses. Future empirical research is recommended to investigate and evaluate such programs.","container-title":"Journal of Pediatric Nursing","DOI":"10.1016/j.pedn.2021.01.027","ISSN":"1532-8449","journalAbbreviation":"J Pediatr Nurs","language":"eng","page":"46-57","PMID":"33610087","source":"PubMed","title":"School Nurses' Available Education to Manage Children with Asthma at Schools: A Scoping Review","title-short":"School Nurses' Available Education to Manage Children with Asthma at Schools","volume":"60","author":[{"family":"Al Kindi","given":"Zainab"},{"family":"McCabe","given":"Catherine"},{"family":"Mc Cann","given":"Margaret"}],"issued":{"date-parts":[["2021"]]}}}],"schema":"https://github.com/citation-style-language/schema/raw/master/csl-citation.json"} </w:instrText>
      </w:r>
      <w:r w:rsidRPr="009C3582">
        <w:rPr>
          <w:color w:val="000000" w:themeColor="text1"/>
          <w:sz w:val="28"/>
          <w:szCs w:val="28"/>
          <w:lang w:val="en-US"/>
        </w:rPr>
        <w:fldChar w:fldCharType="separate"/>
      </w:r>
      <w:r w:rsidR="00483B57">
        <w:rPr>
          <w:noProof/>
          <w:color w:val="000000" w:themeColor="text1"/>
          <w:sz w:val="28"/>
          <w:szCs w:val="28"/>
          <w:lang w:val="en-US"/>
        </w:rPr>
        <w:t>[137]</w:t>
      </w:r>
      <w:r w:rsidRPr="009C3582">
        <w:rPr>
          <w:color w:val="000000" w:themeColor="text1"/>
          <w:sz w:val="28"/>
          <w:szCs w:val="28"/>
          <w:lang w:val="en-US"/>
        </w:rPr>
        <w:fldChar w:fldCharType="end"/>
      </w:r>
      <w:r w:rsidRPr="009C3582">
        <w:rPr>
          <w:color w:val="000000" w:themeColor="text1"/>
          <w:sz w:val="28"/>
          <w:szCs w:val="28"/>
        </w:rPr>
        <w:t>,</w:t>
      </w:r>
    </w:p>
    <w:p w14:paraId="780E3F41" w14:textId="0B53894E" w:rsidR="003E591B" w:rsidRPr="009C3582" w:rsidRDefault="003E591B" w:rsidP="00313DDC">
      <w:pPr>
        <w:pStyle w:val="a3"/>
        <w:numPr>
          <w:ilvl w:val="0"/>
          <w:numId w:val="48"/>
        </w:numPr>
        <w:tabs>
          <w:tab w:val="left" w:pos="993"/>
        </w:tabs>
        <w:ind w:left="0" w:firstLine="709"/>
        <w:jc w:val="both"/>
        <w:rPr>
          <w:color w:val="000000" w:themeColor="text1"/>
          <w:sz w:val="28"/>
          <w:szCs w:val="28"/>
        </w:rPr>
      </w:pPr>
      <w:r w:rsidRPr="009C3582">
        <w:rPr>
          <w:color w:val="000000" w:themeColor="text1"/>
          <w:sz w:val="28"/>
          <w:szCs w:val="28"/>
        </w:rPr>
        <w:t>своевременном выявлении признаков ухудшения</w:t>
      </w:r>
      <w:r w:rsidRPr="009C3582">
        <w:rPr>
          <w:color w:val="000000" w:themeColor="text1"/>
          <w:sz w:val="28"/>
          <w:szCs w:val="28"/>
          <w:lang w:val="en-US"/>
        </w:rPr>
        <w:t xml:space="preserve"> </w:t>
      </w:r>
      <w:r w:rsidRPr="009C3582">
        <w:rPr>
          <w:color w:val="000000" w:themeColor="text1"/>
          <w:sz w:val="28"/>
          <w:szCs w:val="28"/>
          <w:lang w:val="en-US"/>
        </w:rPr>
        <w:fldChar w:fldCharType="begin"/>
      </w:r>
      <w:r w:rsidR="00483B57">
        <w:rPr>
          <w:color w:val="000000" w:themeColor="text1"/>
          <w:sz w:val="28"/>
          <w:szCs w:val="28"/>
          <w:lang w:val="en-US"/>
        </w:rPr>
        <w:instrText xml:space="preserve"> ADDIN ZOTERO_ITEM CSL_CITATION {"citationID":"IcxBGXc8","properties":{"unsorted":false,"formattedCitation":"[138]","plainCitation":"[138]","noteIndex":0},"citationItems":[{"id":725,"uris":["http://zotero.org/users/14355779/items/IVGLEAGK"],"itemData":{"id":725,"type":"article-journal","abstract":"Children facing life with chronic illness and disability are increasing in number. There are multiple factors which are responsible for that. Most of the children survive well into adulthood with early intervention, treatment and care. Pediatric nurses may create excellent professional roles caring for children with special health care needs and their families. The main responsibility will be to provide the children medical care and developmental training so that they can handle basic daily functions and lead happy, healthy lives. The role of a pediatric nurse in this field is not fixed. They may have to carry out different kinds of responsibilities based on the type and extent of special need.\nPediatric nurses are responsible for helping children adapt to a hospital setting and prepare them for medical treatment and procedures. These nurses have special training to provide expert care to the child with special needs while working with the family to address their concerns, problems and help them to understand different treatment options and services available for the child with special needs.\nPediatric nurses not only focus on the child with special needs but involve themselves in the wellbeing of other family members. They have special training in caring of children, good interacting skills, good empathy, immense love for children, flexibility, having control over their own emotions and stress management skills.","container-title":"IP Journal of Paediatrics and Nursing Science","DOI":"10.18231/j.ijpns.2021.030","journalAbbreviation":"IP Journal of Paediatrics and Nursing Science","page":"148-150","source":"ResearchGate","title":"Role of pediatric nurse in management of child with special needs","volume":"4","author":[{"family":"Ashraf","given":"Mir"},{"family":"Chaudhary","given":"Dr"}],"issued":{"date-parts":[["2022",1,28]]}}}],"schema":"https://github.com/citation-style-language/schema/raw/master/csl-citation.json"} </w:instrText>
      </w:r>
      <w:r w:rsidRPr="009C3582">
        <w:rPr>
          <w:color w:val="000000" w:themeColor="text1"/>
          <w:sz w:val="28"/>
          <w:szCs w:val="28"/>
          <w:lang w:val="en-US"/>
        </w:rPr>
        <w:fldChar w:fldCharType="separate"/>
      </w:r>
      <w:r w:rsidR="00483B57">
        <w:rPr>
          <w:noProof/>
          <w:color w:val="000000" w:themeColor="text1"/>
          <w:sz w:val="28"/>
          <w:szCs w:val="28"/>
          <w:lang w:val="en-US"/>
        </w:rPr>
        <w:t>[138]</w:t>
      </w:r>
      <w:r w:rsidRPr="009C3582">
        <w:rPr>
          <w:color w:val="000000" w:themeColor="text1"/>
          <w:sz w:val="28"/>
          <w:szCs w:val="28"/>
          <w:lang w:val="en-US"/>
        </w:rPr>
        <w:fldChar w:fldCharType="end"/>
      </w:r>
      <w:r w:rsidRPr="009C3582">
        <w:rPr>
          <w:color w:val="000000" w:themeColor="text1"/>
          <w:sz w:val="28"/>
          <w:szCs w:val="28"/>
        </w:rPr>
        <w:t>,</w:t>
      </w:r>
    </w:p>
    <w:p w14:paraId="559D89BD" w14:textId="4A499112" w:rsidR="003E591B" w:rsidRPr="009C3582" w:rsidRDefault="003E591B" w:rsidP="00313DDC">
      <w:pPr>
        <w:pStyle w:val="a3"/>
        <w:numPr>
          <w:ilvl w:val="0"/>
          <w:numId w:val="48"/>
        </w:numPr>
        <w:tabs>
          <w:tab w:val="left" w:pos="993"/>
        </w:tabs>
        <w:ind w:left="0" w:firstLine="709"/>
        <w:jc w:val="both"/>
        <w:rPr>
          <w:color w:val="000000" w:themeColor="text1"/>
          <w:sz w:val="28"/>
          <w:szCs w:val="28"/>
        </w:rPr>
      </w:pPr>
      <w:r w:rsidRPr="009C3582">
        <w:rPr>
          <w:color w:val="000000" w:themeColor="text1"/>
          <w:sz w:val="28"/>
          <w:szCs w:val="28"/>
        </w:rPr>
        <w:t>контроле правильности ингаляционной терапии</w:t>
      </w:r>
      <w:r w:rsidRPr="009C3582">
        <w:rPr>
          <w:color w:val="000000" w:themeColor="text1"/>
          <w:sz w:val="28"/>
          <w:szCs w:val="28"/>
          <w:lang w:val="en-US"/>
        </w:rPr>
        <w:t xml:space="preserve"> </w:t>
      </w:r>
      <w:r w:rsidRPr="009C3582">
        <w:rPr>
          <w:color w:val="000000" w:themeColor="text1"/>
          <w:sz w:val="28"/>
          <w:szCs w:val="28"/>
          <w:lang w:val="en-US"/>
        </w:rPr>
        <w:fldChar w:fldCharType="begin"/>
      </w:r>
      <w:r w:rsidR="00483B57">
        <w:rPr>
          <w:color w:val="000000" w:themeColor="text1"/>
          <w:sz w:val="28"/>
          <w:szCs w:val="28"/>
          <w:lang w:val="en-US"/>
        </w:rPr>
        <w:instrText xml:space="preserve"> ADDIN ZOTERO_ITEM CSL_CITATION {"citationID":"dHdrTGJM","properties":{"unsorted":false,"formattedCitation":"[139]","plainCitation":"[139]","noteIndex":0},"citationItems":[{"id":587,"uris":["http://zotero.org/users/14355779/items/PXPI7AFK"],"itemData":{"id":587,"type":"article-journal","abstract":"Since asthma is the most common noncommunicable chronic childhood disease in the United States, school nurses will encounter students with this health condition. The purpose of this article is to present the school nurse as the leader in directing the management of a student's chronic health condition at school. This article provides a table of resources and discusses many aspects of asthma management, including utilization of the student's asthma action plan, student-specific school accommodation needs, the importance of developing individualized healthcare plans, providing education to school staff related to asthma management and determining of the family and student knowledge level, as well as strategies to minimize exacerbations. The article also explores school nurse opportunity to advocate for emergency asthma medication access as a part of emergency preparedness. School-based asthma management can be complex and school nurses have a pivotal role in asthma management in a school.","container-title":"NASN school nurse (Print)","DOI":"10.1177/1942602X211037260","ISSN":"1942-6038","issue":"1","journalAbbreviation":"NASN Sch Nurse","language":"eng","page":"8-12","PMID":"34486447","source":"PubMed","title":"The Vital Role of the School Nurse in Managing Asthma","volume":"37","author":[{"family":"Russell","given":"Anne F."},{"family":"Nanda","given":"Anil"},{"family":"Bingemann","given":"Theresa A."}],"issued":{"date-parts":[["2022",1]]}}}],"schema":"https://github.com/citation-style-language/schema/raw/master/csl-citation.json"} </w:instrText>
      </w:r>
      <w:r w:rsidRPr="009C3582">
        <w:rPr>
          <w:color w:val="000000" w:themeColor="text1"/>
          <w:sz w:val="28"/>
          <w:szCs w:val="28"/>
          <w:lang w:val="en-US"/>
        </w:rPr>
        <w:fldChar w:fldCharType="separate"/>
      </w:r>
      <w:r w:rsidR="00483B57">
        <w:rPr>
          <w:noProof/>
          <w:color w:val="000000" w:themeColor="text1"/>
          <w:sz w:val="28"/>
          <w:szCs w:val="28"/>
          <w:lang w:val="en-US"/>
        </w:rPr>
        <w:t>[139]</w:t>
      </w:r>
      <w:r w:rsidRPr="009C3582">
        <w:rPr>
          <w:color w:val="000000" w:themeColor="text1"/>
          <w:sz w:val="28"/>
          <w:szCs w:val="28"/>
          <w:lang w:val="en-US"/>
        </w:rPr>
        <w:fldChar w:fldCharType="end"/>
      </w:r>
      <w:r w:rsidRPr="009C3582">
        <w:rPr>
          <w:color w:val="000000" w:themeColor="text1"/>
          <w:sz w:val="28"/>
          <w:szCs w:val="28"/>
        </w:rPr>
        <w:t>,</w:t>
      </w:r>
    </w:p>
    <w:p w14:paraId="17B9EB82" w14:textId="4749C651" w:rsidR="003E591B" w:rsidRPr="009C3582" w:rsidRDefault="003E591B" w:rsidP="00313DDC">
      <w:pPr>
        <w:pStyle w:val="a3"/>
        <w:numPr>
          <w:ilvl w:val="0"/>
          <w:numId w:val="48"/>
        </w:numPr>
        <w:tabs>
          <w:tab w:val="left" w:pos="993"/>
        </w:tabs>
        <w:ind w:left="0" w:firstLine="709"/>
        <w:jc w:val="both"/>
        <w:rPr>
          <w:color w:val="000000" w:themeColor="text1"/>
          <w:sz w:val="28"/>
          <w:szCs w:val="28"/>
        </w:rPr>
      </w:pPr>
      <w:r w:rsidRPr="009C3582">
        <w:rPr>
          <w:color w:val="000000" w:themeColor="text1"/>
          <w:sz w:val="28"/>
          <w:szCs w:val="28"/>
        </w:rPr>
        <w:t>обучении семьи, пациента</w:t>
      </w:r>
      <w:r w:rsidRPr="009C3582">
        <w:rPr>
          <w:color w:val="000000" w:themeColor="text1"/>
          <w:sz w:val="28"/>
          <w:szCs w:val="28"/>
          <w:lang w:val="en-US"/>
        </w:rPr>
        <w:t xml:space="preserve"> </w:t>
      </w:r>
      <w:r w:rsidRPr="009C3582">
        <w:rPr>
          <w:color w:val="000000" w:themeColor="text1"/>
          <w:sz w:val="28"/>
          <w:szCs w:val="28"/>
          <w:lang w:val="en-US"/>
        </w:rPr>
        <w:fldChar w:fldCharType="begin"/>
      </w:r>
      <w:r w:rsidR="00483B57">
        <w:rPr>
          <w:color w:val="000000" w:themeColor="text1"/>
          <w:sz w:val="28"/>
          <w:szCs w:val="28"/>
          <w:lang w:val="en-US"/>
        </w:rPr>
        <w:instrText xml:space="preserve"> ADDIN ZOTERO_ITEM CSL_CITATION {"citationID":"2CmOWClQ","properties":{"unsorted":false,"formattedCitation":"[136]","plainCitation":"[136]","noteIndex":0},"citationItems":[{"id":573,"uris":["http://zotero.org/users/14355779/items/45MA7UF9"],"itemData":{"id":573,"type":"article-journal","abstract":"BACKGROUND: Inhaled drug delivery has been hailed as a major advancement in respiratory therapeutics. However, a major limitation to use the inhaled medications effectively is the inability of patients and nurses to use and demonstrate the proper use of these devices correctly. Being the drug experts, pharmacists are in a pivotal position to delivered tailored education to their peers, the nurses.\nAIM: This study aims to examine nurses' knowledge of asthma management, their ability to demonstrate proper inhaler technique, and the impact of a specialized workshop training program delivered by skilled pharmacists on improving their performance.\nMETHODS: This is a pre- and post-cross-sectional study design in hospital setting where nurses were recruited from the respiratory and emergency departments within a healthcare facility in the United Arab Emirates (UAE). The nurses attended a training workshop prepared and delivered by skilled pharmacists on inhaler technique demonstration skills. Nurses' inhaler technique demonstration skills for Diskus, Turbuhaler, and pMDI were assessed at baseline, immediately after the workshop, and after four weeks. The nurses completed the demographic and Asthma Knowledge Questionnaire (AKQ).\nRESULTS: A random convenience sample of registered nurses (n=20) from the respiratory and emergency departments was recruited from a tertiary hospital in Sharjah, UAE, with a mean age of 35.25 (SD=6.96) years, of whom 90% were females. The mean number of years of experience was 12.00 years (SD=5.81). Inhaler technique assessment revealed low inhaler technique scores for all the three study inhalers at baseline (mean score for Diskus=3.85 (SD=2.87); Turbuhaler=3.70 (SD=3.20); pMDI=4.50 (SD=2.65)) Significant improvements in inhaler technique scores were noted after the workshop (Diskus=8.9 (SD=0.31); Turbuhaler=8.9 (SD=0.31); pMDI=8.0 (SD=0.00), P&lt;0.001). A significant difference in AKQ scores was found before (mean=4.85 (SD=1.27)) and after (mean=7.50 (SD=0.95)) the workshop training session (P&lt;0.001), and four weeks after the workshop training session (mean=7.55 (SD=0.76), P&lt;0.001).\nCONCLUSION: The UAE nurses' inhaler technique and AKQ scores were suboptimal at baseline. The specialized training program prepared and delivered by the skilled pharmacists improved nurses' inhaler technique demonstration skills and AKQ scores. Such improvements would reflect positively on patients' asthma management outcomes as nurses are the health care professionals who interact the most with the patients during hospitalization.","container-title":"Pharmacy Practice","DOI":"10.18549/PharmPract.2022.3.2726","ISSN":"1885-642X","issue":"3","journalAbbreviation":"Pharm Pract (Granada)","language":"eng","page":"2726","PMID":"36733507","PMCID":"PMC9851819","source":"PubMed","title":"A specialized training program on inhaler technique delivered by pharmacists to nurses: a study from the United Arab Emirates","title-short":"A specialized training program on inhaler technique delivered by pharmacists to nurses","volume":"20","author":[{"family":"Basheti","given":"Iman"},{"family":"Salameh","given":"Laila"},{"family":"Mahboub","given":"Bassam"},{"family":"Sakarneh","given":"Mohammad Abed"},{"family":"Saddik","given":"Basema"},{"family":"Al-Ani","given":"Mena"},{"family":"Al-Hajjaj","given":"Mohamed"},{"family":"Abu-Gharbieh","given":"Eman"}],"issued":{"date-parts":[["2022"]]}}}],"schema":"https://github.com/citation-style-language/schema/raw/master/csl-citation.json"} </w:instrText>
      </w:r>
      <w:r w:rsidRPr="009C3582">
        <w:rPr>
          <w:color w:val="000000" w:themeColor="text1"/>
          <w:sz w:val="28"/>
          <w:szCs w:val="28"/>
          <w:lang w:val="en-US"/>
        </w:rPr>
        <w:fldChar w:fldCharType="separate"/>
      </w:r>
      <w:r w:rsidR="00483B57">
        <w:rPr>
          <w:rFonts w:eastAsiaTheme="minorHAnsi"/>
          <w:color w:val="000000"/>
          <w:sz w:val="28"/>
          <w:lang w:eastAsia="en-US"/>
        </w:rPr>
        <w:t>[136]</w:t>
      </w:r>
      <w:r w:rsidRPr="009C3582">
        <w:rPr>
          <w:color w:val="000000" w:themeColor="text1"/>
          <w:sz w:val="28"/>
          <w:szCs w:val="28"/>
          <w:lang w:val="en-US"/>
        </w:rPr>
        <w:fldChar w:fldCharType="end"/>
      </w:r>
      <w:r w:rsidRPr="009C3582">
        <w:rPr>
          <w:color w:val="000000" w:themeColor="text1"/>
          <w:sz w:val="28"/>
          <w:szCs w:val="28"/>
          <w:lang w:val="en-US"/>
        </w:rPr>
        <w:t>.</w:t>
      </w:r>
    </w:p>
    <w:p w14:paraId="528C9784" w14:textId="37759EE2" w:rsidR="003E591B" w:rsidRDefault="003E591B" w:rsidP="00313DDC">
      <w:pPr>
        <w:ind w:firstLine="709"/>
        <w:jc w:val="both"/>
        <w:rPr>
          <w:sz w:val="28"/>
          <w:szCs w:val="28"/>
        </w:rPr>
      </w:pPr>
      <w:bookmarkStart w:id="30" w:name="_Hlk228963931"/>
      <w:r w:rsidRPr="009C3582">
        <w:rPr>
          <w:sz w:val="28"/>
          <w:szCs w:val="28"/>
        </w:rPr>
        <w:t xml:space="preserve">Зарубежные модели сестринской помощи </w:t>
      </w:r>
      <w:r w:rsidR="00167861">
        <w:rPr>
          <w:sz w:val="28"/>
          <w:szCs w:val="28"/>
        </w:rPr>
        <w:t>демонстрируют</w:t>
      </w:r>
      <w:r w:rsidRPr="009C3582">
        <w:rPr>
          <w:sz w:val="28"/>
          <w:szCs w:val="28"/>
        </w:rPr>
        <w:t xml:space="preserve">, что стандартизация сестринских действий, внедрение алгоритмов повышают качество контроля астмы и приверженность терапии </w:t>
      </w:r>
      <w:bookmarkEnd w:id="30"/>
      <w:r w:rsidRPr="009C3582">
        <w:rPr>
          <w:sz w:val="28"/>
          <w:szCs w:val="28"/>
        </w:rPr>
        <w:fldChar w:fldCharType="begin"/>
      </w:r>
      <w:r w:rsidR="00483B57">
        <w:rPr>
          <w:sz w:val="28"/>
          <w:szCs w:val="28"/>
        </w:rPr>
        <w:instrText xml:space="preserve"> ADDIN ZOTERO_ITEM CSL_CITATION {"citationID":"V2PTEDpq","properties":{"unsorted":false,"formattedCitation":"[140]","plainCitation":"[140]","noteIndex":0},"citationItems":[{"id":2134,"uris":["http://zotero.org/users/14355779/items/Q4ZETKTB"],"itemData":{"id":2134,"type":"document","title":"Model-of-Care-Nurse-led-respiratory-disease-management-clinic"}}],"schema":"https://github.com/citation-style-language/schema/raw/master/csl-citation.json"} </w:instrText>
      </w:r>
      <w:r w:rsidRPr="009C3582">
        <w:rPr>
          <w:sz w:val="28"/>
          <w:szCs w:val="28"/>
        </w:rPr>
        <w:fldChar w:fldCharType="separate"/>
      </w:r>
      <w:r w:rsidR="00483B57">
        <w:rPr>
          <w:sz w:val="28"/>
          <w:szCs w:val="28"/>
        </w:rPr>
        <w:t>[140]</w:t>
      </w:r>
      <w:r w:rsidRPr="009C3582">
        <w:rPr>
          <w:sz w:val="28"/>
          <w:szCs w:val="28"/>
        </w:rPr>
        <w:fldChar w:fldCharType="end"/>
      </w:r>
      <w:r w:rsidRPr="009C3582">
        <w:rPr>
          <w:sz w:val="28"/>
          <w:szCs w:val="28"/>
        </w:rPr>
        <w:t>.</w:t>
      </w:r>
    </w:p>
    <w:p w14:paraId="512655C3" w14:textId="77777777" w:rsidR="00551124" w:rsidRPr="00313DDC" w:rsidRDefault="00551124" w:rsidP="00313DDC">
      <w:pPr>
        <w:ind w:firstLine="709"/>
        <w:jc w:val="both"/>
        <w:rPr>
          <w:sz w:val="28"/>
          <w:szCs w:val="28"/>
        </w:rPr>
      </w:pPr>
    </w:p>
    <w:p w14:paraId="769D931E" w14:textId="31AB987C" w:rsidR="003E591B" w:rsidRPr="00313DDC" w:rsidRDefault="003E591B" w:rsidP="00313DDC">
      <w:pPr>
        <w:pStyle w:val="a3"/>
        <w:numPr>
          <w:ilvl w:val="2"/>
          <w:numId w:val="63"/>
        </w:numPr>
        <w:ind w:left="0" w:firstLine="709"/>
        <w:jc w:val="both"/>
        <w:rPr>
          <w:sz w:val="28"/>
          <w:szCs w:val="28"/>
        </w:rPr>
      </w:pPr>
      <w:r w:rsidRPr="00313DDC">
        <w:rPr>
          <w:sz w:val="28"/>
          <w:szCs w:val="28"/>
        </w:rPr>
        <w:t>Эмпирическое обоснование разработки модели (на основе результатов исследования)</w:t>
      </w:r>
    </w:p>
    <w:p w14:paraId="1621E2E2" w14:textId="77777777" w:rsidR="003E591B" w:rsidRPr="009C3582" w:rsidRDefault="003E591B" w:rsidP="009C3582">
      <w:pPr>
        <w:ind w:firstLine="708"/>
        <w:jc w:val="both"/>
        <w:rPr>
          <w:sz w:val="28"/>
          <w:szCs w:val="28"/>
        </w:rPr>
      </w:pPr>
      <w:r w:rsidRPr="009C3582">
        <w:rPr>
          <w:sz w:val="28"/>
          <w:szCs w:val="28"/>
        </w:rPr>
        <w:t>В рамках исследования “Разработка модели сестринской помощи при заболеваниях органов дыхания у детей в условиях ПМСП” установлено:</w:t>
      </w:r>
    </w:p>
    <w:p w14:paraId="2D09AAAE" w14:textId="77777777" w:rsidR="003E591B" w:rsidRPr="009C3582" w:rsidRDefault="003E591B" w:rsidP="009C3582">
      <w:pPr>
        <w:pStyle w:val="a3"/>
        <w:numPr>
          <w:ilvl w:val="0"/>
          <w:numId w:val="49"/>
        </w:numPr>
        <w:ind w:left="0"/>
        <w:jc w:val="both"/>
        <w:rPr>
          <w:sz w:val="28"/>
          <w:szCs w:val="28"/>
        </w:rPr>
      </w:pPr>
      <w:r w:rsidRPr="009C3582">
        <w:rPr>
          <w:sz w:val="28"/>
          <w:szCs w:val="28"/>
        </w:rPr>
        <w:t>Рабочая среда медицинских сестёр ПМСП характеризуется как благоприятная, что свидетельствует о готовности организационной структуры к внедрению модели и стандартизированных алгоритмов.</w:t>
      </w:r>
    </w:p>
    <w:p w14:paraId="66E59FFD" w14:textId="27755494" w:rsidR="003E591B" w:rsidRPr="009C3582" w:rsidRDefault="003E591B" w:rsidP="00313DDC">
      <w:pPr>
        <w:pStyle w:val="a3"/>
        <w:numPr>
          <w:ilvl w:val="0"/>
          <w:numId w:val="49"/>
        </w:numPr>
        <w:ind w:left="0" w:firstLine="709"/>
        <w:jc w:val="both"/>
        <w:rPr>
          <w:color w:val="EE0000"/>
          <w:sz w:val="28"/>
          <w:szCs w:val="28"/>
        </w:rPr>
      </w:pPr>
      <w:r w:rsidRPr="009C3582">
        <w:rPr>
          <w:sz w:val="28"/>
          <w:szCs w:val="28"/>
        </w:rPr>
        <w:lastRenderedPageBreak/>
        <w:t xml:space="preserve">Оценка исходного уровня знаний/практики </w:t>
      </w:r>
      <w:r w:rsidRPr="009C3582">
        <w:rPr>
          <w:color w:val="000000" w:themeColor="text1"/>
          <w:sz w:val="28"/>
          <w:szCs w:val="28"/>
        </w:rPr>
        <w:t xml:space="preserve">показала системный пробел в </w:t>
      </w:r>
      <w:r w:rsidR="00F92765" w:rsidRPr="009C3582">
        <w:rPr>
          <w:color w:val="000000" w:themeColor="text1"/>
          <w:sz w:val="28"/>
          <w:szCs w:val="28"/>
        </w:rPr>
        <w:t>подготовке медицинских</w:t>
      </w:r>
      <w:r w:rsidRPr="009C3582">
        <w:rPr>
          <w:color w:val="000000" w:themeColor="text1"/>
          <w:sz w:val="28"/>
          <w:szCs w:val="28"/>
        </w:rPr>
        <w:t xml:space="preserve"> сестер (лиц с недостаточными знаниями в 2,4 раза больше, чем с удовлеворительными).</w:t>
      </w:r>
    </w:p>
    <w:p w14:paraId="12379164" w14:textId="77777777" w:rsidR="003E591B" w:rsidRPr="009C3582" w:rsidRDefault="003E591B" w:rsidP="00313DDC">
      <w:pPr>
        <w:pStyle w:val="a3"/>
        <w:numPr>
          <w:ilvl w:val="0"/>
          <w:numId w:val="49"/>
        </w:numPr>
        <w:ind w:left="0" w:firstLine="709"/>
        <w:jc w:val="both"/>
        <w:rPr>
          <w:sz w:val="28"/>
          <w:szCs w:val="28"/>
        </w:rPr>
      </w:pPr>
      <w:r w:rsidRPr="009C3582">
        <w:rPr>
          <w:color w:val="000000" w:themeColor="text1"/>
          <w:sz w:val="28"/>
          <w:szCs w:val="28"/>
        </w:rPr>
        <w:t>Исходное тестирование установило вариабельность выполнения ключевых этапов ингаляционной терапии и дефицит знаний критических пунктов техники ингаляции. Проведение обучающего семинара привело к статистически значимому (p &lt; 0,001) повышению уровня знаний.</w:t>
      </w:r>
    </w:p>
    <w:p w14:paraId="78D1730E" w14:textId="77777777" w:rsidR="003E591B" w:rsidRPr="009C3582" w:rsidRDefault="003E591B" w:rsidP="00313DDC">
      <w:pPr>
        <w:pStyle w:val="a3"/>
        <w:ind w:left="0" w:firstLine="709"/>
        <w:jc w:val="both"/>
        <w:rPr>
          <w:sz w:val="28"/>
          <w:szCs w:val="28"/>
        </w:rPr>
      </w:pPr>
      <w:r w:rsidRPr="009C3582">
        <w:rPr>
          <w:sz w:val="28"/>
          <w:szCs w:val="28"/>
        </w:rPr>
        <w:t xml:space="preserve">Таким образом, выявленные пробелы носили </w:t>
      </w:r>
      <w:r w:rsidRPr="009C3582">
        <w:rPr>
          <w:color w:val="000000" w:themeColor="text1"/>
          <w:sz w:val="28"/>
          <w:szCs w:val="28"/>
        </w:rPr>
        <w:t>организационно</w:t>
      </w:r>
      <w:r w:rsidRPr="009C3582">
        <w:rPr>
          <w:color w:val="EE0000"/>
          <w:sz w:val="28"/>
          <w:szCs w:val="28"/>
        </w:rPr>
        <w:t>-</w:t>
      </w:r>
      <w:r w:rsidRPr="009C3582">
        <w:rPr>
          <w:sz w:val="28"/>
          <w:szCs w:val="28"/>
        </w:rPr>
        <w:t>образовательный характер, что обосновало разработку стандартизированной модели сестринской помощи.</w:t>
      </w:r>
    </w:p>
    <w:p w14:paraId="180024E3" w14:textId="77777777" w:rsidR="004D691E" w:rsidRPr="009C3582" w:rsidRDefault="004D691E" w:rsidP="009C3582">
      <w:pPr>
        <w:pStyle w:val="a3"/>
        <w:ind w:left="0"/>
        <w:jc w:val="both"/>
        <w:rPr>
          <w:sz w:val="28"/>
          <w:szCs w:val="28"/>
        </w:rPr>
      </w:pPr>
    </w:p>
    <w:p w14:paraId="1637D61A" w14:textId="0AEF14E4" w:rsidR="003E591B" w:rsidRPr="00313DDC" w:rsidRDefault="003E591B" w:rsidP="00313DDC">
      <w:pPr>
        <w:pStyle w:val="a3"/>
        <w:numPr>
          <w:ilvl w:val="2"/>
          <w:numId w:val="63"/>
        </w:numPr>
        <w:ind w:left="720" w:hanging="11"/>
        <w:jc w:val="both"/>
        <w:rPr>
          <w:sz w:val="28"/>
          <w:szCs w:val="28"/>
        </w:rPr>
      </w:pPr>
      <w:r w:rsidRPr="00313DDC">
        <w:rPr>
          <w:sz w:val="28"/>
          <w:szCs w:val="28"/>
        </w:rPr>
        <w:t>Концепция модели</w:t>
      </w:r>
    </w:p>
    <w:p w14:paraId="3ED6C930" w14:textId="5947F500" w:rsidR="003E591B" w:rsidRPr="009C3582" w:rsidRDefault="003E591B" w:rsidP="009C3582">
      <w:pPr>
        <w:ind w:firstLine="708"/>
        <w:jc w:val="both"/>
        <w:rPr>
          <w:color w:val="000000" w:themeColor="text1"/>
          <w:sz w:val="28"/>
          <w:szCs w:val="28"/>
        </w:rPr>
      </w:pPr>
      <w:r w:rsidRPr="009C3582">
        <w:rPr>
          <w:color w:val="000000" w:themeColor="text1"/>
          <w:sz w:val="28"/>
          <w:szCs w:val="28"/>
        </w:rPr>
        <w:t>Данная концепция представляет собой интегрированную модель стандартизации сестринской помощи детям с бронхиальной астмой на уровне первичной медико-санитарной помощи (ПМСП)</w:t>
      </w:r>
      <w:r w:rsidR="002C333F" w:rsidRPr="009C3582">
        <w:rPr>
          <w:color w:val="000000" w:themeColor="text1"/>
          <w:sz w:val="28"/>
          <w:szCs w:val="28"/>
        </w:rPr>
        <w:t xml:space="preserve"> (рисунок </w:t>
      </w:r>
      <w:r w:rsidR="00551124">
        <w:rPr>
          <w:color w:val="000000" w:themeColor="text1"/>
          <w:sz w:val="28"/>
          <w:szCs w:val="28"/>
        </w:rPr>
        <w:t>8</w:t>
      </w:r>
      <w:r w:rsidR="002C333F" w:rsidRPr="009C3582">
        <w:rPr>
          <w:color w:val="000000" w:themeColor="text1"/>
          <w:sz w:val="28"/>
          <w:szCs w:val="28"/>
        </w:rPr>
        <w:t>)</w:t>
      </w:r>
      <w:r w:rsidRPr="009C3582">
        <w:rPr>
          <w:color w:val="000000" w:themeColor="text1"/>
          <w:sz w:val="28"/>
          <w:szCs w:val="28"/>
        </w:rPr>
        <w:t>.</w:t>
      </w:r>
    </w:p>
    <w:p w14:paraId="4352BED0" w14:textId="77777777" w:rsidR="006C574F" w:rsidRPr="009C3582" w:rsidRDefault="006C574F" w:rsidP="009C3582">
      <w:pPr>
        <w:ind w:firstLine="708"/>
        <w:jc w:val="both"/>
        <w:rPr>
          <w:color w:val="000000" w:themeColor="text1"/>
          <w:sz w:val="28"/>
          <w:szCs w:val="28"/>
        </w:rPr>
      </w:pPr>
      <w:r w:rsidRPr="009C3582">
        <w:rPr>
          <w:color w:val="000000" w:themeColor="text1"/>
          <w:sz w:val="28"/>
          <w:szCs w:val="28"/>
        </w:rPr>
        <w:t>Основные компоненты модели:</w:t>
      </w:r>
    </w:p>
    <w:p w14:paraId="586F11FE" w14:textId="5AB13E70" w:rsidR="006C574F" w:rsidRPr="009C3582" w:rsidRDefault="006C574F" w:rsidP="009C3582">
      <w:pPr>
        <w:ind w:firstLine="708"/>
        <w:jc w:val="both"/>
        <w:rPr>
          <w:color w:val="000000" w:themeColor="text1"/>
          <w:sz w:val="28"/>
          <w:szCs w:val="28"/>
        </w:rPr>
      </w:pPr>
      <w:r w:rsidRPr="009C3582">
        <w:rPr>
          <w:color w:val="000000" w:themeColor="text1"/>
          <w:sz w:val="28"/>
          <w:szCs w:val="28"/>
        </w:rPr>
        <w:t xml:space="preserve">1. Диагностический этап: Оценка исходного уровня знаний и навыков медицинских сестер для выявления </w:t>
      </w:r>
      <w:r w:rsidRPr="009C3582">
        <w:rPr>
          <w:sz w:val="28"/>
          <w:szCs w:val="28"/>
        </w:rPr>
        <w:t>пробелов в профессиональной подготовке</w:t>
      </w:r>
      <w:r w:rsidR="00526C0C" w:rsidRPr="009C3582">
        <w:rPr>
          <w:sz w:val="28"/>
          <w:szCs w:val="28"/>
        </w:rPr>
        <w:t xml:space="preserve"> (Приложение З, И, К)</w:t>
      </w:r>
      <w:r w:rsidRPr="009C3582">
        <w:rPr>
          <w:color w:val="000000" w:themeColor="text1"/>
          <w:sz w:val="28"/>
          <w:szCs w:val="28"/>
        </w:rPr>
        <w:t>.</w:t>
      </w:r>
    </w:p>
    <w:p w14:paraId="381234B6" w14:textId="6ADC52A6" w:rsidR="006C574F" w:rsidRPr="009C3582" w:rsidRDefault="006C574F" w:rsidP="009C3582">
      <w:pPr>
        <w:ind w:firstLine="708"/>
        <w:jc w:val="both"/>
        <w:rPr>
          <w:color w:val="000000" w:themeColor="text1"/>
          <w:sz w:val="28"/>
          <w:szCs w:val="28"/>
        </w:rPr>
      </w:pPr>
      <w:r w:rsidRPr="009C3582">
        <w:rPr>
          <w:color w:val="000000" w:themeColor="text1"/>
          <w:sz w:val="28"/>
          <w:szCs w:val="28"/>
        </w:rPr>
        <w:t xml:space="preserve">2. Образовательная </w:t>
      </w:r>
      <w:r w:rsidRPr="009C3582">
        <w:rPr>
          <w:color w:val="000000"/>
          <w:sz w:val="28"/>
          <w:szCs w:val="28"/>
        </w:rPr>
        <w:t>компонент</w:t>
      </w:r>
      <w:r w:rsidRPr="009C3582">
        <w:rPr>
          <w:color w:val="000000" w:themeColor="text1"/>
          <w:sz w:val="28"/>
          <w:szCs w:val="28"/>
        </w:rPr>
        <w:t xml:space="preserve">. Целевой 30-часовой обучающий семинар «Сестринская помощь при заболеваниях органов дыхания у детей», утвержден проректором НАО «МУА» от 19.09.25г  (Приложение </w:t>
      </w:r>
      <w:r w:rsidR="00526C0C" w:rsidRPr="009C3582">
        <w:rPr>
          <w:color w:val="000000" w:themeColor="text1"/>
          <w:sz w:val="28"/>
          <w:szCs w:val="28"/>
        </w:rPr>
        <w:t>Г</w:t>
      </w:r>
      <w:r w:rsidRPr="009C3582">
        <w:rPr>
          <w:color w:val="000000" w:themeColor="text1"/>
          <w:sz w:val="28"/>
          <w:szCs w:val="28"/>
        </w:rPr>
        <w:t>).</w:t>
      </w:r>
    </w:p>
    <w:p w14:paraId="6858170A" w14:textId="77777777" w:rsidR="006C574F" w:rsidRPr="009C3582" w:rsidRDefault="006C574F" w:rsidP="009C3582">
      <w:pPr>
        <w:ind w:firstLine="708"/>
        <w:jc w:val="both"/>
        <w:rPr>
          <w:color w:val="000000"/>
          <w:sz w:val="28"/>
          <w:szCs w:val="28"/>
        </w:rPr>
      </w:pPr>
      <w:r w:rsidRPr="009C3582">
        <w:rPr>
          <w:color w:val="000000"/>
          <w:sz w:val="28"/>
          <w:szCs w:val="28"/>
        </w:rPr>
        <w:t>Образовательный компонент модели включает</w:t>
      </w:r>
      <w:r w:rsidRPr="009C3582">
        <w:rPr>
          <w:rStyle w:val="apple-converted-space"/>
          <w:color w:val="000000"/>
          <w:sz w:val="28"/>
          <w:szCs w:val="28"/>
        </w:rPr>
        <w:t xml:space="preserve"> теоретическую</w:t>
      </w:r>
      <w:r w:rsidRPr="009C3582">
        <w:rPr>
          <w:rStyle w:val="a6"/>
          <w:color w:val="000000"/>
          <w:sz w:val="28"/>
          <w:szCs w:val="28"/>
        </w:rPr>
        <w:t xml:space="preserve"> </w:t>
      </w:r>
      <w:r w:rsidRPr="009C3582">
        <w:rPr>
          <w:rStyle w:val="a6"/>
          <w:b w:val="0"/>
          <w:bCs w:val="0"/>
          <w:color w:val="000000"/>
          <w:sz w:val="28"/>
          <w:szCs w:val="28"/>
        </w:rPr>
        <w:t>и практическую части</w:t>
      </w:r>
      <w:r w:rsidRPr="009C3582">
        <w:rPr>
          <w:b/>
          <w:bCs/>
          <w:color w:val="000000"/>
          <w:sz w:val="28"/>
          <w:szCs w:val="28"/>
        </w:rPr>
        <w:t xml:space="preserve">. </w:t>
      </w:r>
      <w:r w:rsidRPr="009C3582">
        <w:rPr>
          <w:color w:val="000000"/>
          <w:sz w:val="28"/>
          <w:szCs w:val="28"/>
        </w:rPr>
        <w:t>Теоретическая часть направлена на формирование системных знаний, необходимых для работы медсестры ПМСП с детьми с бронхиальной астмой: основы патофизиологии, принципы базисной и симптоматической терапии, типичные ошибки ингаляционной техники, коммуникация с родителями. Практическая часть направлена на формирование устойчивых навыков и включает демонстрацию, отработку техники ингаляции с использованием</w:t>
      </w:r>
      <w:r w:rsidRPr="009C3582">
        <w:rPr>
          <w:rStyle w:val="apple-converted-space"/>
          <w:color w:val="000000"/>
          <w:sz w:val="28"/>
          <w:szCs w:val="28"/>
        </w:rPr>
        <w:t> </w:t>
      </w:r>
      <w:r w:rsidRPr="009C3582">
        <w:rPr>
          <w:rStyle w:val="a6"/>
          <w:b w:val="0"/>
          <w:bCs w:val="0"/>
          <w:color w:val="000000"/>
          <w:sz w:val="28"/>
          <w:szCs w:val="28"/>
        </w:rPr>
        <w:t>различных типов ингаляторов (ДАИ, ДПИ, небулайзер), в том числе спейсером</w:t>
      </w:r>
      <w:r w:rsidRPr="009C3582">
        <w:rPr>
          <w:b/>
          <w:bCs/>
          <w:color w:val="000000"/>
          <w:sz w:val="28"/>
          <w:szCs w:val="28"/>
        </w:rPr>
        <w:t xml:space="preserve">; </w:t>
      </w:r>
      <w:r w:rsidRPr="009C3582">
        <w:rPr>
          <w:color w:val="000000"/>
          <w:sz w:val="28"/>
          <w:szCs w:val="28"/>
        </w:rPr>
        <w:t>разбор клинических сценариев и оценку выполнения ключевых этапов процедуры по стандартизированным алгоритмам.</w:t>
      </w:r>
    </w:p>
    <w:p w14:paraId="35E98284" w14:textId="532FB5A3" w:rsidR="006C574F" w:rsidRPr="009C3582" w:rsidRDefault="006C574F" w:rsidP="009C3582">
      <w:pPr>
        <w:ind w:firstLine="708"/>
        <w:jc w:val="both"/>
        <w:rPr>
          <w:color w:val="000000"/>
          <w:sz w:val="28"/>
          <w:szCs w:val="28"/>
        </w:rPr>
      </w:pPr>
      <w:r w:rsidRPr="009C3582">
        <w:rPr>
          <w:color w:val="000000"/>
          <w:sz w:val="28"/>
          <w:szCs w:val="28"/>
        </w:rPr>
        <w:t xml:space="preserve">Эффективность обучения оценивается посредством пре- и пост-тестирования знаний и практических навыков согласно СОП техника ингаляции </w:t>
      </w:r>
      <w:r w:rsidRPr="009C3582">
        <w:rPr>
          <w:sz w:val="28"/>
          <w:szCs w:val="28"/>
        </w:rPr>
        <w:t>«спейсер + муншдук»</w:t>
      </w:r>
      <w:r w:rsidRPr="009C3582">
        <w:rPr>
          <w:color w:val="000000"/>
          <w:sz w:val="28"/>
          <w:szCs w:val="28"/>
        </w:rPr>
        <w:t>.</w:t>
      </w:r>
    </w:p>
    <w:p w14:paraId="76BA0854" w14:textId="5A40E3CF" w:rsidR="006B3015" w:rsidRPr="009C3582" w:rsidRDefault="006B3015" w:rsidP="009C3582">
      <w:pPr>
        <w:ind w:firstLine="708"/>
        <w:jc w:val="both"/>
        <w:rPr>
          <w:color w:val="000000"/>
          <w:sz w:val="28"/>
          <w:szCs w:val="28"/>
        </w:rPr>
      </w:pPr>
    </w:p>
    <w:p w14:paraId="448B4ECD" w14:textId="55FDC369" w:rsidR="006B3015" w:rsidRPr="009C3582" w:rsidRDefault="006C574F" w:rsidP="00482763">
      <w:pPr>
        <w:ind w:left="-850" w:firstLine="708"/>
        <w:jc w:val="both"/>
        <w:rPr>
          <w:color w:val="000000" w:themeColor="text1"/>
          <w:sz w:val="28"/>
          <w:szCs w:val="28"/>
        </w:rPr>
      </w:pPr>
      <w:r w:rsidRPr="009C3582">
        <w:rPr>
          <w:noProof/>
          <w:color w:val="000000" w:themeColor="text1"/>
          <w:sz w:val="28"/>
          <w:szCs w:val="28"/>
        </w:rPr>
        <w:lastRenderedPageBreak/>
        <w:drawing>
          <wp:inline distT="0" distB="0" distL="0" distR="0" wp14:anchorId="033E81D1" wp14:editId="22F86E99">
            <wp:extent cx="6120130" cy="3442335"/>
            <wp:effectExtent l="0" t="0" r="1270" b="0"/>
            <wp:docPr id="103090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0510" name=""/>
                    <pic:cNvPicPr/>
                  </pic:nvPicPr>
                  <pic:blipFill>
                    <a:blip r:embed="rId18"/>
                    <a:stretch>
                      <a:fillRect/>
                    </a:stretch>
                  </pic:blipFill>
                  <pic:spPr>
                    <a:xfrm>
                      <a:off x="0" y="0"/>
                      <a:ext cx="6120130" cy="3442335"/>
                    </a:xfrm>
                    <a:prstGeom prst="rect">
                      <a:avLst/>
                    </a:prstGeom>
                  </pic:spPr>
                </pic:pic>
              </a:graphicData>
            </a:graphic>
          </wp:inline>
        </w:drawing>
      </w:r>
    </w:p>
    <w:p w14:paraId="6CD64986" w14:textId="77777777" w:rsidR="00313DDC" w:rsidRDefault="00313DDC" w:rsidP="009C3582">
      <w:pPr>
        <w:jc w:val="center"/>
        <w:rPr>
          <w:color w:val="000000" w:themeColor="text1"/>
          <w:sz w:val="28"/>
          <w:szCs w:val="28"/>
        </w:rPr>
      </w:pPr>
    </w:p>
    <w:p w14:paraId="15C83586" w14:textId="6939E36A" w:rsidR="007442CB" w:rsidRPr="009C3582" w:rsidRDefault="007442CB" w:rsidP="009C3582">
      <w:pPr>
        <w:jc w:val="center"/>
        <w:rPr>
          <w:color w:val="000000" w:themeColor="text1"/>
          <w:sz w:val="28"/>
          <w:szCs w:val="28"/>
        </w:rPr>
      </w:pPr>
      <w:r w:rsidRPr="009C3582">
        <w:rPr>
          <w:color w:val="000000" w:themeColor="text1"/>
          <w:sz w:val="28"/>
          <w:szCs w:val="28"/>
        </w:rPr>
        <w:t xml:space="preserve">Рисунок </w:t>
      </w:r>
      <w:r w:rsidR="00551124">
        <w:rPr>
          <w:color w:val="000000" w:themeColor="text1"/>
          <w:sz w:val="28"/>
          <w:szCs w:val="28"/>
        </w:rPr>
        <w:t>8</w:t>
      </w:r>
      <w:r w:rsidRPr="009C3582">
        <w:rPr>
          <w:color w:val="000000" w:themeColor="text1"/>
          <w:sz w:val="28"/>
          <w:szCs w:val="28"/>
        </w:rPr>
        <w:t xml:space="preserve"> </w:t>
      </w:r>
      <w:r w:rsidR="00551124">
        <w:rPr>
          <w:color w:val="000000" w:themeColor="text1"/>
          <w:sz w:val="28"/>
          <w:szCs w:val="28"/>
        </w:rPr>
        <w:t>-</w:t>
      </w:r>
      <w:r w:rsidRPr="009C3582">
        <w:rPr>
          <w:color w:val="000000" w:themeColor="text1"/>
          <w:sz w:val="28"/>
          <w:szCs w:val="28"/>
        </w:rPr>
        <w:t xml:space="preserve"> Модель сестринской помощи детям с бронхиальной астмой на уровне ПМСП</w:t>
      </w:r>
    </w:p>
    <w:p w14:paraId="3059F000" w14:textId="77777777" w:rsidR="006C574F" w:rsidRPr="009C3582" w:rsidRDefault="006C574F" w:rsidP="009C3582">
      <w:pPr>
        <w:ind w:firstLine="708"/>
        <w:jc w:val="both"/>
        <w:rPr>
          <w:color w:val="000000" w:themeColor="text1"/>
          <w:sz w:val="28"/>
          <w:szCs w:val="28"/>
        </w:rPr>
      </w:pPr>
    </w:p>
    <w:p w14:paraId="44663D9B" w14:textId="0558FC6E" w:rsidR="003E591B" w:rsidRPr="009C3582" w:rsidRDefault="003E591B" w:rsidP="009C3582">
      <w:pPr>
        <w:ind w:firstLine="708"/>
        <w:jc w:val="both"/>
        <w:rPr>
          <w:color w:val="000000" w:themeColor="text1"/>
          <w:sz w:val="28"/>
          <w:szCs w:val="28"/>
        </w:rPr>
      </w:pPr>
      <w:r w:rsidRPr="009C3582">
        <w:rPr>
          <w:color w:val="000000" w:themeColor="text1"/>
          <w:sz w:val="28"/>
          <w:szCs w:val="28"/>
        </w:rPr>
        <w:t>Модель сопровождается комплектом разработанных учебных пособий на русском и государственном языках, авторскими свидетельствами.</w:t>
      </w:r>
    </w:p>
    <w:p w14:paraId="21563D60" w14:textId="2EFD60F1"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2.1. Учебное пособие на русском языке «Сестринский уход при заболеваниях органов дыхания у детей в условиях первичной медико-санитарной помощи», утверждено на академическом совете НАО «МУА» протокол №3 от 20.11.24 г. (Приложение </w:t>
      </w:r>
      <w:r w:rsidR="008D0B02" w:rsidRPr="009C3582">
        <w:rPr>
          <w:color w:val="000000" w:themeColor="text1"/>
          <w:sz w:val="28"/>
          <w:szCs w:val="28"/>
        </w:rPr>
        <w:t>Б</w:t>
      </w:r>
      <w:r w:rsidRPr="009C3582">
        <w:rPr>
          <w:color w:val="000000" w:themeColor="text1"/>
          <w:sz w:val="28"/>
          <w:szCs w:val="28"/>
        </w:rPr>
        <w:t>).</w:t>
      </w:r>
    </w:p>
    <w:p w14:paraId="047D4C18" w14:textId="752CFC12"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2.2. Учебное пособие на государственном языке «Алғашқы медициналық-санитарлық көмек жағдайындағы балалардың тыныс алу мүшелерінің аурулары кезіндегі мейіргерлік күтім», утверждено на академическом совете НАО «МУА» протокол №7 от 25.06.25г. (Приложение </w:t>
      </w:r>
      <w:r w:rsidR="008D0B02" w:rsidRPr="009C3582">
        <w:rPr>
          <w:color w:val="000000" w:themeColor="text1"/>
          <w:sz w:val="28"/>
          <w:szCs w:val="28"/>
        </w:rPr>
        <w:t>Б</w:t>
      </w:r>
      <w:r w:rsidRPr="009C3582">
        <w:rPr>
          <w:color w:val="000000" w:themeColor="text1"/>
          <w:sz w:val="28"/>
          <w:szCs w:val="28"/>
        </w:rPr>
        <w:t>).</w:t>
      </w:r>
    </w:p>
    <w:p w14:paraId="55DCDB61" w14:textId="5EC248FA"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2.3. Авторское свидетельство на учебное пособие «Сестринский уход при заболеваниях органов дыхания у детей» от 21.11.24г. №51572. (Приложение </w:t>
      </w:r>
      <w:r w:rsidR="008B4C9B" w:rsidRPr="009C3582">
        <w:rPr>
          <w:color w:val="000000" w:themeColor="text1"/>
          <w:sz w:val="28"/>
          <w:szCs w:val="28"/>
        </w:rPr>
        <w:t>В</w:t>
      </w:r>
      <w:r w:rsidRPr="009C3582">
        <w:rPr>
          <w:color w:val="000000" w:themeColor="text1"/>
          <w:sz w:val="28"/>
          <w:szCs w:val="28"/>
        </w:rPr>
        <w:t>).</w:t>
      </w:r>
    </w:p>
    <w:p w14:paraId="14D90DF4" w14:textId="062FECD5"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2.4. Авторское свидетельство на учебное пособие «Алғашқы медициналық-санитарлық көмек жағдайындағы балалардың тыныс алу мүшелерінің аурулары кезіндегі мейіргерлік күтім» от 1107.25г. №60718. (Приложение </w:t>
      </w:r>
      <w:r w:rsidR="008B4C9B" w:rsidRPr="009C3582">
        <w:rPr>
          <w:color w:val="000000" w:themeColor="text1"/>
          <w:sz w:val="28"/>
          <w:szCs w:val="28"/>
        </w:rPr>
        <w:t>В</w:t>
      </w:r>
      <w:r w:rsidRPr="009C3582">
        <w:rPr>
          <w:color w:val="000000" w:themeColor="text1"/>
          <w:sz w:val="28"/>
          <w:szCs w:val="28"/>
        </w:rPr>
        <w:t>).</w:t>
      </w:r>
    </w:p>
    <w:p w14:paraId="65F90AD4" w14:textId="1866C3B7"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3. </w:t>
      </w:r>
      <w:r w:rsidR="00994FC9" w:rsidRPr="009C3582">
        <w:rPr>
          <w:color w:val="000000" w:themeColor="text1"/>
          <w:sz w:val="28"/>
          <w:szCs w:val="28"/>
        </w:rPr>
        <w:t>Нормативно-методический компонент</w:t>
      </w:r>
      <w:r w:rsidRPr="009C3582">
        <w:rPr>
          <w:color w:val="000000" w:themeColor="text1"/>
          <w:sz w:val="28"/>
          <w:szCs w:val="28"/>
        </w:rPr>
        <w:t xml:space="preserve">. Внедрение стандартизированных операционных процедур (СОПов), регламентирующих технику проведения ингаляционной терапии (Приложение </w:t>
      </w:r>
      <w:r w:rsidR="008B4C9B" w:rsidRPr="009C3582">
        <w:rPr>
          <w:color w:val="000000" w:themeColor="text1"/>
          <w:sz w:val="28"/>
          <w:szCs w:val="28"/>
        </w:rPr>
        <w:t>Д</w:t>
      </w:r>
      <w:r w:rsidRPr="009C3582">
        <w:rPr>
          <w:color w:val="000000" w:themeColor="text1"/>
          <w:sz w:val="28"/>
          <w:szCs w:val="28"/>
        </w:rPr>
        <w:t>).</w:t>
      </w:r>
      <w:r w:rsidR="008D0B02" w:rsidRPr="009C3582">
        <w:rPr>
          <w:color w:val="000000" w:themeColor="text1"/>
          <w:sz w:val="28"/>
          <w:szCs w:val="28"/>
        </w:rPr>
        <w:t xml:space="preserve"> Утверждены на КОК ШСД протокол №2а от 13.12.2024г. </w:t>
      </w:r>
    </w:p>
    <w:p w14:paraId="1E2141E8" w14:textId="6F877EC9" w:rsidR="003E591B" w:rsidRPr="009C3582" w:rsidRDefault="003E591B" w:rsidP="009C3582">
      <w:pPr>
        <w:ind w:firstLine="708"/>
        <w:jc w:val="both"/>
        <w:rPr>
          <w:color w:val="000000" w:themeColor="text1"/>
          <w:sz w:val="28"/>
          <w:szCs w:val="28"/>
        </w:rPr>
      </w:pPr>
      <w:r w:rsidRPr="009C3582">
        <w:rPr>
          <w:color w:val="000000" w:themeColor="text1"/>
          <w:sz w:val="28"/>
          <w:szCs w:val="28"/>
        </w:rPr>
        <w:t>3.1. СОП «Введение лекарственного препарата детям с помощью дозированного аэрозольного ингалятора (спейсер+маска)»</w:t>
      </w:r>
      <w:r w:rsidR="008B4C9B" w:rsidRPr="009C3582">
        <w:rPr>
          <w:color w:val="000000" w:themeColor="text1"/>
          <w:sz w:val="28"/>
          <w:szCs w:val="28"/>
        </w:rPr>
        <w:t>.</w:t>
      </w:r>
      <w:r w:rsidRPr="009C3582">
        <w:rPr>
          <w:color w:val="000000" w:themeColor="text1"/>
          <w:sz w:val="28"/>
          <w:szCs w:val="28"/>
        </w:rPr>
        <w:t xml:space="preserve"> </w:t>
      </w:r>
    </w:p>
    <w:p w14:paraId="7CEA216B" w14:textId="7C45C780"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3.2. СОП «Введение лекарственного препарата детям с помощью дозированного аэрозольного ингалятора (спейсер +мундштук)». </w:t>
      </w:r>
    </w:p>
    <w:p w14:paraId="3D10F24B" w14:textId="5A8FE3D7" w:rsidR="003E591B" w:rsidRPr="009C3582" w:rsidRDefault="003E591B" w:rsidP="009C3582">
      <w:pPr>
        <w:ind w:firstLine="708"/>
        <w:jc w:val="both"/>
        <w:rPr>
          <w:color w:val="000000" w:themeColor="text1"/>
          <w:sz w:val="28"/>
          <w:szCs w:val="28"/>
        </w:rPr>
      </w:pPr>
      <w:r w:rsidRPr="009C3582">
        <w:rPr>
          <w:color w:val="000000" w:themeColor="text1"/>
          <w:sz w:val="28"/>
          <w:szCs w:val="28"/>
        </w:rPr>
        <w:lastRenderedPageBreak/>
        <w:t xml:space="preserve">3.3. СОП «Введение лекарственного препарата с помощью компрессорного небулайзера». </w:t>
      </w:r>
    </w:p>
    <w:p w14:paraId="4E2BFACA" w14:textId="525F4F65" w:rsidR="003E591B" w:rsidRPr="009C3582" w:rsidRDefault="003E591B" w:rsidP="009C3582">
      <w:pPr>
        <w:ind w:firstLine="708"/>
        <w:jc w:val="both"/>
        <w:rPr>
          <w:color w:val="000000" w:themeColor="text1"/>
          <w:sz w:val="28"/>
          <w:szCs w:val="28"/>
        </w:rPr>
      </w:pPr>
      <w:r w:rsidRPr="009C3582">
        <w:rPr>
          <w:color w:val="000000" w:themeColor="text1"/>
          <w:sz w:val="28"/>
          <w:szCs w:val="28"/>
        </w:rPr>
        <w:t>4. Процессная организация. Внедрение адаптированного 5-этапного сестринского процесса</w:t>
      </w:r>
      <w:r w:rsidR="008D0B02" w:rsidRPr="009C3582">
        <w:rPr>
          <w:color w:val="000000" w:themeColor="text1"/>
          <w:sz w:val="28"/>
          <w:szCs w:val="28"/>
        </w:rPr>
        <w:t xml:space="preserve"> (</w:t>
      </w:r>
      <w:r w:rsidR="007446E5" w:rsidRPr="009C3582">
        <w:rPr>
          <w:color w:val="000000" w:themeColor="text1"/>
          <w:sz w:val="28"/>
          <w:szCs w:val="28"/>
        </w:rPr>
        <w:t>т</w:t>
      </w:r>
      <w:r w:rsidR="008D0B02" w:rsidRPr="009C3582">
        <w:rPr>
          <w:color w:val="000000" w:themeColor="text1"/>
          <w:sz w:val="28"/>
          <w:szCs w:val="28"/>
        </w:rPr>
        <w:t>аблица 3</w:t>
      </w:r>
      <w:r w:rsidR="007446E5" w:rsidRPr="009C3582">
        <w:rPr>
          <w:color w:val="000000" w:themeColor="text1"/>
          <w:sz w:val="28"/>
          <w:szCs w:val="28"/>
        </w:rPr>
        <w:t>6</w:t>
      </w:r>
      <w:r w:rsidR="008D0B02" w:rsidRPr="009C3582">
        <w:rPr>
          <w:color w:val="000000" w:themeColor="text1"/>
          <w:sz w:val="28"/>
          <w:szCs w:val="28"/>
        </w:rPr>
        <w:t>)</w:t>
      </w:r>
      <w:r w:rsidRPr="009C3582">
        <w:rPr>
          <w:color w:val="000000" w:themeColor="text1"/>
          <w:sz w:val="28"/>
          <w:szCs w:val="28"/>
        </w:rPr>
        <w:t>. Включающая форму сестринского приема и карту 5 – этапного сестринского процесса</w:t>
      </w:r>
      <w:r w:rsidR="008D0B02" w:rsidRPr="009C3582">
        <w:rPr>
          <w:color w:val="000000" w:themeColor="text1"/>
          <w:sz w:val="28"/>
          <w:szCs w:val="28"/>
        </w:rPr>
        <w:t>.</w:t>
      </w:r>
    </w:p>
    <w:p w14:paraId="08410588" w14:textId="34F1BD2D" w:rsidR="003E591B" w:rsidRPr="009C3582" w:rsidRDefault="003E591B" w:rsidP="009C3582">
      <w:pPr>
        <w:ind w:firstLine="708"/>
        <w:jc w:val="both"/>
        <w:rPr>
          <w:color w:val="000000" w:themeColor="text1"/>
          <w:sz w:val="28"/>
          <w:szCs w:val="28"/>
        </w:rPr>
      </w:pPr>
      <w:r w:rsidRPr="009C3582">
        <w:rPr>
          <w:color w:val="000000" w:themeColor="text1"/>
          <w:sz w:val="28"/>
          <w:szCs w:val="28"/>
        </w:rPr>
        <w:t>4.1. Карта 5 – этапного сестринского процесса (</w:t>
      </w:r>
      <w:r w:rsidR="008D0B02" w:rsidRPr="009C3582">
        <w:rPr>
          <w:color w:val="000000" w:themeColor="text1"/>
          <w:sz w:val="28"/>
          <w:szCs w:val="28"/>
        </w:rPr>
        <w:t>П</w:t>
      </w:r>
      <w:r w:rsidRPr="009C3582">
        <w:rPr>
          <w:color w:val="000000" w:themeColor="text1"/>
          <w:sz w:val="28"/>
          <w:szCs w:val="28"/>
        </w:rPr>
        <w:t>риложение</w:t>
      </w:r>
      <w:r w:rsidR="008D0B02" w:rsidRPr="009C3582">
        <w:rPr>
          <w:color w:val="000000" w:themeColor="text1"/>
          <w:sz w:val="28"/>
          <w:szCs w:val="28"/>
        </w:rPr>
        <w:t xml:space="preserve"> </w:t>
      </w:r>
      <w:r w:rsidR="008B4C9B" w:rsidRPr="009C3582">
        <w:rPr>
          <w:color w:val="000000" w:themeColor="text1"/>
          <w:sz w:val="28"/>
          <w:szCs w:val="28"/>
        </w:rPr>
        <w:t>Е</w:t>
      </w:r>
      <w:r w:rsidRPr="009C3582">
        <w:rPr>
          <w:color w:val="000000" w:themeColor="text1"/>
          <w:sz w:val="28"/>
          <w:szCs w:val="28"/>
        </w:rPr>
        <w:t>).</w:t>
      </w:r>
    </w:p>
    <w:p w14:paraId="417DE655" w14:textId="65441530" w:rsidR="003E591B" w:rsidRPr="009C3582" w:rsidRDefault="003E591B" w:rsidP="009C3582">
      <w:pPr>
        <w:ind w:firstLine="708"/>
        <w:jc w:val="both"/>
        <w:rPr>
          <w:color w:val="000000" w:themeColor="text1"/>
          <w:sz w:val="28"/>
          <w:szCs w:val="28"/>
        </w:rPr>
      </w:pPr>
      <w:r w:rsidRPr="009C3582">
        <w:rPr>
          <w:color w:val="000000" w:themeColor="text1"/>
          <w:sz w:val="28"/>
          <w:szCs w:val="28"/>
        </w:rPr>
        <w:t>4.2. Форма сестринского приема (</w:t>
      </w:r>
      <w:r w:rsidR="008D0B02" w:rsidRPr="009C3582">
        <w:rPr>
          <w:color w:val="000000" w:themeColor="text1"/>
          <w:sz w:val="28"/>
          <w:szCs w:val="28"/>
        </w:rPr>
        <w:t>П</w:t>
      </w:r>
      <w:r w:rsidRPr="009C3582">
        <w:rPr>
          <w:color w:val="000000" w:themeColor="text1"/>
          <w:sz w:val="28"/>
          <w:szCs w:val="28"/>
        </w:rPr>
        <w:t xml:space="preserve">риложение </w:t>
      </w:r>
      <w:r w:rsidR="008B4C9B" w:rsidRPr="009C3582">
        <w:rPr>
          <w:color w:val="000000" w:themeColor="text1"/>
          <w:sz w:val="28"/>
          <w:szCs w:val="28"/>
        </w:rPr>
        <w:t>Ж</w:t>
      </w:r>
      <w:r w:rsidRPr="009C3582">
        <w:rPr>
          <w:color w:val="000000" w:themeColor="text1"/>
          <w:sz w:val="28"/>
          <w:szCs w:val="28"/>
        </w:rPr>
        <w:t>)</w:t>
      </w:r>
    </w:p>
    <w:p w14:paraId="15FA2000" w14:textId="6BF43A0D" w:rsidR="003E591B" w:rsidRPr="009C3582" w:rsidRDefault="003E591B" w:rsidP="009C3582">
      <w:pPr>
        <w:ind w:firstLine="708"/>
        <w:jc w:val="both"/>
        <w:rPr>
          <w:color w:val="000000" w:themeColor="text1"/>
          <w:sz w:val="28"/>
          <w:szCs w:val="28"/>
        </w:rPr>
      </w:pPr>
      <w:r w:rsidRPr="009C3582">
        <w:rPr>
          <w:color w:val="000000" w:themeColor="text1"/>
          <w:sz w:val="28"/>
          <w:szCs w:val="28"/>
        </w:rPr>
        <w:t xml:space="preserve">Модель разработана на основе актуальных </w:t>
      </w:r>
      <w:r w:rsidR="00F92765" w:rsidRPr="009C3582">
        <w:rPr>
          <w:color w:val="000000" w:themeColor="text1"/>
          <w:sz w:val="28"/>
          <w:szCs w:val="28"/>
        </w:rPr>
        <w:t>действующих клинических</w:t>
      </w:r>
      <w:r w:rsidRPr="009C3582">
        <w:rPr>
          <w:color w:val="000000" w:themeColor="text1"/>
          <w:sz w:val="28"/>
          <w:szCs w:val="28"/>
        </w:rPr>
        <w:t xml:space="preserve"> рекомендаций и международного опыта, носит прототипный характер (пилот - бронхиальная астма) и предусматривает возможность масштабирования на другие респираторные заболевания (пневмония, бронхит).</w:t>
      </w:r>
    </w:p>
    <w:p w14:paraId="6A616D8D" w14:textId="77777777" w:rsidR="00482763" w:rsidRDefault="00482763" w:rsidP="00482763">
      <w:pPr>
        <w:jc w:val="both"/>
        <w:rPr>
          <w:sz w:val="28"/>
          <w:szCs w:val="28"/>
        </w:rPr>
      </w:pPr>
    </w:p>
    <w:p w14:paraId="37AA60AA" w14:textId="297AE2F4" w:rsidR="003E591B" w:rsidRDefault="003E591B" w:rsidP="00482763">
      <w:pPr>
        <w:jc w:val="both"/>
        <w:rPr>
          <w:sz w:val="28"/>
          <w:szCs w:val="28"/>
        </w:rPr>
      </w:pPr>
      <w:r w:rsidRPr="009C3582">
        <w:rPr>
          <w:sz w:val="28"/>
          <w:szCs w:val="28"/>
        </w:rPr>
        <w:t>Таблица 3</w:t>
      </w:r>
      <w:r w:rsidR="002C333F" w:rsidRPr="009C3582">
        <w:rPr>
          <w:sz w:val="28"/>
          <w:szCs w:val="28"/>
        </w:rPr>
        <w:t>6</w:t>
      </w:r>
      <w:r w:rsidRPr="009C3582">
        <w:rPr>
          <w:sz w:val="28"/>
          <w:szCs w:val="28"/>
        </w:rPr>
        <w:t xml:space="preserve"> </w:t>
      </w:r>
      <w:r w:rsidR="00300857" w:rsidRPr="009C3582">
        <w:rPr>
          <w:sz w:val="28"/>
          <w:szCs w:val="28"/>
        </w:rPr>
        <w:t xml:space="preserve">– </w:t>
      </w:r>
      <w:r w:rsidRPr="009C3582">
        <w:rPr>
          <w:sz w:val="28"/>
          <w:szCs w:val="28"/>
        </w:rPr>
        <w:t>Адаптированный сестринский процесс при бронхиальной астме у детей в условиях ПМСП</w:t>
      </w:r>
    </w:p>
    <w:p w14:paraId="49CECDE8" w14:textId="77777777" w:rsidR="00482763" w:rsidRPr="00482763" w:rsidRDefault="00482763" w:rsidP="00482763">
      <w:pPr>
        <w:jc w:val="both"/>
        <w:rPr>
          <w:sz w:val="28"/>
          <w:szCs w:val="28"/>
        </w:rPr>
      </w:pPr>
    </w:p>
    <w:tbl>
      <w:tblPr>
        <w:tblStyle w:val="a8"/>
        <w:tblW w:w="0" w:type="auto"/>
        <w:tblLook w:val="04A0" w:firstRow="1" w:lastRow="0" w:firstColumn="1" w:lastColumn="0" w:noHBand="0" w:noVBand="1"/>
      </w:tblPr>
      <w:tblGrid>
        <w:gridCol w:w="2148"/>
        <w:gridCol w:w="2351"/>
        <w:gridCol w:w="3204"/>
        <w:gridCol w:w="1925"/>
      </w:tblGrid>
      <w:tr w:rsidR="003E591B" w:rsidRPr="00994F23" w14:paraId="7892D47B" w14:textId="77777777" w:rsidTr="00994F23">
        <w:tc>
          <w:tcPr>
            <w:tcW w:w="2148" w:type="dxa"/>
          </w:tcPr>
          <w:p w14:paraId="1E4B2A3C" w14:textId="77777777" w:rsidR="003E591B" w:rsidRPr="00994F23" w:rsidRDefault="003E591B" w:rsidP="00994F23">
            <w:pPr>
              <w:jc w:val="center"/>
              <w:rPr>
                <w:sz w:val="28"/>
                <w:szCs w:val="28"/>
              </w:rPr>
            </w:pPr>
            <w:r w:rsidRPr="00994F23">
              <w:rPr>
                <w:sz w:val="28"/>
                <w:szCs w:val="28"/>
              </w:rPr>
              <w:t>Этап сестринского процеса</w:t>
            </w:r>
          </w:p>
        </w:tc>
        <w:tc>
          <w:tcPr>
            <w:tcW w:w="2351" w:type="dxa"/>
          </w:tcPr>
          <w:p w14:paraId="449FF66B" w14:textId="77777777" w:rsidR="003E591B" w:rsidRPr="00994F23" w:rsidRDefault="003E591B" w:rsidP="00994F23">
            <w:pPr>
              <w:jc w:val="center"/>
              <w:rPr>
                <w:sz w:val="28"/>
                <w:szCs w:val="28"/>
              </w:rPr>
            </w:pPr>
            <w:r w:rsidRPr="00994F23">
              <w:rPr>
                <w:color w:val="000000"/>
                <w:sz w:val="28"/>
                <w:szCs w:val="28"/>
              </w:rPr>
              <w:t>Содержание этапа</w:t>
            </w:r>
          </w:p>
        </w:tc>
        <w:tc>
          <w:tcPr>
            <w:tcW w:w="3204" w:type="dxa"/>
          </w:tcPr>
          <w:p w14:paraId="47BD50AB" w14:textId="77777777" w:rsidR="003E591B" w:rsidRPr="00994F23" w:rsidRDefault="003E591B" w:rsidP="00994F23">
            <w:pPr>
              <w:jc w:val="center"/>
              <w:rPr>
                <w:sz w:val="28"/>
                <w:szCs w:val="28"/>
              </w:rPr>
            </w:pPr>
            <w:r w:rsidRPr="00994F23">
              <w:rPr>
                <w:sz w:val="28"/>
                <w:szCs w:val="28"/>
              </w:rPr>
              <w:t>Роль медицинской сестры</w:t>
            </w:r>
          </w:p>
        </w:tc>
        <w:tc>
          <w:tcPr>
            <w:tcW w:w="1925" w:type="dxa"/>
          </w:tcPr>
          <w:p w14:paraId="44CC9C3E" w14:textId="77777777" w:rsidR="003E591B" w:rsidRPr="00994F23" w:rsidRDefault="003E591B" w:rsidP="00994F23">
            <w:pPr>
              <w:jc w:val="center"/>
              <w:rPr>
                <w:sz w:val="28"/>
                <w:szCs w:val="28"/>
              </w:rPr>
            </w:pPr>
            <w:r w:rsidRPr="00994F23">
              <w:rPr>
                <w:sz w:val="28"/>
                <w:szCs w:val="28"/>
              </w:rPr>
              <w:t>Компонент модели</w:t>
            </w:r>
          </w:p>
        </w:tc>
      </w:tr>
      <w:tr w:rsidR="00994F23" w:rsidRPr="00994F23" w14:paraId="06A4F99D" w14:textId="77777777" w:rsidTr="00994F23">
        <w:tc>
          <w:tcPr>
            <w:tcW w:w="2148" w:type="dxa"/>
            <w:tcBorders>
              <w:bottom w:val="single" w:sz="4" w:space="0" w:color="auto"/>
            </w:tcBorders>
          </w:tcPr>
          <w:p w14:paraId="4751AB4E" w14:textId="0208A45A" w:rsidR="00994F23" w:rsidRPr="00994F23" w:rsidRDefault="00994F23" w:rsidP="00994F23">
            <w:pPr>
              <w:jc w:val="center"/>
              <w:rPr>
                <w:sz w:val="28"/>
                <w:szCs w:val="28"/>
              </w:rPr>
            </w:pPr>
            <w:r>
              <w:rPr>
                <w:sz w:val="28"/>
                <w:szCs w:val="28"/>
              </w:rPr>
              <w:t>1</w:t>
            </w:r>
          </w:p>
        </w:tc>
        <w:tc>
          <w:tcPr>
            <w:tcW w:w="2351" w:type="dxa"/>
            <w:tcBorders>
              <w:bottom w:val="single" w:sz="4" w:space="0" w:color="auto"/>
            </w:tcBorders>
          </w:tcPr>
          <w:p w14:paraId="2325B218" w14:textId="2095B989" w:rsidR="00994F23" w:rsidRPr="00994F23" w:rsidRDefault="00994F23" w:rsidP="00994F23">
            <w:pPr>
              <w:jc w:val="center"/>
              <w:rPr>
                <w:color w:val="000000"/>
                <w:sz w:val="28"/>
                <w:szCs w:val="28"/>
              </w:rPr>
            </w:pPr>
            <w:r>
              <w:rPr>
                <w:color w:val="000000"/>
                <w:sz w:val="28"/>
                <w:szCs w:val="28"/>
              </w:rPr>
              <w:t>2</w:t>
            </w:r>
          </w:p>
        </w:tc>
        <w:tc>
          <w:tcPr>
            <w:tcW w:w="3204" w:type="dxa"/>
            <w:tcBorders>
              <w:bottom w:val="single" w:sz="4" w:space="0" w:color="auto"/>
            </w:tcBorders>
          </w:tcPr>
          <w:p w14:paraId="782E05A0" w14:textId="2AFB7006" w:rsidR="00994F23" w:rsidRPr="00994F23" w:rsidRDefault="00994F23" w:rsidP="00994F23">
            <w:pPr>
              <w:jc w:val="center"/>
              <w:rPr>
                <w:sz w:val="28"/>
                <w:szCs w:val="28"/>
              </w:rPr>
            </w:pPr>
            <w:r>
              <w:rPr>
                <w:sz w:val="28"/>
                <w:szCs w:val="28"/>
              </w:rPr>
              <w:t>3</w:t>
            </w:r>
          </w:p>
        </w:tc>
        <w:tc>
          <w:tcPr>
            <w:tcW w:w="1925" w:type="dxa"/>
            <w:tcBorders>
              <w:bottom w:val="single" w:sz="4" w:space="0" w:color="auto"/>
            </w:tcBorders>
          </w:tcPr>
          <w:p w14:paraId="189AD333" w14:textId="0B0569F4" w:rsidR="00994F23" w:rsidRPr="00994F23" w:rsidRDefault="00994F23" w:rsidP="00994F23">
            <w:pPr>
              <w:jc w:val="center"/>
              <w:rPr>
                <w:sz w:val="28"/>
                <w:szCs w:val="28"/>
              </w:rPr>
            </w:pPr>
            <w:r>
              <w:rPr>
                <w:sz w:val="28"/>
                <w:szCs w:val="28"/>
              </w:rPr>
              <w:t>4</w:t>
            </w:r>
          </w:p>
        </w:tc>
      </w:tr>
      <w:tr w:rsidR="003E591B" w:rsidRPr="00994F23" w14:paraId="7DF37E51" w14:textId="77777777" w:rsidTr="00994F23">
        <w:tc>
          <w:tcPr>
            <w:tcW w:w="2148" w:type="dxa"/>
            <w:tcBorders>
              <w:bottom w:val="nil"/>
            </w:tcBorders>
          </w:tcPr>
          <w:p w14:paraId="33EE6A58" w14:textId="77777777" w:rsidR="003E591B" w:rsidRPr="00994F23" w:rsidRDefault="003E591B" w:rsidP="009C3582">
            <w:pPr>
              <w:jc w:val="both"/>
              <w:rPr>
                <w:sz w:val="28"/>
                <w:szCs w:val="28"/>
              </w:rPr>
            </w:pPr>
            <w:r w:rsidRPr="00994F23">
              <w:rPr>
                <w:sz w:val="28"/>
                <w:szCs w:val="28"/>
              </w:rPr>
              <w:t xml:space="preserve">Этап 1. </w:t>
            </w:r>
          </w:p>
          <w:p w14:paraId="5C728EF4" w14:textId="77777777" w:rsidR="003E591B" w:rsidRPr="00994F23" w:rsidRDefault="003E591B" w:rsidP="009C3582">
            <w:pPr>
              <w:jc w:val="both"/>
              <w:rPr>
                <w:sz w:val="28"/>
                <w:szCs w:val="28"/>
              </w:rPr>
            </w:pPr>
            <w:r w:rsidRPr="00994F23">
              <w:rPr>
                <w:sz w:val="28"/>
                <w:szCs w:val="28"/>
              </w:rPr>
              <w:t>Сестринская оценка (Assessment)</w:t>
            </w:r>
          </w:p>
        </w:tc>
        <w:tc>
          <w:tcPr>
            <w:tcW w:w="2351" w:type="dxa"/>
            <w:tcBorders>
              <w:bottom w:val="nil"/>
            </w:tcBorders>
          </w:tcPr>
          <w:p w14:paraId="31E31071" w14:textId="77777777" w:rsidR="003E591B" w:rsidRPr="00994F23" w:rsidRDefault="003E591B" w:rsidP="009C3582">
            <w:pPr>
              <w:jc w:val="both"/>
              <w:rPr>
                <w:sz w:val="28"/>
                <w:szCs w:val="28"/>
              </w:rPr>
            </w:pPr>
            <w:r w:rsidRPr="00994F23">
              <w:rPr>
                <w:sz w:val="28"/>
                <w:szCs w:val="28"/>
              </w:rPr>
              <w:t>Цель: оценить текущее состояние ребёнка, определить признаки обострения, выявить модифицируемые факторы риска.</w:t>
            </w:r>
          </w:p>
        </w:tc>
        <w:tc>
          <w:tcPr>
            <w:tcW w:w="3204" w:type="dxa"/>
            <w:tcBorders>
              <w:bottom w:val="nil"/>
            </w:tcBorders>
          </w:tcPr>
          <w:p w14:paraId="6EFA84CE" w14:textId="77777777" w:rsidR="003E591B" w:rsidRPr="00994F23" w:rsidRDefault="003E591B" w:rsidP="009C3582">
            <w:pPr>
              <w:jc w:val="both"/>
              <w:rPr>
                <w:sz w:val="28"/>
                <w:szCs w:val="28"/>
              </w:rPr>
            </w:pPr>
            <w:r w:rsidRPr="00994F23">
              <w:rPr>
                <w:sz w:val="28"/>
                <w:szCs w:val="28"/>
              </w:rPr>
              <w:t>Медсестра осуществляет клиническую и образовательную оценку состояния ребёнка и семьи.</w:t>
            </w:r>
          </w:p>
          <w:p w14:paraId="1BC5D729" w14:textId="39DB396C" w:rsidR="003E591B" w:rsidRPr="00994F23" w:rsidRDefault="003E591B" w:rsidP="009C3582">
            <w:pPr>
              <w:pStyle w:val="a5"/>
              <w:spacing w:before="0" w:beforeAutospacing="0" w:after="0" w:afterAutospacing="0"/>
              <w:jc w:val="both"/>
              <w:rPr>
                <w:sz w:val="28"/>
                <w:szCs w:val="28"/>
              </w:rPr>
            </w:pPr>
            <w:r w:rsidRPr="00994F23">
              <w:rPr>
                <w:rStyle w:val="a6"/>
                <w:rFonts w:eastAsiaTheme="majorEastAsia"/>
                <w:b w:val="0"/>
                <w:bCs w:val="0"/>
                <w:color w:val="000000"/>
                <w:sz w:val="28"/>
                <w:szCs w:val="28"/>
              </w:rPr>
              <w:t>1.1 Сбор субъективных данных:</w:t>
            </w:r>
            <w:r w:rsidRPr="00994F23">
              <w:rPr>
                <w:sz w:val="28"/>
                <w:szCs w:val="28"/>
              </w:rPr>
              <w:t xml:space="preserve"> </w:t>
            </w:r>
          </w:p>
          <w:p w14:paraId="0FDC1132"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 xml:space="preserve">частота дневных симптомов; </w:t>
            </w:r>
          </w:p>
          <w:p w14:paraId="088C61B7"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ночные пробуждения;</w:t>
            </w:r>
          </w:p>
          <w:p w14:paraId="0C8D65F3"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 xml:space="preserve">ограничения физической активности; </w:t>
            </w:r>
          </w:p>
          <w:p w14:paraId="278CE529"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частота применения бронхолитика;</w:t>
            </w:r>
          </w:p>
          <w:p w14:paraId="63400D1D"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наличие недавних обострений/обращений за неотложной помощью;</w:t>
            </w:r>
          </w:p>
          <w:p w14:paraId="2B440CB8"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 xml:space="preserve">вероятные триггеры и условия, усиливающие симптомы; </w:t>
            </w:r>
          </w:p>
          <w:p w14:paraId="6CA8B9FF" w14:textId="77777777" w:rsidR="003E591B" w:rsidRPr="00994F23" w:rsidRDefault="003E591B" w:rsidP="009C3582">
            <w:pPr>
              <w:pStyle w:val="a5"/>
              <w:numPr>
                <w:ilvl w:val="0"/>
                <w:numId w:val="52"/>
              </w:numPr>
              <w:spacing w:before="0" w:beforeAutospacing="0" w:after="0" w:afterAutospacing="0"/>
              <w:ind w:left="0"/>
              <w:jc w:val="both"/>
              <w:rPr>
                <w:color w:val="000000"/>
                <w:sz w:val="28"/>
                <w:szCs w:val="28"/>
              </w:rPr>
            </w:pPr>
            <w:r w:rsidRPr="00994F23">
              <w:rPr>
                <w:color w:val="000000"/>
                <w:sz w:val="28"/>
                <w:szCs w:val="28"/>
              </w:rPr>
              <w:t>барьеры приверженности;</w:t>
            </w:r>
          </w:p>
          <w:p w14:paraId="6664B310" w14:textId="7E69A55E" w:rsidR="003E591B" w:rsidRPr="00994F23" w:rsidRDefault="003E591B" w:rsidP="00994F23">
            <w:pPr>
              <w:pStyle w:val="a5"/>
              <w:numPr>
                <w:ilvl w:val="0"/>
                <w:numId w:val="52"/>
              </w:numPr>
              <w:spacing w:before="0" w:beforeAutospacing="0" w:after="0" w:afterAutospacing="0"/>
              <w:ind w:left="0"/>
              <w:jc w:val="both"/>
              <w:rPr>
                <w:color w:val="000000"/>
                <w:sz w:val="28"/>
                <w:szCs w:val="28"/>
              </w:rPr>
            </w:pPr>
            <w:r w:rsidRPr="00994F23">
              <w:rPr>
                <w:rStyle w:val="a6"/>
                <w:rFonts w:eastAsiaTheme="majorEastAsia"/>
                <w:b w:val="0"/>
                <w:bCs w:val="0"/>
                <w:color w:val="000000"/>
                <w:sz w:val="28"/>
                <w:szCs w:val="28"/>
              </w:rPr>
              <w:t>проверка практического навыка</w:t>
            </w:r>
            <w:r w:rsidRPr="00994F23">
              <w:rPr>
                <w:color w:val="000000"/>
                <w:sz w:val="28"/>
                <w:szCs w:val="28"/>
              </w:rPr>
              <w:t xml:space="preserve">: просьба к </w:t>
            </w:r>
          </w:p>
        </w:tc>
        <w:tc>
          <w:tcPr>
            <w:tcW w:w="1925" w:type="dxa"/>
            <w:tcBorders>
              <w:bottom w:val="nil"/>
            </w:tcBorders>
          </w:tcPr>
          <w:p w14:paraId="40364B4C" w14:textId="77777777" w:rsidR="003E591B" w:rsidRPr="00994F23" w:rsidRDefault="003E591B" w:rsidP="009C3582">
            <w:pPr>
              <w:jc w:val="both"/>
              <w:rPr>
                <w:sz w:val="28"/>
                <w:szCs w:val="28"/>
              </w:rPr>
            </w:pPr>
            <w:r w:rsidRPr="00994F23">
              <w:rPr>
                <w:sz w:val="28"/>
                <w:szCs w:val="28"/>
              </w:rPr>
              <w:t>Пункты 5.1-5.4, 5.6 (Приложение 5-9)</w:t>
            </w:r>
          </w:p>
        </w:tc>
      </w:tr>
    </w:tbl>
    <w:p w14:paraId="35FA15E3" w14:textId="745407D0" w:rsidR="00994F23" w:rsidRPr="00994F23" w:rsidRDefault="00994F23">
      <w:pPr>
        <w:rPr>
          <w:color w:val="000000"/>
          <w:sz w:val="28"/>
          <w:szCs w:val="28"/>
        </w:rPr>
      </w:pPr>
      <w:r w:rsidRPr="00994F23">
        <w:rPr>
          <w:color w:val="000000"/>
          <w:sz w:val="28"/>
          <w:szCs w:val="28"/>
        </w:rPr>
        <w:lastRenderedPageBreak/>
        <w:t>Продолжение таблицы 36</w:t>
      </w:r>
    </w:p>
    <w:p w14:paraId="3BA85D3C" w14:textId="77777777" w:rsidR="00994F23" w:rsidRPr="00994F23" w:rsidRDefault="00994F23"/>
    <w:tbl>
      <w:tblPr>
        <w:tblStyle w:val="a8"/>
        <w:tblW w:w="0" w:type="auto"/>
        <w:tblLook w:val="04A0" w:firstRow="1" w:lastRow="0" w:firstColumn="1" w:lastColumn="0" w:noHBand="0" w:noVBand="1"/>
      </w:tblPr>
      <w:tblGrid>
        <w:gridCol w:w="2148"/>
        <w:gridCol w:w="2351"/>
        <w:gridCol w:w="3204"/>
        <w:gridCol w:w="1925"/>
      </w:tblGrid>
      <w:tr w:rsidR="00994F23" w:rsidRPr="00994F23" w14:paraId="62B44CC2" w14:textId="77777777" w:rsidTr="00994F23">
        <w:tc>
          <w:tcPr>
            <w:tcW w:w="2148" w:type="dxa"/>
          </w:tcPr>
          <w:p w14:paraId="0FB32A37" w14:textId="2F9C58A4" w:rsidR="00994F23" w:rsidRPr="00994F23" w:rsidRDefault="00994F23" w:rsidP="00994F23">
            <w:pPr>
              <w:jc w:val="center"/>
              <w:rPr>
                <w:sz w:val="28"/>
                <w:szCs w:val="28"/>
              </w:rPr>
            </w:pPr>
            <w:r>
              <w:rPr>
                <w:sz w:val="28"/>
                <w:szCs w:val="28"/>
              </w:rPr>
              <w:t>1</w:t>
            </w:r>
          </w:p>
        </w:tc>
        <w:tc>
          <w:tcPr>
            <w:tcW w:w="2351" w:type="dxa"/>
          </w:tcPr>
          <w:p w14:paraId="67673C39" w14:textId="1C0163FF" w:rsidR="00994F23" w:rsidRPr="00994F23" w:rsidRDefault="00994F23" w:rsidP="00994F23">
            <w:pPr>
              <w:jc w:val="center"/>
              <w:rPr>
                <w:sz w:val="28"/>
                <w:szCs w:val="28"/>
              </w:rPr>
            </w:pPr>
            <w:r>
              <w:rPr>
                <w:sz w:val="28"/>
                <w:szCs w:val="28"/>
              </w:rPr>
              <w:t>2</w:t>
            </w:r>
          </w:p>
        </w:tc>
        <w:tc>
          <w:tcPr>
            <w:tcW w:w="3204" w:type="dxa"/>
          </w:tcPr>
          <w:p w14:paraId="7E7E320B" w14:textId="7C65EDFF" w:rsidR="00994F23" w:rsidRPr="00994F23" w:rsidRDefault="00994F23" w:rsidP="00994F23">
            <w:pPr>
              <w:jc w:val="center"/>
              <w:rPr>
                <w:sz w:val="28"/>
                <w:szCs w:val="28"/>
              </w:rPr>
            </w:pPr>
            <w:r>
              <w:rPr>
                <w:sz w:val="28"/>
                <w:szCs w:val="28"/>
              </w:rPr>
              <w:t>3</w:t>
            </w:r>
          </w:p>
        </w:tc>
        <w:tc>
          <w:tcPr>
            <w:tcW w:w="1925" w:type="dxa"/>
          </w:tcPr>
          <w:p w14:paraId="4A52B9F2" w14:textId="6D6850F6" w:rsidR="00994F23" w:rsidRPr="00994F23" w:rsidRDefault="00994F23" w:rsidP="00994F23">
            <w:pPr>
              <w:jc w:val="center"/>
              <w:rPr>
                <w:sz w:val="28"/>
                <w:szCs w:val="28"/>
              </w:rPr>
            </w:pPr>
            <w:r>
              <w:rPr>
                <w:sz w:val="28"/>
                <w:szCs w:val="28"/>
              </w:rPr>
              <w:t>4</w:t>
            </w:r>
          </w:p>
        </w:tc>
      </w:tr>
      <w:tr w:rsidR="00994F23" w:rsidRPr="00994F23" w14:paraId="3CBDB827" w14:textId="77777777" w:rsidTr="00994F23">
        <w:tc>
          <w:tcPr>
            <w:tcW w:w="2148" w:type="dxa"/>
            <w:tcBorders>
              <w:bottom w:val="single" w:sz="4" w:space="0" w:color="auto"/>
            </w:tcBorders>
          </w:tcPr>
          <w:p w14:paraId="4B4B652A" w14:textId="77777777" w:rsidR="00994F23" w:rsidRPr="00994F23" w:rsidRDefault="00994F23" w:rsidP="009C3582">
            <w:pPr>
              <w:jc w:val="both"/>
              <w:rPr>
                <w:sz w:val="28"/>
                <w:szCs w:val="28"/>
              </w:rPr>
            </w:pPr>
          </w:p>
        </w:tc>
        <w:tc>
          <w:tcPr>
            <w:tcW w:w="2351" w:type="dxa"/>
            <w:tcBorders>
              <w:bottom w:val="single" w:sz="4" w:space="0" w:color="auto"/>
            </w:tcBorders>
          </w:tcPr>
          <w:p w14:paraId="2674E0BD" w14:textId="77777777" w:rsidR="00994F23" w:rsidRPr="00994F23" w:rsidRDefault="00994F23" w:rsidP="009C3582">
            <w:pPr>
              <w:jc w:val="both"/>
              <w:rPr>
                <w:sz w:val="28"/>
                <w:szCs w:val="28"/>
              </w:rPr>
            </w:pPr>
          </w:p>
        </w:tc>
        <w:tc>
          <w:tcPr>
            <w:tcW w:w="3204" w:type="dxa"/>
            <w:tcBorders>
              <w:bottom w:val="single" w:sz="4" w:space="0" w:color="auto"/>
            </w:tcBorders>
          </w:tcPr>
          <w:p w14:paraId="3C6B3187" w14:textId="77777777" w:rsidR="00994F23" w:rsidRPr="00994F23" w:rsidRDefault="00994F23" w:rsidP="00994F23">
            <w:pPr>
              <w:pStyle w:val="a5"/>
              <w:numPr>
                <w:ilvl w:val="0"/>
                <w:numId w:val="52"/>
              </w:numPr>
              <w:spacing w:before="0" w:beforeAutospacing="0" w:after="0" w:afterAutospacing="0"/>
              <w:ind w:left="0"/>
              <w:jc w:val="both"/>
              <w:rPr>
                <w:rStyle w:val="apple-converted-space"/>
                <w:color w:val="000000"/>
                <w:sz w:val="28"/>
                <w:szCs w:val="28"/>
              </w:rPr>
            </w:pPr>
            <w:r w:rsidRPr="00994F23">
              <w:rPr>
                <w:color w:val="000000"/>
                <w:sz w:val="28"/>
                <w:szCs w:val="28"/>
              </w:rPr>
              <w:t>родителю/ребёнку показать, как используется ингалятор/небулайзер.</w:t>
            </w:r>
            <w:r w:rsidRPr="00994F23">
              <w:rPr>
                <w:rStyle w:val="apple-converted-space"/>
                <w:rFonts w:eastAsiaTheme="majorEastAsia"/>
                <w:color w:val="000000"/>
                <w:sz w:val="28"/>
                <w:szCs w:val="28"/>
              </w:rPr>
              <w:t> </w:t>
            </w:r>
          </w:p>
          <w:p w14:paraId="7757D0A5" w14:textId="77777777" w:rsidR="00994F23" w:rsidRPr="00994F23" w:rsidRDefault="00994F23" w:rsidP="00994F23">
            <w:pPr>
              <w:pStyle w:val="a5"/>
              <w:spacing w:before="0" w:beforeAutospacing="0" w:after="0" w:afterAutospacing="0"/>
              <w:jc w:val="both"/>
              <w:rPr>
                <w:color w:val="000000"/>
                <w:sz w:val="28"/>
                <w:szCs w:val="28"/>
              </w:rPr>
            </w:pPr>
            <w:r w:rsidRPr="00994F23">
              <w:rPr>
                <w:rStyle w:val="a6"/>
                <w:rFonts w:eastAsiaTheme="majorEastAsia"/>
                <w:b w:val="0"/>
                <w:bCs w:val="0"/>
                <w:color w:val="000000"/>
                <w:sz w:val="28"/>
                <w:szCs w:val="28"/>
              </w:rPr>
              <w:t>1.2. Сбор объективных данных:</w:t>
            </w:r>
          </w:p>
          <w:p w14:paraId="7EEC4A84" w14:textId="77777777" w:rsidR="00994F23" w:rsidRPr="00994F23" w:rsidRDefault="00994F23" w:rsidP="00994F23">
            <w:pPr>
              <w:pStyle w:val="a5"/>
              <w:numPr>
                <w:ilvl w:val="0"/>
                <w:numId w:val="51"/>
              </w:numPr>
              <w:spacing w:before="0" w:beforeAutospacing="0" w:after="0" w:afterAutospacing="0"/>
              <w:ind w:left="0"/>
              <w:jc w:val="both"/>
              <w:rPr>
                <w:color w:val="000000"/>
                <w:sz w:val="28"/>
                <w:szCs w:val="28"/>
              </w:rPr>
            </w:pPr>
            <w:r w:rsidRPr="00994F23">
              <w:rPr>
                <w:color w:val="000000"/>
                <w:sz w:val="28"/>
                <w:szCs w:val="28"/>
              </w:rPr>
              <w:t>частота дыхания (ЧД);</w:t>
            </w:r>
          </w:p>
          <w:p w14:paraId="49F39E77" w14:textId="77777777" w:rsidR="00994F23" w:rsidRPr="00994F23" w:rsidRDefault="00994F23" w:rsidP="00994F23">
            <w:pPr>
              <w:pStyle w:val="a5"/>
              <w:numPr>
                <w:ilvl w:val="0"/>
                <w:numId w:val="51"/>
              </w:numPr>
              <w:spacing w:before="0" w:beforeAutospacing="0" w:after="0" w:afterAutospacing="0"/>
              <w:ind w:left="0"/>
              <w:jc w:val="both"/>
              <w:rPr>
                <w:color w:val="000000"/>
                <w:sz w:val="28"/>
                <w:szCs w:val="28"/>
              </w:rPr>
            </w:pPr>
            <w:r w:rsidRPr="00994F23">
              <w:rPr>
                <w:color w:val="000000"/>
                <w:sz w:val="28"/>
                <w:szCs w:val="28"/>
              </w:rPr>
              <w:t>частота пульса (ЧСС);</w:t>
            </w:r>
          </w:p>
          <w:p w14:paraId="22132674" w14:textId="77777777" w:rsidR="00994F23" w:rsidRPr="00994F23" w:rsidRDefault="00994F23" w:rsidP="00994F23">
            <w:pPr>
              <w:pStyle w:val="a5"/>
              <w:numPr>
                <w:ilvl w:val="0"/>
                <w:numId w:val="51"/>
              </w:numPr>
              <w:spacing w:before="0" w:beforeAutospacing="0" w:after="0" w:afterAutospacing="0"/>
              <w:ind w:left="0"/>
              <w:jc w:val="both"/>
              <w:rPr>
                <w:color w:val="000000"/>
                <w:sz w:val="28"/>
                <w:szCs w:val="28"/>
              </w:rPr>
            </w:pPr>
            <w:r w:rsidRPr="00994F23">
              <w:rPr>
                <w:color w:val="000000"/>
                <w:sz w:val="28"/>
                <w:szCs w:val="28"/>
              </w:rPr>
              <w:t>пульсоксиметрия (SpO₂);</w:t>
            </w:r>
          </w:p>
          <w:p w14:paraId="6CDE87DA" w14:textId="53B70735" w:rsidR="00994F23" w:rsidRPr="00994F23" w:rsidRDefault="00994F23" w:rsidP="00994F23">
            <w:pPr>
              <w:jc w:val="both"/>
              <w:rPr>
                <w:sz w:val="28"/>
                <w:szCs w:val="28"/>
              </w:rPr>
            </w:pPr>
            <w:r w:rsidRPr="00994F23">
              <w:rPr>
                <w:color w:val="000000"/>
                <w:sz w:val="28"/>
                <w:szCs w:val="28"/>
              </w:rPr>
              <w:t>признаки дыхательной недостаточности (втяжения, участие вспомогательной мускулатуры, цианоз, выраженная утомляемость, нарушение речи/питья).</w:t>
            </w:r>
          </w:p>
        </w:tc>
        <w:tc>
          <w:tcPr>
            <w:tcW w:w="1925" w:type="dxa"/>
            <w:tcBorders>
              <w:bottom w:val="single" w:sz="4" w:space="0" w:color="auto"/>
            </w:tcBorders>
          </w:tcPr>
          <w:p w14:paraId="300EA431" w14:textId="77777777" w:rsidR="00994F23" w:rsidRPr="00994F23" w:rsidRDefault="00994F23" w:rsidP="009C3582">
            <w:pPr>
              <w:jc w:val="both"/>
              <w:rPr>
                <w:sz w:val="28"/>
                <w:szCs w:val="28"/>
              </w:rPr>
            </w:pPr>
          </w:p>
        </w:tc>
      </w:tr>
      <w:tr w:rsidR="003E591B" w:rsidRPr="00994F23" w14:paraId="33D087FF" w14:textId="77777777" w:rsidTr="00994F23">
        <w:tc>
          <w:tcPr>
            <w:tcW w:w="2148" w:type="dxa"/>
            <w:tcBorders>
              <w:bottom w:val="nil"/>
            </w:tcBorders>
          </w:tcPr>
          <w:p w14:paraId="0141F638" w14:textId="77777777" w:rsidR="003E591B" w:rsidRPr="00994F23" w:rsidRDefault="003E591B" w:rsidP="009C3582">
            <w:pPr>
              <w:jc w:val="both"/>
              <w:rPr>
                <w:sz w:val="28"/>
                <w:szCs w:val="28"/>
              </w:rPr>
            </w:pPr>
            <w:r w:rsidRPr="00994F23">
              <w:rPr>
                <w:sz w:val="28"/>
                <w:szCs w:val="28"/>
              </w:rPr>
              <w:t xml:space="preserve">Этап 2. </w:t>
            </w:r>
          </w:p>
          <w:p w14:paraId="5A8F8182" w14:textId="77777777" w:rsidR="003E591B" w:rsidRPr="00994F23" w:rsidRDefault="003E591B" w:rsidP="009C3582">
            <w:pPr>
              <w:jc w:val="both"/>
              <w:rPr>
                <w:sz w:val="28"/>
                <w:szCs w:val="28"/>
              </w:rPr>
            </w:pPr>
            <w:r w:rsidRPr="00994F23">
              <w:rPr>
                <w:sz w:val="28"/>
                <w:szCs w:val="28"/>
              </w:rPr>
              <w:t>Сестринский диагноз</w:t>
            </w:r>
          </w:p>
        </w:tc>
        <w:tc>
          <w:tcPr>
            <w:tcW w:w="2351" w:type="dxa"/>
            <w:tcBorders>
              <w:bottom w:val="nil"/>
            </w:tcBorders>
          </w:tcPr>
          <w:p w14:paraId="4E6836C9" w14:textId="77777777" w:rsidR="003E591B" w:rsidRPr="00994F23" w:rsidRDefault="003E591B" w:rsidP="009C3582">
            <w:pPr>
              <w:jc w:val="both"/>
              <w:rPr>
                <w:sz w:val="28"/>
                <w:szCs w:val="28"/>
              </w:rPr>
            </w:pPr>
            <w:r w:rsidRPr="00994F23">
              <w:rPr>
                <w:sz w:val="28"/>
                <w:szCs w:val="28"/>
              </w:rPr>
              <w:t>Цель: на основе данных 1 этапа сформулировать сестринские диагнозы.</w:t>
            </w:r>
          </w:p>
        </w:tc>
        <w:tc>
          <w:tcPr>
            <w:tcW w:w="3204" w:type="dxa"/>
            <w:tcBorders>
              <w:bottom w:val="nil"/>
            </w:tcBorders>
          </w:tcPr>
          <w:p w14:paraId="0F0AAB2B" w14:textId="77777777" w:rsidR="003E591B" w:rsidRPr="00994F23" w:rsidRDefault="003E591B" w:rsidP="009C3582">
            <w:pPr>
              <w:jc w:val="both"/>
              <w:rPr>
                <w:sz w:val="28"/>
                <w:szCs w:val="28"/>
              </w:rPr>
            </w:pPr>
            <w:r w:rsidRPr="00994F23">
              <w:rPr>
                <w:sz w:val="28"/>
                <w:szCs w:val="28"/>
              </w:rPr>
              <w:t>Формулирование сестринского диагноза.</w:t>
            </w:r>
          </w:p>
          <w:p w14:paraId="2755448C" w14:textId="77777777" w:rsidR="003E591B" w:rsidRPr="00994F23" w:rsidRDefault="003E591B" w:rsidP="009C3582">
            <w:pPr>
              <w:jc w:val="both"/>
              <w:rPr>
                <w:sz w:val="28"/>
                <w:szCs w:val="28"/>
              </w:rPr>
            </w:pPr>
            <w:r w:rsidRPr="00994F23">
              <w:rPr>
                <w:sz w:val="28"/>
                <w:szCs w:val="28"/>
              </w:rPr>
              <w:t>Примеры сестринских диагнозов:</w:t>
            </w:r>
          </w:p>
          <w:p w14:paraId="0D3383FB" w14:textId="77777777" w:rsidR="003E591B" w:rsidRPr="00994F23" w:rsidRDefault="003E591B" w:rsidP="009C3582">
            <w:pPr>
              <w:pStyle w:val="a3"/>
              <w:numPr>
                <w:ilvl w:val="0"/>
                <w:numId w:val="50"/>
              </w:numPr>
              <w:ind w:left="0"/>
              <w:jc w:val="both"/>
              <w:rPr>
                <w:sz w:val="28"/>
                <w:szCs w:val="28"/>
              </w:rPr>
            </w:pPr>
            <w:r w:rsidRPr="00994F23">
              <w:rPr>
                <w:sz w:val="28"/>
                <w:szCs w:val="28"/>
              </w:rPr>
              <w:t>признаки дыхательной недостаточности (при тахипноэ, межреберном втяжении);</w:t>
            </w:r>
          </w:p>
          <w:p w14:paraId="0C5AF4DA" w14:textId="77777777" w:rsidR="003E591B" w:rsidRPr="00994F23" w:rsidRDefault="003E591B" w:rsidP="009C3582">
            <w:pPr>
              <w:pStyle w:val="a3"/>
              <w:numPr>
                <w:ilvl w:val="0"/>
                <w:numId w:val="50"/>
              </w:numPr>
              <w:ind w:left="0"/>
              <w:jc w:val="both"/>
              <w:rPr>
                <w:sz w:val="28"/>
                <w:szCs w:val="28"/>
              </w:rPr>
            </w:pPr>
            <w:r w:rsidRPr="00994F23">
              <w:rPr>
                <w:sz w:val="28"/>
                <w:szCs w:val="28"/>
              </w:rPr>
              <w:t>нарушение газообмена (при снижении SpO₂ и признаках гипоксемии);</w:t>
            </w:r>
          </w:p>
          <w:p w14:paraId="186FF94F" w14:textId="77777777" w:rsidR="003E591B" w:rsidRPr="00994F23" w:rsidRDefault="003E591B" w:rsidP="009C3582">
            <w:pPr>
              <w:pStyle w:val="a3"/>
              <w:numPr>
                <w:ilvl w:val="0"/>
                <w:numId w:val="50"/>
              </w:numPr>
              <w:ind w:left="0"/>
              <w:jc w:val="both"/>
              <w:rPr>
                <w:sz w:val="28"/>
                <w:szCs w:val="28"/>
              </w:rPr>
            </w:pPr>
            <w:r w:rsidRPr="00994F23">
              <w:rPr>
                <w:sz w:val="28"/>
                <w:szCs w:val="28"/>
              </w:rPr>
              <w:t>недостаточные знания родителя/ребёнка об элиминационном режиме, технике ингаляции (ошибки при демонстрации ДАИ/ДПИ/небулайзера);</w:t>
            </w:r>
          </w:p>
          <w:p w14:paraId="1ABC0253" w14:textId="77777777" w:rsidR="003E591B" w:rsidRPr="00994F23" w:rsidRDefault="003E591B" w:rsidP="009C3582">
            <w:pPr>
              <w:pStyle w:val="a3"/>
              <w:numPr>
                <w:ilvl w:val="0"/>
                <w:numId w:val="50"/>
              </w:numPr>
              <w:ind w:left="0"/>
              <w:jc w:val="both"/>
              <w:rPr>
                <w:sz w:val="28"/>
                <w:szCs w:val="28"/>
              </w:rPr>
            </w:pPr>
            <w:r w:rsidRPr="00994F23">
              <w:rPr>
                <w:sz w:val="28"/>
                <w:szCs w:val="28"/>
              </w:rPr>
              <w:t>отсутствие плана действий, низкая приверженность к лечению;</w:t>
            </w:r>
          </w:p>
          <w:p w14:paraId="39B1ED97" w14:textId="504BEBBD" w:rsidR="003E591B" w:rsidRPr="00994F23" w:rsidRDefault="003E591B" w:rsidP="009C3582">
            <w:pPr>
              <w:pStyle w:val="a3"/>
              <w:numPr>
                <w:ilvl w:val="0"/>
                <w:numId w:val="50"/>
              </w:numPr>
              <w:ind w:left="0"/>
              <w:jc w:val="both"/>
              <w:rPr>
                <w:sz w:val="28"/>
                <w:szCs w:val="28"/>
              </w:rPr>
            </w:pPr>
          </w:p>
        </w:tc>
        <w:tc>
          <w:tcPr>
            <w:tcW w:w="1925" w:type="dxa"/>
            <w:tcBorders>
              <w:bottom w:val="nil"/>
            </w:tcBorders>
          </w:tcPr>
          <w:p w14:paraId="79F47F9C" w14:textId="77777777" w:rsidR="003E591B" w:rsidRPr="00994F23" w:rsidRDefault="003E591B" w:rsidP="009C3582">
            <w:pPr>
              <w:jc w:val="both"/>
              <w:rPr>
                <w:sz w:val="28"/>
                <w:szCs w:val="28"/>
              </w:rPr>
            </w:pPr>
            <w:r w:rsidRPr="00994F23">
              <w:rPr>
                <w:sz w:val="28"/>
                <w:szCs w:val="28"/>
              </w:rPr>
              <w:t>Пункты 5.1-5.4, 5.6 (Приложение 5-9)</w:t>
            </w:r>
          </w:p>
        </w:tc>
      </w:tr>
    </w:tbl>
    <w:p w14:paraId="1565AE54" w14:textId="77777777" w:rsidR="00994F23" w:rsidRDefault="00994F23"/>
    <w:p w14:paraId="5CF9848D" w14:textId="77777777" w:rsidR="00994F23" w:rsidRPr="00994F23" w:rsidRDefault="00994F23" w:rsidP="00994F23">
      <w:pPr>
        <w:rPr>
          <w:color w:val="000000"/>
          <w:sz w:val="28"/>
          <w:szCs w:val="28"/>
        </w:rPr>
      </w:pPr>
      <w:r w:rsidRPr="00994F23">
        <w:rPr>
          <w:color w:val="000000"/>
          <w:sz w:val="28"/>
          <w:szCs w:val="28"/>
        </w:rPr>
        <w:lastRenderedPageBreak/>
        <w:t>Продолжение таблицы 36</w:t>
      </w:r>
    </w:p>
    <w:p w14:paraId="78DD8768" w14:textId="77777777" w:rsidR="00994F23" w:rsidRDefault="00994F23"/>
    <w:tbl>
      <w:tblPr>
        <w:tblStyle w:val="a8"/>
        <w:tblW w:w="0" w:type="auto"/>
        <w:tblLook w:val="04A0" w:firstRow="1" w:lastRow="0" w:firstColumn="1" w:lastColumn="0" w:noHBand="0" w:noVBand="1"/>
      </w:tblPr>
      <w:tblGrid>
        <w:gridCol w:w="2148"/>
        <w:gridCol w:w="2351"/>
        <w:gridCol w:w="3204"/>
        <w:gridCol w:w="1925"/>
      </w:tblGrid>
      <w:tr w:rsidR="00994F23" w:rsidRPr="00994F23" w14:paraId="6AEF7E82" w14:textId="77777777" w:rsidTr="00994F23">
        <w:tc>
          <w:tcPr>
            <w:tcW w:w="2148" w:type="dxa"/>
          </w:tcPr>
          <w:p w14:paraId="461E9C61" w14:textId="0504C4AA" w:rsidR="00994F23" w:rsidRPr="00994F23" w:rsidRDefault="00994F23" w:rsidP="00994F23">
            <w:pPr>
              <w:jc w:val="center"/>
              <w:rPr>
                <w:sz w:val="28"/>
                <w:szCs w:val="28"/>
              </w:rPr>
            </w:pPr>
            <w:r>
              <w:rPr>
                <w:sz w:val="28"/>
                <w:szCs w:val="28"/>
              </w:rPr>
              <w:t>1</w:t>
            </w:r>
          </w:p>
        </w:tc>
        <w:tc>
          <w:tcPr>
            <w:tcW w:w="2351" w:type="dxa"/>
          </w:tcPr>
          <w:p w14:paraId="1F6217C5" w14:textId="22F95FF6" w:rsidR="00994F23" w:rsidRPr="00994F23" w:rsidRDefault="00994F23" w:rsidP="00994F23">
            <w:pPr>
              <w:jc w:val="center"/>
              <w:rPr>
                <w:sz w:val="28"/>
                <w:szCs w:val="28"/>
              </w:rPr>
            </w:pPr>
            <w:r>
              <w:rPr>
                <w:sz w:val="28"/>
                <w:szCs w:val="28"/>
              </w:rPr>
              <w:t>2</w:t>
            </w:r>
          </w:p>
        </w:tc>
        <w:tc>
          <w:tcPr>
            <w:tcW w:w="3204" w:type="dxa"/>
          </w:tcPr>
          <w:p w14:paraId="1136B4F0" w14:textId="53E32EAB" w:rsidR="00994F23" w:rsidRPr="00994F23" w:rsidRDefault="00994F23" w:rsidP="00994F23">
            <w:pPr>
              <w:jc w:val="center"/>
              <w:rPr>
                <w:sz w:val="28"/>
                <w:szCs w:val="28"/>
              </w:rPr>
            </w:pPr>
            <w:r>
              <w:rPr>
                <w:sz w:val="28"/>
                <w:szCs w:val="28"/>
              </w:rPr>
              <w:t>3</w:t>
            </w:r>
          </w:p>
        </w:tc>
        <w:tc>
          <w:tcPr>
            <w:tcW w:w="1925" w:type="dxa"/>
          </w:tcPr>
          <w:p w14:paraId="7AC822E4" w14:textId="4D8228D7" w:rsidR="00994F23" w:rsidRPr="00994F23" w:rsidRDefault="00994F23" w:rsidP="00994F23">
            <w:pPr>
              <w:jc w:val="center"/>
              <w:rPr>
                <w:sz w:val="28"/>
                <w:szCs w:val="28"/>
              </w:rPr>
            </w:pPr>
            <w:r>
              <w:rPr>
                <w:sz w:val="28"/>
                <w:szCs w:val="28"/>
              </w:rPr>
              <w:t>4</w:t>
            </w:r>
          </w:p>
        </w:tc>
      </w:tr>
      <w:tr w:rsidR="00994F23" w:rsidRPr="00994F23" w14:paraId="70069A7C" w14:textId="77777777" w:rsidTr="00994F23">
        <w:tc>
          <w:tcPr>
            <w:tcW w:w="2148" w:type="dxa"/>
            <w:tcBorders>
              <w:bottom w:val="single" w:sz="4" w:space="0" w:color="auto"/>
            </w:tcBorders>
          </w:tcPr>
          <w:p w14:paraId="2080CD04" w14:textId="77777777" w:rsidR="00994F23" w:rsidRPr="00994F23" w:rsidRDefault="00994F23" w:rsidP="009C3582">
            <w:pPr>
              <w:jc w:val="both"/>
              <w:rPr>
                <w:sz w:val="28"/>
                <w:szCs w:val="28"/>
              </w:rPr>
            </w:pPr>
          </w:p>
        </w:tc>
        <w:tc>
          <w:tcPr>
            <w:tcW w:w="2351" w:type="dxa"/>
            <w:tcBorders>
              <w:bottom w:val="single" w:sz="4" w:space="0" w:color="auto"/>
            </w:tcBorders>
          </w:tcPr>
          <w:p w14:paraId="0845DDFC" w14:textId="77777777" w:rsidR="00994F23" w:rsidRPr="00994F23" w:rsidRDefault="00994F23" w:rsidP="009C3582">
            <w:pPr>
              <w:jc w:val="both"/>
              <w:rPr>
                <w:sz w:val="28"/>
                <w:szCs w:val="28"/>
              </w:rPr>
            </w:pPr>
          </w:p>
        </w:tc>
        <w:tc>
          <w:tcPr>
            <w:tcW w:w="3204" w:type="dxa"/>
            <w:tcBorders>
              <w:bottom w:val="single" w:sz="4" w:space="0" w:color="auto"/>
            </w:tcBorders>
          </w:tcPr>
          <w:p w14:paraId="7B61C39E" w14:textId="0B9F9ADD" w:rsidR="00994F23" w:rsidRPr="00994F23" w:rsidRDefault="00994F23" w:rsidP="009C3582">
            <w:pPr>
              <w:jc w:val="both"/>
              <w:rPr>
                <w:sz w:val="28"/>
                <w:szCs w:val="28"/>
              </w:rPr>
            </w:pPr>
            <w:r w:rsidRPr="00994F23">
              <w:rPr>
                <w:sz w:val="28"/>
                <w:szCs w:val="28"/>
              </w:rPr>
              <w:t>риск обострения (наличие триггеров, неправильная техника, частое применение бронхолитика, неблагоприятные социальные условия и др.).</w:t>
            </w:r>
          </w:p>
        </w:tc>
        <w:tc>
          <w:tcPr>
            <w:tcW w:w="1925" w:type="dxa"/>
            <w:tcBorders>
              <w:bottom w:val="single" w:sz="4" w:space="0" w:color="auto"/>
            </w:tcBorders>
          </w:tcPr>
          <w:p w14:paraId="709A71A4" w14:textId="77777777" w:rsidR="00994F23" w:rsidRPr="00994F23" w:rsidRDefault="00994F23" w:rsidP="009C3582">
            <w:pPr>
              <w:jc w:val="both"/>
              <w:rPr>
                <w:sz w:val="28"/>
                <w:szCs w:val="28"/>
              </w:rPr>
            </w:pPr>
          </w:p>
        </w:tc>
      </w:tr>
      <w:tr w:rsidR="003E591B" w:rsidRPr="00994F23" w14:paraId="180D699E" w14:textId="77777777" w:rsidTr="00994F23">
        <w:tc>
          <w:tcPr>
            <w:tcW w:w="2148" w:type="dxa"/>
            <w:tcBorders>
              <w:bottom w:val="nil"/>
            </w:tcBorders>
          </w:tcPr>
          <w:p w14:paraId="61FE12EF" w14:textId="77777777" w:rsidR="003E591B" w:rsidRPr="00994F23" w:rsidRDefault="003E591B" w:rsidP="009C3582">
            <w:pPr>
              <w:jc w:val="both"/>
              <w:rPr>
                <w:sz w:val="28"/>
                <w:szCs w:val="28"/>
              </w:rPr>
            </w:pPr>
            <w:r w:rsidRPr="00994F23">
              <w:rPr>
                <w:sz w:val="28"/>
                <w:szCs w:val="28"/>
              </w:rPr>
              <w:t xml:space="preserve">Этап 3. </w:t>
            </w:r>
          </w:p>
          <w:p w14:paraId="6B2937BC" w14:textId="77777777" w:rsidR="003E591B" w:rsidRPr="00994F23" w:rsidRDefault="003E591B" w:rsidP="009C3582">
            <w:pPr>
              <w:jc w:val="both"/>
              <w:rPr>
                <w:sz w:val="28"/>
                <w:szCs w:val="28"/>
              </w:rPr>
            </w:pPr>
            <w:r w:rsidRPr="00994F23">
              <w:rPr>
                <w:sz w:val="28"/>
                <w:szCs w:val="28"/>
              </w:rPr>
              <w:t xml:space="preserve">Планирование </w:t>
            </w:r>
          </w:p>
          <w:p w14:paraId="274C0A21" w14:textId="77777777" w:rsidR="003E591B" w:rsidRPr="00994F23" w:rsidRDefault="003E591B" w:rsidP="009C3582">
            <w:pPr>
              <w:jc w:val="both"/>
              <w:rPr>
                <w:sz w:val="28"/>
                <w:szCs w:val="28"/>
              </w:rPr>
            </w:pPr>
            <w:r w:rsidRPr="00994F23">
              <w:rPr>
                <w:sz w:val="28"/>
                <w:szCs w:val="28"/>
              </w:rPr>
              <w:t>сестринских вмешательств</w:t>
            </w:r>
          </w:p>
        </w:tc>
        <w:tc>
          <w:tcPr>
            <w:tcW w:w="2351" w:type="dxa"/>
            <w:tcBorders>
              <w:bottom w:val="nil"/>
            </w:tcBorders>
          </w:tcPr>
          <w:p w14:paraId="2B2D5DF2" w14:textId="77777777" w:rsidR="003E591B" w:rsidRPr="00994F23" w:rsidRDefault="003E591B" w:rsidP="009C3582">
            <w:pPr>
              <w:jc w:val="both"/>
              <w:rPr>
                <w:sz w:val="28"/>
                <w:szCs w:val="28"/>
              </w:rPr>
            </w:pPr>
            <w:r w:rsidRPr="00994F23">
              <w:rPr>
                <w:sz w:val="28"/>
                <w:szCs w:val="28"/>
              </w:rPr>
              <w:t>Цель: определить измеримые цели.</w:t>
            </w:r>
          </w:p>
        </w:tc>
        <w:tc>
          <w:tcPr>
            <w:tcW w:w="3204" w:type="dxa"/>
            <w:tcBorders>
              <w:bottom w:val="nil"/>
            </w:tcBorders>
          </w:tcPr>
          <w:p w14:paraId="0679CB1C" w14:textId="77777777" w:rsidR="003E591B" w:rsidRPr="00994F23" w:rsidRDefault="003E591B" w:rsidP="009C3582">
            <w:pPr>
              <w:jc w:val="both"/>
              <w:rPr>
                <w:sz w:val="28"/>
                <w:szCs w:val="28"/>
              </w:rPr>
            </w:pPr>
            <w:r w:rsidRPr="00994F23">
              <w:rPr>
                <w:sz w:val="28"/>
                <w:szCs w:val="28"/>
              </w:rPr>
              <w:t>Определение целей и стратегии вмешательства.</w:t>
            </w:r>
          </w:p>
          <w:p w14:paraId="09719B83" w14:textId="77777777" w:rsidR="003E591B" w:rsidRPr="00994F23" w:rsidRDefault="003E591B" w:rsidP="009C3582">
            <w:pPr>
              <w:jc w:val="both"/>
              <w:rPr>
                <w:sz w:val="28"/>
                <w:szCs w:val="28"/>
              </w:rPr>
            </w:pPr>
            <w:r w:rsidRPr="00994F23">
              <w:rPr>
                <w:sz w:val="28"/>
                <w:szCs w:val="28"/>
              </w:rPr>
              <w:t>Цели (пример минимального набора):</w:t>
            </w:r>
          </w:p>
          <w:p w14:paraId="666795C1" w14:textId="77777777" w:rsidR="003E591B" w:rsidRPr="00994F23" w:rsidRDefault="003E591B" w:rsidP="009C3582">
            <w:pPr>
              <w:pStyle w:val="a3"/>
              <w:numPr>
                <w:ilvl w:val="0"/>
                <w:numId w:val="53"/>
              </w:numPr>
              <w:ind w:left="0"/>
              <w:jc w:val="both"/>
              <w:rPr>
                <w:sz w:val="28"/>
                <w:szCs w:val="28"/>
              </w:rPr>
            </w:pPr>
            <w:r w:rsidRPr="00994F23">
              <w:rPr>
                <w:sz w:val="28"/>
                <w:szCs w:val="28"/>
              </w:rPr>
              <w:t>Родитель/ребёнок корректно выполняет ингаляцию выбранным устройством (ДАИ/ДПИ/небулайзер) по device-specific чек-листу;</w:t>
            </w:r>
          </w:p>
          <w:p w14:paraId="2EE8EA8D" w14:textId="77777777" w:rsidR="003E591B" w:rsidRPr="00994F23" w:rsidRDefault="003E591B" w:rsidP="009C3582">
            <w:pPr>
              <w:pStyle w:val="a3"/>
              <w:numPr>
                <w:ilvl w:val="0"/>
                <w:numId w:val="53"/>
              </w:numPr>
              <w:ind w:left="0"/>
              <w:jc w:val="both"/>
              <w:rPr>
                <w:sz w:val="28"/>
                <w:szCs w:val="28"/>
              </w:rPr>
            </w:pPr>
            <w:r w:rsidRPr="00994F23">
              <w:rPr>
                <w:sz w:val="28"/>
                <w:szCs w:val="28"/>
              </w:rPr>
              <w:t>Родитель воспроизводит алгоритм действий при обострении и знает, когда обращаться за срочной помощью;</w:t>
            </w:r>
          </w:p>
          <w:p w14:paraId="387AEA1B" w14:textId="77777777" w:rsidR="003E591B" w:rsidRPr="00994F23" w:rsidRDefault="003E591B" w:rsidP="009C3582">
            <w:pPr>
              <w:pStyle w:val="a3"/>
              <w:numPr>
                <w:ilvl w:val="0"/>
                <w:numId w:val="53"/>
              </w:numPr>
              <w:ind w:left="0"/>
              <w:jc w:val="both"/>
              <w:rPr>
                <w:sz w:val="28"/>
                <w:szCs w:val="28"/>
              </w:rPr>
            </w:pPr>
            <w:r w:rsidRPr="00994F23">
              <w:rPr>
                <w:sz w:val="28"/>
                <w:szCs w:val="28"/>
              </w:rPr>
              <w:t>Уменьшение дневных/ночных симптомов и потребности в бронхолитике к запланированному повторному визиту.</w:t>
            </w:r>
          </w:p>
          <w:p w14:paraId="5E73E134" w14:textId="77777777" w:rsidR="003E591B" w:rsidRPr="00994F23" w:rsidRDefault="003E591B" w:rsidP="009C3582">
            <w:pPr>
              <w:pStyle w:val="a3"/>
              <w:numPr>
                <w:ilvl w:val="0"/>
                <w:numId w:val="53"/>
              </w:numPr>
              <w:ind w:left="0"/>
              <w:jc w:val="both"/>
              <w:rPr>
                <w:sz w:val="28"/>
                <w:szCs w:val="28"/>
              </w:rPr>
            </w:pPr>
            <w:r w:rsidRPr="00994F23">
              <w:rPr>
                <w:sz w:val="28"/>
                <w:szCs w:val="28"/>
              </w:rPr>
              <w:t>При наличии критериев тяжести обеспечивается своевременная консультация врача и маршрутизация согласно протоколу.</w:t>
            </w:r>
          </w:p>
        </w:tc>
        <w:tc>
          <w:tcPr>
            <w:tcW w:w="1925" w:type="dxa"/>
            <w:tcBorders>
              <w:bottom w:val="nil"/>
            </w:tcBorders>
          </w:tcPr>
          <w:p w14:paraId="1E93681A" w14:textId="77777777" w:rsidR="003E591B" w:rsidRPr="00994F23" w:rsidRDefault="003E591B" w:rsidP="009C3582">
            <w:pPr>
              <w:jc w:val="both"/>
              <w:rPr>
                <w:sz w:val="28"/>
                <w:szCs w:val="28"/>
              </w:rPr>
            </w:pPr>
            <w:r w:rsidRPr="00994F23">
              <w:rPr>
                <w:sz w:val="28"/>
                <w:szCs w:val="28"/>
              </w:rPr>
              <w:t>Пункты 5.1-5.4, 5.6 (Приложение 5-9)</w:t>
            </w:r>
          </w:p>
        </w:tc>
      </w:tr>
    </w:tbl>
    <w:p w14:paraId="6B5F0F81" w14:textId="77777777" w:rsidR="00994F23" w:rsidRDefault="00994F23"/>
    <w:p w14:paraId="6BE62B2B" w14:textId="77777777" w:rsidR="00994F23" w:rsidRDefault="00994F23"/>
    <w:p w14:paraId="09579B94" w14:textId="77777777" w:rsidR="00994F23" w:rsidRDefault="00994F23"/>
    <w:p w14:paraId="71DB0657" w14:textId="77777777" w:rsidR="00994F23" w:rsidRPr="00994F23" w:rsidRDefault="00994F23" w:rsidP="00994F23">
      <w:pPr>
        <w:rPr>
          <w:color w:val="000000"/>
          <w:sz w:val="28"/>
          <w:szCs w:val="28"/>
        </w:rPr>
      </w:pPr>
      <w:r w:rsidRPr="00994F23">
        <w:rPr>
          <w:color w:val="000000"/>
          <w:sz w:val="28"/>
          <w:szCs w:val="28"/>
        </w:rPr>
        <w:lastRenderedPageBreak/>
        <w:t>Продолжение таблицы 36</w:t>
      </w:r>
    </w:p>
    <w:p w14:paraId="5BC81681" w14:textId="77777777" w:rsidR="00994F23" w:rsidRPr="00994F23" w:rsidRDefault="00994F23"/>
    <w:tbl>
      <w:tblPr>
        <w:tblStyle w:val="a8"/>
        <w:tblW w:w="0" w:type="auto"/>
        <w:tblLook w:val="04A0" w:firstRow="1" w:lastRow="0" w:firstColumn="1" w:lastColumn="0" w:noHBand="0" w:noVBand="1"/>
      </w:tblPr>
      <w:tblGrid>
        <w:gridCol w:w="2148"/>
        <w:gridCol w:w="2351"/>
        <w:gridCol w:w="3204"/>
        <w:gridCol w:w="1925"/>
      </w:tblGrid>
      <w:tr w:rsidR="00994F23" w:rsidRPr="00994F23" w14:paraId="2A77DD6C" w14:textId="77777777" w:rsidTr="00994F23">
        <w:tc>
          <w:tcPr>
            <w:tcW w:w="2148" w:type="dxa"/>
          </w:tcPr>
          <w:p w14:paraId="0A029733" w14:textId="53765286" w:rsidR="00994F23" w:rsidRPr="00994F23" w:rsidRDefault="00994F23" w:rsidP="00994F23">
            <w:pPr>
              <w:jc w:val="center"/>
              <w:rPr>
                <w:sz w:val="28"/>
                <w:szCs w:val="28"/>
              </w:rPr>
            </w:pPr>
            <w:r>
              <w:rPr>
                <w:sz w:val="28"/>
                <w:szCs w:val="28"/>
              </w:rPr>
              <w:t>1</w:t>
            </w:r>
          </w:p>
        </w:tc>
        <w:tc>
          <w:tcPr>
            <w:tcW w:w="2351" w:type="dxa"/>
          </w:tcPr>
          <w:p w14:paraId="206F48BC" w14:textId="7D48B3CB" w:rsidR="00994F23" w:rsidRPr="00994F23" w:rsidRDefault="00994F23" w:rsidP="00994F23">
            <w:pPr>
              <w:jc w:val="center"/>
              <w:rPr>
                <w:sz w:val="28"/>
                <w:szCs w:val="28"/>
              </w:rPr>
            </w:pPr>
            <w:r>
              <w:rPr>
                <w:sz w:val="28"/>
                <w:szCs w:val="28"/>
              </w:rPr>
              <w:t>2</w:t>
            </w:r>
          </w:p>
        </w:tc>
        <w:tc>
          <w:tcPr>
            <w:tcW w:w="3204" w:type="dxa"/>
          </w:tcPr>
          <w:p w14:paraId="68461987" w14:textId="69268022" w:rsidR="00994F23" w:rsidRPr="00994F23" w:rsidRDefault="00994F23" w:rsidP="00994F23">
            <w:pPr>
              <w:jc w:val="center"/>
              <w:rPr>
                <w:color w:val="000000"/>
                <w:sz w:val="28"/>
                <w:szCs w:val="28"/>
              </w:rPr>
            </w:pPr>
            <w:r>
              <w:rPr>
                <w:color w:val="000000"/>
                <w:sz w:val="28"/>
                <w:szCs w:val="28"/>
              </w:rPr>
              <w:t>3</w:t>
            </w:r>
          </w:p>
        </w:tc>
        <w:tc>
          <w:tcPr>
            <w:tcW w:w="1925" w:type="dxa"/>
          </w:tcPr>
          <w:p w14:paraId="644E49F3" w14:textId="050E8F44" w:rsidR="00994F23" w:rsidRPr="00994F23" w:rsidRDefault="00994F23" w:rsidP="00994F23">
            <w:pPr>
              <w:jc w:val="center"/>
              <w:rPr>
                <w:sz w:val="28"/>
                <w:szCs w:val="28"/>
              </w:rPr>
            </w:pPr>
            <w:r>
              <w:rPr>
                <w:sz w:val="28"/>
                <w:szCs w:val="28"/>
              </w:rPr>
              <w:t>4</w:t>
            </w:r>
          </w:p>
        </w:tc>
      </w:tr>
      <w:tr w:rsidR="003E591B" w:rsidRPr="00994F23" w14:paraId="05CE5C92" w14:textId="77777777" w:rsidTr="00994F23">
        <w:tc>
          <w:tcPr>
            <w:tcW w:w="2148" w:type="dxa"/>
          </w:tcPr>
          <w:p w14:paraId="55998067" w14:textId="77777777" w:rsidR="003E591B" w:rsidRPr="00994F23" w:rsidRDefault="003E591B" w:rsidP="009C3582">
            <w:pPr>
              <w:jc w:val="both"/>
              <w:rPr>
                <w:sz w:val="28"/>
                <w:szCs w:val="28"/>
              </w:rPr>
            </w:pPr>
            <w:r w:rsidRPr="00994F23">
              <w:rPr>
                <w:sz w:val="28"/>
                <w:szCs w:val="28"/>
              </w:rPr>
              <w:t xml:space="preserve">Этап 4. </w:t>
            </w:r>
          </w:p>
          <w:p w14:paraId="7CDFDD7C" w14:textId="77777777" w:rsidR="003E591B" w:rsidRPr="00994F23" w:rsidRDefault="003E591B" w:rsidP="009C3582">
            <w:pPr>
              <w:jc w:val="both"/>
              <w:rPr>
                <w:sz w:val="28"/>
                <w:szCs w:val="28"/>
              </w:rPr>
            </w:pPr>
            <w:r w:rsidRPr="00994F23">
              <w:rPr>
                <w:sz w:val="28"/>
                <w:szCs w:val="28"/>
              </w:rPr>
              <w:t>Реализация сестринских вмешательств</w:t>
            </w:r>
          </w:p>
        </w:tc>
        <w:tc>
          <w:tcPr>
            <w:tcW w:w="2351" w:type="dxa"/>
          </w:tcPr>
          <w:p w14:paraId="3340D7BB" w14:textId="77777777" w:rsidR="003E591B" w:rsidRPr="00994F23" w:rsidRDefault="003E591B" w:rsidP="009C3582">
            <w:pPr>
              <w:jc w:val="both"/>
              <w:rPr>
                <w:sz w:val="28"/>
                <w:szCs w:val="28"/>
              </w:rPr>
            </w:pPr>
            <w:r w:rsidRPr="00994F23">
              <w:rPr>
                <w:sz w:val="28"/>
                <w:szCs w:val="28"/>
              </w:rPr>
              <w:t>Цель: выполнить запланированные вмешательства в рамках компетенций медицинской сестры.</w:t>
            </w:r>
          </w:p>
        </w:tc>
        <w:tc>
          <w:tcPr>
            <w:tcW w:w="3204" w:type="dxa"/>
          </w:tcPr>
          <w:p w14:paraId="59A0FA2C" w14:textId="77777777" w:rsidR="003E591B" w:rsidRPr="00994F23" w:rsidRDefault="003E591B" w:rsidP="009C3582">
            <w:pPr>
              <w:jc w:val="both"/>
              <w:rPr>
                <w:color w:val="000000"/>
                <w:sz w:val="28"/>
                <w:szCs w:val="28"/>
              </w:rPr>
            </w:pPr>
            <w:r w:rsidRPr="00994F23">
              <w:rPr>
                <w:color w:val="000000"/>
                <w:sz w:val="28"/>
                <w:szCs w:val="28"/>
              </w:rPr>
              <w:t>Осуществление стандартизированных сестринских вмешательств.</w:t>
            </w:r>
          </w:p>
          <w:p w14:paraId="0FAA50A4" w14:textId="77777777" w:rsidR="003E591B" w:rsidRPr="00994F23" w:rsidRDefault="003E591B" w:rsidP="009C3582">
            <w:pPr>
              <w:pStyle w:val="a3"/>
              <w:numPr>
                <w:ilvl w:val="0"/>
                <w:numId w:val="54"/>
              </w:numPr>
              <w:ind w:left="0"/>
              <w:jc w:val="both"/>
              <w:rPr>
                <w:sz w:val="28"/>
                <w:szCs w:val="28"/>
              </w:rPr>
            </w:pPr>
            <w:r w:rsidRPr="00994F23">
              <w:rPr>
                <w:sz w:val="28"/>
                <w:szCs w:val="28"/>
              </w:rPr>
              <w:t>Мониторинг ЧД, ЧСС, SpO₂, динамики дневных/ночных симптомов;</w:t>
            </w:r>
          </w:p>
          <w:p w14:paraId="13E45136" w14:textId="77777777" w:rsidR="003E591B" w:rsidRPr="00994F23" w:rsidRDefault="003E591B" w:rsidP="009C3582">
            <w:pPr>
              <w:pStyle w:val="a3"/>
              <w:numPr>
                <w:ilvl w:val="0"/>
                <w:numId w:val="54"/>
              </w:numPr>
              <w:ind w:left="0"/>
              <w:jc w:val="both"/>
              <w:rPr>
                <w:sz w:val="28"/>
                <w:szCs w:val="28"/>
              </w:rPr>
            </w:pPr>
            <w:r w:rsidRPr="00994F23">
              <w:rPr>
                <w:sz w:val="28"/>
                <w:szCs w:val="28"/>
              </w:rPr>
              <w:t>Выявление ухудшения состояния;</w:t>
            </w:r>
          </w:p>
          <w:p w14:paraId="390C4FD9" w14:textId="77777777" w:rsidR="003E591B" w:rsidRPr="00994F23" w:rsidRDefault="003E591B" w:rsidP="009C3582">
            <w:pPr>
              <w:pStyle w:val="a3"/>
              <w:numPr>
                <w:ilvl w:val="0"/>
                <w:numId w:val="54"/>
              </w:numPr>
              <w:ind w:left="0"/>
              <w:jc w:val="both"/>
              <w:rPr>
                <w:sz w:val="28"/>
                <w:szCs w:val="28"/>
              </w:rPr>
            </w:pPr>
            <w:r w:rsidRPr="00994F23">
              <w:rPr>
                <w:sz w:val="28"/>
                <w:szCs w:val="28"/>
              </w:rPr>
              <w:t xml:space="preserve">Обучение семьи и коррекция техники ингаляции </w:t>
            </w:r>
          </w:p>
          <w:p w14:paraId="285FF965" w14:textId="77777777" w:rsidR="003E591B" w:rsidRPr="00994F23" w:rsidRDefault="003E591B" w:rsidP="009C3582">
            <w:pPr>
              <w:pStyle w:val="a3"/>
              <w:numPr>
                <w:ilvl w:val="0"/>
                <w:numId w:val="54"/>
              </w:numPr>
              <w:ind w:left="0"/>
              <w:jc w:val="both"/>
              <w:rPr>
                <w:sz w:val="28"/>
                <w:szCs w:val="28"/>
              </w:rPr>
            </w:pPr>
            <w:r w:rsidRPr="00994F23">
              <w:rPr>
                <w:sz w:val="28"/>
                <w:szCs w:val="28"/>
              </w:rPr>
              <w:t>Обучение распознаванию ухудшения;</w:t>
            </w:r>
          </w:p>
          <w:p w14:paraId="04EF6F10" w14:textId="77777777" w:rsidR="003E591B" w:rsidRPr="00994F23" w:rsidRDefault="003E591B" w:rsidP="009C3582">
            <w:pPr>
              <w:pStyle w:val="a3"/>
              <w:numPr>
                <w:ilvl w:val="0"/>
                <w:numId w:val="54"/>
              </w:numPr>
              <w:ind w:left="0"/>
              <w:jc w:val="both"/>
              <w:rPr>
                <w:sz w:val="28"/>
                <w:szCs w:val="28"/>
              </w:rPr>
            </w:pPr>
            <w:r w:rsidRPr="00994F23">
              <w:rPr>
                <w:sz w:val="28"/>
                <w:szCs w:val="28"/>
              </w:rPr>
              <w:t>Разъяснение плана действий;</w:t>
            </w:r>
          </w:p>
          <w:p w14:paraId="70846458" w14:textId="77777777" w:rsidR="003E591B" w:rsidRPr="00994F23" w:rsidRDefault="003E591B" w:rsidP="009C3582">
            <w:pPr>
              <w:pStyle w:val="a3"/>
              <w:numPr>
                <w:ilvl w:val="0"/>
                <w:numId w:val="54"/>
              </w:numPr>
              <w:ind w:left="0"/>
              <w:jc w:val="both"/>
              <w:rPr>
                <w:sz w:val="28"/>
                <w:szCs w:val="28"/>
              </w:rPr>
            </w:pPr>
            <w:r w:rsidRPr="00994F23">
              <w:rPr>
                <w:sz w:val="28"/>
                <w:szCs w:val="28"/>
              </w:rPr>
              <w:t>Контроль понимания (teach-back).</w:t>
            </w:r>
          </w:p>
        </w:tc>
        <w:tc>
          <w:tcPr>
            <w:tcW w:w="1925" w:type="dxa"/>
          </w:tcPr>
          <w:p w14:paraId="220A7244" w14:textId="77777777" w:rsidR="003E591B" w:rsidRPr="00994F23" w:rsidRDefault="003E591B" w:rsidP="009C3582">
            <w:pPr>
              <w:jc w:val="both"/>
              <w:rPr>
                <w:sz w:val="28"/>
                <w:szCs w:val="28"/>
              </w:rPr>
            </w:pPr>
            <w:r w:rsidRPr="00994F23">
              <w:rPr>
                <w:sz w:val="28"/>
                <w:szCs w:val="28"/>
              </w:rPr>
              <w:t>Пункты 5.1-5.4, 5.6 (Приложение 5-9)</w:t>
            </w:r>
          </w:p>
        </w:tc>
      </w:tr>
      <w:tr w:rsidR="003E591B" w:rsidRPr="00994F23" w14:paraId="4B933E8A" w14:textId="77777777" w:rsidTr="00994F23">
        <w:tc>
          <w:tcPr>
            <w:tcW w:w="2148" w:type="dxa"/>
          </w:tcPr>
          <w:p w14:paraId="58C1F38D" w14:textId="77777777" w:rsidR="003E591B" w:rsidRPr="00994F23" w:rsidRDefault="003E591B" w:rsidP="009C3582">
            <w:pPr>
              <w:jc w:val="both"/>
              <w:rPr>
                <w:sz w:val="28"/>
                <w:szCs w:val="28"/>
              </w:rPr>
            </w:pPr>
            <w:r w:rsidRPr="00994F23">
              <w:rPr>
                <w:sz w:val="28"/>
                <w:szCs w:val="28"/>
              </w:rPr>
              <w:t xml:space="preserve">Этап 5. </w:t>
            </w:r>
          </w:p>
          <w:p w14:paraId="23A95000" w14:textId="77777777" w:rsidR="003E591B" w:rsidRPr="00994F23" w:rsidRDefault="003E591B" w:rsidP="009C3582">
            <w:pPr>
              <w:jc w:val="both"/>
              <w:rPr>
                <w:sz w:val="28"/>
                <w:szCs w:val="28"/>
              </w:rPr>
            </w:pPr>
            <w:r w:rsidRPr="00994F23">
              <w:rPr>
                <w:sz w:val="28"/>
                <w:szCs w:val="28"/>
              </w:rPr>
              <w:t>Оценка эффективности</w:t>
            </w:r>
          </w:p>
        </w:tc>
        <w:tc>
          <w:tcPr>
            <w:tcW w:w="2351" w:type="dxa"/>
          </w:tcPr>
          <w:p w14:paraId="316ED96E" w14:textId="77777777" w:rsidR="003E591B" w:rsidRPr="00994F23" w:rsidRDefault="003E591B" w:rsidP="009C3582">
            <w:pPr>
              <w:jc w:val="both"/>
              <w:rPr>
                <w:sz w:val="28"/>
                <w:szCs w:val="28"/>
              </w:rPr>
            </w:pPr>
            <w:r w:rsidRPr="00994F23">
              <w:rPr>
                <w:sz w:val="28"/>
                <w:szCs w:val="28"/>
              </w:rPr>
              <w:t>Цель: оценить достижение целей и необходимость коррекции плана.</w:t>
            </w:r>
          </w:p>
          <w:p w14:paraId="04982B1B" w14:textId="77777777" w:rsidR="003E591B" w:rsidRPr="00994F23" w:rsidRDefault="003E591B" w:rsidP="009C3582">
            <w:pPr>
              <w:jc w:val="both"/>
              <w:rPr>
                <w:sz w:val="28"/>
                <w:szCs w:val="28"/>
              </w:rPr>
            </w:pPr>
          </w:p>
        </w:tc>
        <w:tc>
          <w:tcPr>
            <w:tcW w:w="3204" w:type="dxa"/>
          </w:tcPr>
          <w:p w14:paraId="5CBA4BA0" w14:textId="77777777" w:rsidR="003E591B" w:rsidRPr="00994F23" w:rsidRDefault="003E591B" w:rsidP="009C3582">
            <w:pPr>
              <w:jc w:val="both"/>
              <w:rPr>
                <w:sz w:val="28"/>
                <w:szCs w:val="28"/>
              </w:rPr>
            </w:pPr>
            <w:r w:rsidRPr="00994F23">
              <w:rPr>
                <w:sz w:val="28"/>
                <w:szCs w:val="28"/>
              </w:rPr>
              <w:t>Анализ результата вмешательства и принятие решения о дальнейшем ведении.</w:t>
            </w:r>
          </w:p>
          <w:p w14:paraId="71F42864" w14:textId="77777777" w:rsidR="003E591B" w:rsidRPr="00994F23" w:rsidRDefault="003E591B" w:rsidP="009C3582">
            <w:pPr>
              <w:jc w:val="both"/>
              <w:rPr>
                <w:sz w:val="28"/>
                <w:szCs w:val="28"/>
              </w:rPr>
            </w:pPr>
            <w:r w:rsidRPr="00994F23">
              <w:rPr>
                <w:sz w:val="28"/>
                <w:szCs w:val="28"/>
              </w:rPr>
              <w:t>На данном этапе медсестра:</w:t>
            </w:r>
          </w:p>
          <w:p w14:paraId="3EBE7A6A" w14:textId="77777777" w:rsidR="003E591B" w:rsidRPr="00994F23" w:rsidRDefault="003E591B" w:rsidP="009C3582">
            <w:pPr>
              <w:pStyle w:val="a3"/>
              <w:numPr>
                <w:ilvl w:val="0"/>
                <w:numId w:val="55"/>
              </w:numPr>
              <w:ind w:left="0"/>
              <w:jc w:val="both"/>
              <w:rPr>
                <w:sz w:val="28"/>
                <w:szCs w:val="28"/>
              </w:rPr>
            </w:pPr>
            <w:r w:rsidRPr="00994F23">
              <w:rPr>
                <w:sz w:val="28"/>
                <w:szCs w:val="28"/>
              </w:rPr>
              <w:t>оценивает правильность выполнения техники</w:t>
            </w:r>
          </w:p>
          <w:p w14:paraId="2C6B188A" w14:textId="77777777" w:rsidR="003E591B" w:rsidRPr="00994F23" w:rsidRDefault="003E591B" w:rsidP="009C3582">
            <w:pPr>
              <w:pStyle w:val="a3"/>
              <w:numPr>
                <w:ilvl w:val="0"/>
                <w:numId w:val="55"/>
              </w:numPr>
              <w:ind w:left="0"/>
              <w:jc w:val="both"/>
              <w:rPr>
                <w:sz w:val="28"/>
                <w:szCs w:val="28"/>
              </w:rPr>
            </w:pPr>
            <w:r w:rsidRPr="00994F23">
              <w:rPr>
                <w:sz w:val="28"/>
                <w:szCs w:val="28"/>
              </w:rPr>
              <w:t>анализирует динамику симптомов</w:t>
            </w:r>
          </w:p>
          <w:p w14:paraId="23992C6B" w14:textId="77777777" w:rsidR="003E591B" w:rsidRPr="00994F23" w:rsidRDefault="003E591B" w:rsidP="009C3582">
            <w:pPr>
              <w:pStyle w:val="a3"/>
              <w:numPr>
                <w:ilvl w:val="0"/>
                <w:numId w:val="55"/>
              </w:numPr>
              <w:ind w:left="0"/>
              <w:jc w:val="both"/>
              <w:rPr>
                <w:sz w:val="28"/>
                <w:szCs w:val="28"/>
              </w:rPr>
            </w:pPr>
            <w:r w:rsidRPr="00994F23">
              <w:rPr>
                <w:sz w:val="28"/>
                <w:szCs w:val="28"/>
              </w:rPr>
              <w:t>проверяет усвоение информации</w:t>
            </w:r>
          </w:p>
          <w:p w14:paraId="4649C6E2" w14:textId="77777777" w:rsidR="003E591B" w:rsidRPr="00994F23" w:rsidRDefault="003E591B" w:rsidP="009C3582">
            <w:pPr>
              <w:pStyle w:val="a3"/>
              <w:numPr>
                <w:ilvl w:val="0"/>
                <w:numId w:val="55"/>
              </w:numPr>
              <w:ind w:left="0"/>
              <w:jc w:val="both"/>
              <w:rPr>
                <w:sz w:val="28"/>
                <w:szCs w:val="28"/>
              </w:rPr>
            </w:pPr>
            <w:r w:rsidRPr="00994F23">
              <w:rPr>
                <w:sz w:val="28"/>
                <w:szCs w:val="28"/>
              </w:rPr>
              <w:t>решает: продолжать план / корректировать / направить к врачу</w:t>
            </w:r>
          </w:p>
        </w:tc>
        <w:tc>
          <w:tcPr>
            <w:tcW w:w="1925" w:type="dxa"/>
          </w:tcPr>
          <w:p w14:paraId="175FA6EB" w14:textId="77777777" w:rsidR="003E591B" w:rsidRPr="00994F23" w:rsidRDefault="003E591B" w:rsidP="009C3582">
            <w:pPr>
              <w:jc w:val="both"/>
              <w:rPr>
                <w:sz w:val="28"/>
                <w:szCs w:val="28"/>
              </w:rPr>
            </w:pPr>
            <w:r w:rsidRPr="00994F23">
              <w:rPr>
                <w:sz w:val="28"/>
                <w:szCs w:val="28"/>
              </w:rPr>
              <w:t>Пункты 5.1-5.4, 5.6 (Приложение 5-9)</w:t>
            </w:r>
          </w:p>
        </w:tc>
      </w:tr>
    </w:tbl>
    <w:p w14:paraId="16C9656E" w14:textId="77777777" w:rsidR="00B75E48" w:rsidRPr="009C3582" w:rsidRDefault="00B75E48" w:rsidP="009C3582">
      <w:pPr>
        <w:jc w:val="both"/>
        <w:rPr>
          <w:sz w:val="28"/>
          <w:szCs w:val="28"/>
        </w:rPr>
      </w:pPr>
    </w:p>
    <w:p w14:paraId="480DA4AA" w14:textId="4D235DD1" w:rsidR="00FB3EAD" w:rsidRPr="009C3582" w:rsidRDefault="00FB3EAD" w:rsidP="00602105">
      <w:pPr>
        <w:pStyle w:val="a3"/>
        <w:numPr>
          <w:ilvl w:val="1"/>
          <w:numId w:val="63"/>
        </w:numPr>
        <w:ind w:left="720"/>
        <w:rPr>
          <w:sz w:val="28"/>
          <w:szCs w:val="28"/>
        </w:rPr>
      </w:pPr>
      <w:r w:rsidRPr="009C3582">
        <w:rPr>
          <w:sz w:val="28"/>
          <w:szCs w:val="28"/>
        </w:rPr>
        <w:t>Процесс</w:t>
      </w:r>
      <w:r w:rsidR="00700C6F" w:rsidRPr="009C3582">
        <w:rPr>
          <w:sz w:val="28"/>
          <w:szCs w:val="28"/>
        </w:rPr>
        <w:t xml:space="preserve"> экспертно</w:t>
      </w:r>
      <w:r w:rsidRPr="009C3582">
        <w:rPr>
          <w:sz w:val="28"/>
          <w:szCs w:val="28"/>
        </w:rPr>
        <w:t>й о</w:t>
      </w:r>
      <w:r w:rsidR="00700C6F" w:rsidRPr="009C3582">
        <w:rPr>
          <w:sz w:val="28"/>
          <w:szCs w:val="28"/>
        </w:rPr>
        <w:t>цен</w:t>
      </w:r>
      <w:r w:rsidRPr="009C3582">
        <w:rPr>
          <w:sz w:val="28"/>
          <w:szCs w:val="28"/>
        </w:rPr>
        <w:t>ки</w:t>
      </w:r>
      <w:r w:rsidR="00700C6F" w:rsidRPr="009C3582">
        <w:rPr>
          <w:sz w:val="28"/>
          <w:szCs w:val="28"/>
        </w:rPr>
        <w:t xml:space="preserve"> методом Дельфи </w:t>
      </w:r>
    </w:p>
    <w:p w14:paraId="7BE9EC15" w14:textId="74157937" w:rsidR="00FB3EAD" w:rsidRPr="009C3582" w:rsidRDefault="00FB3EAD" w:rsidP="009C3582">
      <w:pPr>
        <w:ind w:firstLine="708"/>
        <w:jc w:val="both"/>
        <w:rPr>
          <w:sz w:val="28"/>
          <w:szCs w:val="28"/>
        </w:rPr>
      </w:pPr>
      <w:r w:rsidRPr="009C3582">
        <w:rPr>
          <w:sz w:val="28"/>
          <w:szCs w:val="28"/>
        </w:rPr>
        <w:t xml:space="preserve">На основании результатов проведенного исследования, с целью повышения качества </w:t>
      </w:r>
      <w:r w:rsidR="00677EB8" w:rsidRPr="009C3582">
        <w:rPr>
          <w:sz w:val="28"/>
          <w:szCs w:val="28"/>
        </w:rPr>
        <w:t>оказания помощи и уровня профессиональной компетентности медицинских сестер</w:t>
      </w:r>
      <w:r w:rsidRPr="009C3582">
        <w:rPr>
          <w:sz w:val="28"/>
          <w:szCs w:val="28"/>
        </w:rPr>
        <w:t xml:space="preserve">, нами предложено разработать </w:t>
      </w:r>
      <w:r w:rsidR="00677EB8" w:rsidRPr="009C3582">
        <w:rPr>
          <w:sz w:val="28"/>
          <w:szCs w:val="28"/>
        </w:rPr>
        <w:t xml:space="preserve">модель сестринской помощи при заболеваниях органов дыхания на примере </w:t>
      </w:r>
      <w:r w:rsidR="00677EB8" w:rsidRPr="009C3582">
        <w:rPr>
          <w:sz w:val="28"/>
          <w:szCs w:val="28"/>
        </w:rPr>
        <w:lastRenderedPageBreak/>
        <w:t>бронхиальной астмы</w:t>
      </w:r>
      <w:r w:rsidRPr="009C3582">
        <w:rPr>
          <w:sz w:val="28"/>
          <w:szCs w:val="28"/>
        </w:rPr>
        <w:t>. Мы использовали два раунда сбора данных с целью достижения по крайней мере 80% консенсуса среди участников по каждому элементу</w:t>
      </w:r>
      <w:r w:rsidR="008750F1">
        <w:rPr>
          <w:sz w:val="28"/>
          <w:szCs w:val="28"/>
        </w:rPr>
        <w:t xml:space="preserve"> (рисунок 9)</w:t>
      </w:r>
      <w:r w:rsidR="00677EB8" w:rsidRPr="009C3582">
        <w:rPr>
          <w:sz w:val="28"/>
          <w:szCs w:val="28"/>
        </w:rPr>
        <w:t>.</w:t>
      </w:r>
    </w:p>
    <w:p w14:paraId="32E770F2" w14:textId="77777777" w:rsidR="002B7BB6" w:rsidRPr="009C3582" w:rsidRDefault="002B7BB6" w:rsidP="009C3582">
      <w:pPr>
        <w:ind w:firstLine="708"/>
        <w:jc w:val="both"/>
        <w:rPr>
          <w:sz w:val="28"/>
          <w:szCs w:val="28"/>
        </w:rPr>
      </w:pPr>
    </w:p>
    <w:p w14:paraId="29639094" w14:textId="4448CABC" w:rsidR="002B7BB6" w:rsidRPr="009C3582" w:rsidRDefault="002B7BB6" w:rsidP="00994F23">
      <w:pPr>
        <w:jc w:val="center"/>
        <w:rPr>
          <w:sz w:val="28"/>
          <w:szCs w:val="28"/>
        </w:rPr>
      </w:pPr>
      <w:r w:rsidRPr="009C3582">
        <w:rPr>
          <w:noProof/>
          <w:sz w:val="28"/>
          <w:szCs w:val="28"/>
        </w:rPr>
        <w:drawing>
          <wp:inline distT="0" distB="0" distL="0" distR="0" wp14:anchorId="37967686" wp14:editId="3072F13B">
            <wp:extent cx="5849275" cy="2822027"/>
            <wp:effectExtent l="0" t="0" r="0" b="0"/>
            <wp:docPr id="171245118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51180" name="Рисунок 171245118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51684" cy="2871435"/>
                    </a:xfrm>
                    <a:prstGeom prst="rect">
                      <a:avLst/>
                    </a:prstGeom>
                  </pic:spPr>
                </pic:pic>
              </a:graphicData>
            </a:graphic>
          </wp:inline>
        </w:drawing>
      </w:r>
    </w:p>
    <w:p w14:paraId="6E9EC0A9" w14:textId="77777777" w:rsidR="00994F23" w:rsidRDefault="00994F23" w:rsidP="009C3582">
      <w:pPr>
        <w:jc w:val="center"/>
        <w:rPr>
          <w:sz w:val="28"/>
          <w:szCs w:val="28"/>
        </w:rPr>
      </w:pPr>
    </w:p>
    <w:p w14:paraId="52EA8DA6" w14:textId="51EC3AF6" w:rsidR="002B7BB6" w:rsidRPr="009C3582" w:rsidRDefault="002B7BB6" w:rsidP="009C3582">
      <w:pPr>
        <w:jc w:val="center"/>
        <w:rPr>
          <w:b/>
          <w:sz w:val="28"/>
          <w:szCs w:val="28"/>
        </w:rPr>
      </w:pPr>
      <w:r w:rsidRPr="009C3582">
        <w:rPr>
          <w:sz w:val="28"/>
          <w:szCs w:val="28"/>
        </w:rPr>
        <w:t xml:space="preserve">Рисунок </w:t>
      </w:r>
      <w:r w:rsidR="00482763">
        <w:rPr>
          <w:sz w:val="28"/>
          <w:szCs w:val="28"/>
        </w:rPr>
        <w:t>9</w:t>
      </w:r>
      <w:r w:rsidRPr="009C3582">
        <w:rPr>
          <w:sz w:val="28"/>
          <w:szCs w:val="28"/>
        </w:rPr>
        <w:t xml:space="preserve"> </w:t>
      </w:r>
      <w:r w:rsidR="00482763">
        <w:rPr>
          <w:sz w:val="28"/>
          <w:szCs w:val="28"/>
        </w:rPr>
        <w:t>-</w:t>
      </w:r>
      <w:r w:rsidRPr="009C3582">
        <w:rPr>
          <w:sz w:val="28"/>
          <w:szCs w:val="28"/>
        </w:rPr>
        <w:t xml:space="preserve"> Экспертная процедура по методу Дельфи</w:t>
      </w:r>
    </w:p>
    <w:p w14:paraId="62290592" w14:textId="77777777" w:rsidR="002B7BB6" w:rsidRPr="009C3582" w:rsidRDefault="002B7BB6" w:rsidP="009C3582">
      <w:pPr>
        <w:jc w:val="both"/>
        <w:rPr>
          <w:sz w:val="28"/>
          <w:szCs w:val="28"/>
        </w:rPr>
      </w:pPr>
    </w:p>
    <w:p w14:paraId="05E2B0E1" w14:textId="4E5BDC2D" w:rsidR="00677EB8" w:rsidRPr="009C3582" w:rsidRDefault="002B7BB6" w:rsidP="009C3582">
      <w:pPr>
        <w:ind w:firstLine="708"/>
        <w:jc w:val="both"/>
        <w:rPr>
          <w:sz w:val="28"/>
          <w:szCs w:val="28"/>
        </w:rPr>
      </w:pPr>
      <w:r w:rsidRPr="009C3582">
        <w:rPr>
          <w:sz w:val="28"/>
          <w:szCs w:val="28"/>
        </w:rPr>
        <w:t>Экспертная оценка разработанной модели сестринской помощи проводилась с использованием оценочного листа, включающего 20 пунктов (Приложение Н), сгруппированных по шести основным блокам: диагностический этап, образовательная интервенция, регламентирующая база, процессная организация, концептуальная целостность и инструменты реализаци.</w:t>
      </w:r>
    </w:p>
    <w:p w14:paraId="11AD7330" w14:textId="2374EAF9" w:rsidR="002B7BB6" w:rsidRPr="009C3582" w:rsidRDefault="002B7BB6" w:rsidP="009C3582">
      <w:pPr>
        <w:jc w:val="both"/>
        <w:rPr>
          <w:sz w:val="28"/>
          <w:szCs w:val="28"/>
        </w:rPr>
      </w:pPr>
      <w:r w:rsidRPr="009C3582">
        <w:rPr>
          <w:sz w:val="28"/>
          <w:szCs w:val="28"/>
        </w:rPr>
        <w:t xml:space="preserve">По результатам первого раунда среднее значение оценок составило 3,77, медиана - 4 балла, что свидетельствует о высокой степени релевантности предложенных компонентов модели. Уровень согласия экспертов (доля оценок ≥3 баллов) составил 99,65%, при этом доля максимально высоких оценок (4 балла) достигла 77,6%. </w:t>
      </w:r>
    </w:p>
    <w:p w14:paraId="509C8AC6" w14:textId="77777777" w:rsidR="00300857" w:rsidRPr="009C3582" w:rsidRDefault="00300857" w:rsidP="009C3582">
      <w:pPr>
        <w:jc w:val="both"/>
        <w:rPr>
          <w:sz w:val="28"/>
          <w:szCs w:val="28"/>
        </w:rPr>
      </w:pPr>
    </w:p>
    <w:p w14:paraId="1E94C62D" w14:textId="7C29CFC2" w:rsidR="00300857" w:rsidRPr="009C3582" w:rsidRDefault="008868E5" w:rsidP="009C3582">
      <w:pPr>
        <w:jc w:val="both"/>
        <w:rPr>
          <w:sz w:val="28"/>
          <w:szCs w:val="28"/>
        </w:rPr>
      </w:pPr>
      <w:r w:rsidRPr="009C3582">
        <w:rPr>
          <w:sz w:val="28"/>
          <w:szCs w:val="28"/>
        </w:rPr>
        <w:t xml:space="preserve">Таблица 37 - Оценка и согласованность мнений экспертов </w:t>
      </w:r>
    </w:p>
    <w:p w14:paraId="485D0EB0" w14:textId="77777777" w:rsidR="008868E5" w:rsidRPr="009C3582" w:rsidRDefault="008868E5" w:rsidP="009C3582">
      <w:pPr>
        <w:jc w:val="both"/>
        <w:rPr>
          <w:sz w:val="28"/>
          <w:szCs w:val="28"/>
        </w:rPr>
      </w:pPr>
    </w:p>
    <w:tbl>
      <w:tblPr>
        <w:tblStyle w:val="a8"/>
        <w:tblW w:w="9634" w:type="dxa"/>
        <w:tblLook w:val="04A0" w:firstRow="1" w:lastRow="0" w:firstColumn="1" w:lastColumn="0" w:noHBand="0" w:noVBand="1"/>
      </w:tblPr>
      <w:tblGrid>
        <w:gridCol w:w="704"/>
        <w:gridCol w:w="4253"/>
        <w:gridCol w:w="1417"/>
        <w:gridCol w:w="1701"/>
        <w:gridCol w:w="1559"/>
      </w:tblGrid>
      <w:tr w:rsidR="008868E5" w:rsidRPr="008750F1" w14:paraId="0B4B47DB" w14:textId="77777777" w:rsidTr="008750F1">
        <w:tc>
          <w:tcPr>
            <w:tcW w:w="704" w:type="dxa"/>
            <w:hideMark/>
          </w:tcPr>
          <w:p w14:paraId="3314B74D" w14:textId="77777777" w:rsidR="008868E5" w:rsidRPr="00994F23" w:rsidRDefault="008868E5" w:rsidP="009C3582">
            <w:pPr>
              <w:rPr>
                <w:sz w:val="28"/>
                <w:szCs w:val="28"/>
              </w:rPr>
            </w:pPr>
            <w:r w:rsidRPr="00994F23">
              <w:rPr>
                <w:sz w:val="28"/>
                <w:szCs w:val="28"/>
              </w:rPr>
              <w:t>№</w:t>
            </w:r>
          </w:p>
        </w:tc>
        <w:tc>
          <w:tcPr>
            <w:tcW w:w="4253" w:type="dxa"/>
            <w:hideMark/>
          </w:tcPr>
          <w:p w14:paraId="3CC8C8DC" w14:textId="77777777" w:rsidR="008868E5" w:rsidRPr="00994F23" w:rsidRDefault="008868E5" w:rsidP="009C3582">
            <w:pPr>
              <w:rPr>
                <w:sz w:val="28"/>
                <w:szCs w:val="28"/>
              </w:rPr>
            </w:pPr>
            <w:r w:rsidRPr="00994F23">
              <w:rPr>
                <w:sz w:val="28"/>
                <w:szCs w:val="28"/>
              </w:rPr>
              <w:t>Компонент модели</w:t>
            </w:r>
          </w:p>
        </w:tc>
        <w:tc>
          <w:tcPr>
            <w:tcW w:w="1417" w:type="dxa"/>
            <w:hideMark/>
          </w:tcPr>
          <w:p w14:paraId="7DCE6920" w14:textId="77777777" w:rsidR="008868E5" w:rsidRPr="00994F23" w:rsidRDefault="008868E5" w:rsidP="00994F23">
            <w:pPr>
              <w:jc w:val="center"/>
              <w:rPr>
                <w:sz w:val="28"/>
                <w:szCs w:val="28"/>
              </w:rPr>
            </w:pPr>
            <w:r w:rsidRPr="00994F23">
              <w:rPr>
                <w:sz w:val="28"/>
                <w:szCs w:val="28"/>
              </w:rPr>
              <w:t>Me (медиана)</w:t>
            </w:r>
          </w:p>
        </w:tc>
        <w:tc>
          <w:tcPr>
            <w:tcW w:w="1701" w:type="dxa"/>
            <w:hideMark/>
          </w:tcPr>
          <w:p w14:paraId="72A3DC38" w14:textId="77777777" w:rsidR="008868E5" w:rsidRPr="00994F23" w:rsidRDefault="008868E5" w:rsidP="00994F23">
            <w:pPr>
              <w:jc w:val="center"/>
              <w:rPr>
                <w:sz w:val="28"/>
                <w:szCs w:val="28"/>
              </w:rPr>
            </w:pPr>
            <w:r w:rsidRPr="00994F23">
              <w:rPr>
                <w:sz w:val="28"/>
                <w:szCs w:val="28"/>
              </w:rPr>
              <w:t>% ≥3 (согласие)</w:t>
            </w:r>
          </w:p>
        </w:tc>
        <w:tc>
          <w:tcPr>
            <w:tcW w:w="1559" w:type="dxa"/>
            <w:hideMark/>
          </w:tcPr>
          <w:p w14:paraId="13444A41" w14:textId="77777777" w:rsidR="008868E5" w:rsidRPr="00994F23" w:rsidRDefault="008868E5" w:rsidP="00994F23">
            <w:pPr>
              <w:jc w:val="center"/>
              <w:rPr>
                <w:sz w:val="28"/>
                <w:szCs w:val="28"/>
              </w:rPr>
            </w:pPr>
            <w:r w:rsidRPr="00994F23">
              <w:rPr>
                <w:sz w:val="28"/>
                <w:szCs w:val="28"/>
              </w:rPr>
              <w:t>% =4</w:t>
            </w:r>
          </w:p>
        </w:tc>
      </w:tr>
      <w:tr w:rsidR="008868E5" w:rsidRPr="008750F1" w14:paraId="058E96E7" w14:textId="77777777" w:rsidTr="008750F1">
        <w:tc>
          <w:tcPr>
            <w:tcW w:w="704" w:type="dxa"/>
            <w:hideMark/>
          </w:tcPr>
          <w:p w14:paraId="62104731" w14:textId="77777777" w:rsidR="008868E5" w:rsidRPr="00994F23" w:rsidRDefault="008868E5" w:rsidP="009C3582">
            <w:pPr>
              <w:rPr>
                <w:sz w:val="28"/>
                <w:szCs w:val="28"/>
              </w:rPr>
            </w:pPr>
            <w:r w:rsidRPr="00994F23">
              <w:rPr>
                <w:sz w:val="28"/>
                <w:szCs w:val="28"/>
              </w:rPr>
              <w:t>1</w:t>
            </w:r>
          </w:p>
        </w:tc>
        <w:tc>
          <w:tcPr>
            <w:tcW w:w="4253" w:type="dxa"/>
            <w:hideMark/>
          </w:tcPr>
          <w:p w14:paraId="25880A34" w14:textId="77777777" w:rsidR="008868E5" w:rsidRPr="00994F23" w:rsidRDefault="008868E5" w:rsidP="009C3582">
            <w:pPr>
              <w:rPr>
                <w:sz w:val="28"/>
                <w:szCs w:val="28"/>
              </w:rPr>
            </w:pPr>
            <w:r w:rsidRPr="00994F23">
              <w:rPr>
                <w:sz w:val="28"/>
                <w:szCs w:val="28"/>
              </w:rPr>
              <w:t>Диагностический этап</w:t>
            </w:r>
          </w:p>
        </w:tc>
        <w:tc>
          <w:tcPr>
            <w:tcW w:w="1417" w:type="dxa"/>
            <w:hideMark/>
          </w:tcPr>
          <w:p w14:paraId="6EFC39D7" w14:textId="77777777" w:rsidR="008868E5" w:rsidRPr="00994F23" w:rsidRDefault="008868E5" w:rsidP="00994F23">
            <w:pPr>
              <w:jc w:val="center"/>
              <w:rPr>
                <w:sz w:val="28"/>
                <w:szCs w:val="28"/>
              </w:rPr>
            </w:pPr>
            <w:r w:rsidRPr="00994F23">
              <w:rPr>
                <w:sz w:val="28"/>
                <w:szCs w:val="28"/>
              </w:rPr>
              <w:t>4</w:t>
            </w:r>
          </w:p>
        </w:tc>
        <w:tc>
          <w:tcPr>
            <w:tcW w:w="1701" w:type="dxa"/>
            <w:hideMark/>
          </w:tcPr>
          <w:p w14:paraId="5D43DBD9" w14:textId="77777777" w:rsidR="008868E5" w:rsidRPr="00994F23" w:rsidRDefault="008868E5" w:rsidP="00994F23">
            <w:pPr>
              <w:jc w:val="center"/>
              <w:rPr>
                <w:sz w:val="28"/>
                <w:szCs w:val="28"/>
              </w:rPr>
            </w:pPr>
            <w:r w:rsidRPr="00994F23">
              <w:rPr>
                <w:sz w:val="28"/>
                <w:szCs w:val="28"/>
              </w:rPr>
              <w:t>99%</w:t>
            </w:r>
          </w:p>
        </w:tc>
        <w:tc>
          <w:tcPr>
            <w:tcW w:w="1559" w:type="dxa"/>
            <w:hideMark/>
          </w:tcPr>
          <w:p w14:paraId="0F55FF82" w14:textId="77777777" w:rsidR="008868E5" w:rsidRPr="00994F23" w:rsidRDefault="008868E5" w:rsidP="00994F23">
            <w:pPr>
              <w:jc w:val="center"/>
              <w:rPr>
                <w:sz w:val="28"/>
                <w:szCs w:val="28"/>
              </w:rPr>
            </w:pPr>
            <w:r w:rsidRPr="00994F23">
              <w:rPr>
                <w:sz w:val="28"/>
                <w:szCs w:val="28"/>
              </w:rPr>
              <w:t>78%</w:t>
            </w:r>
          </w:p>
        </w:tc>
      </w:tr>
      <w:tr w:rsidR="008868E5" w:rsidRPr="008750F1" w14:paraId="45053AD5" w14:textId="77777777" w:rsidTr="008750F1">
        <w:tc>
          <w:tcPr>
            <w:tcW w:w="704" w:type="dxa"/>
            <w:hideMark/>
          </w:tcPr>
          <w:p w14:paraId="4A3FD04B" w14:textId="77777777" w:rsidR="008868E5" w:rsidRPr="00994F23" w:rsidRDefault="008868E5" w:rsidP="009C3582">
            <w:pPr>
              <w:rPr>
                <w:sz w:val="28"/>
                <w:szCs w:val="28"/>
              </w:rPr>
            </w:pPr>
            <w:r w:rsidRPr="00994F23">
              <w:rPr>
                <w:sz w:val="28"/>
                <w:szCs w:val="28"/>
              </w:rPr>
              <w:t>2</w:t>
            </w:r>
          </w:p>
        </w:tc>
        <w:tc>
          <w:tcPr>
            <w:tcW w:w="4253" w:type="dxa"/>
            <w:hideMark/>
          </w:tcPr>
          <w:p w14:paraId="0D26A5D1" w14:textId="77777777" w:rsidR="008868E5" w:rsidRPr="00994F23" w:rsidRDefault="008868E5" w:rsidP="009C3582">
            <w:pPr>
              <w:rPr>
                <w:sz w:val="28"/>
                <w:szCs w:val="28"/>
              </w:rPr>
            </w:pPr>
            <w:r w:rsidRPr="00994F23">
              <w:rPr>
                <w:sz w:val="28"/>
                <w:szCs w:val="28"/>
              </w:rPr>
              <w:t>Образовательная интервенция</w:t>
            </w:r>
          </w:p>
        </w:tc>
        <w:tc>
          <w:tcPr>
            <w:tcW w:w="1417" w:type="dxa"/>
            <w:hideMark/>
          </w:tcPr>
          <w:p w14:paraId="1EB3EADD" w14:textId="77777777" w:rsidR="008868E5" w:rsidRPr="00994F23" w:rsidRDefault="008868E5" w:rsidP="00994F23">
            <w:pPr>
              <w:jc w:val="center"/>
              <w:rPr>
                <w:sz w:val="28"/>
                <w:szCs w:val="28"/>
              </w:rPr>
            </w:pPr>
            <w:r w:rsidRPr="00994F23">
              <w:rPr>
                <w:sz w:val="28"/>
                <w:szCs w:val="28"/>
              </w:rPr>
              <w:t>4</w:t>
            </w:r>
          </w:p>
        </w:tc>
        <w:tc>
          <w:tcPr>
            <w:tcW w:w="1701" w:type="dxa"/>
            <w:hideMark/>
          </w:tcPr>
          <w:p w14:paraId="7745F301" w14:textId="77777777" w:rsidR="008868E5" w:rsidRPr="00994F23" w:rsidRDefault="008868E5" w:rsidP="00994F23">
            <w:pPr>
              <w:jc w:val="center"/>
              <w:rPr>
                <w:sz w:val="28"/>
                <w:szCs w:val="28"/>
              </w:rPr>
            </w:pPr>
            <w:r w:rsidRPr="00994F23">
              <w:rPr>
                <w:sz w:val="28"/>
                <w:szCs w:val="28"/>
              </w:rPr>
              <w:t>100%</w:t>
            </w:r>
          </w:p>
        </w:tc>
        <w:tc>
          <w:tcPr>
            <w:tcW w:w="1559" w:type="dxa"/>
            <w:hideMark/>
          </w:tcPr>
          <w:p w14:paraId="51885B95" w14:textId="77777777" w:rsidR="008868E5" w:rsidRPr="00994F23" w:rsidRDefault="008868E5" w:rsidP="00994F23">
            <w:pPr>
              <w:jc w:val="center"/>
              <w:rPr>
                <w:sz w:val="28"/>
                <w:szCs w:val="28"/>
              </w:rPr>
            </w:pPr>
            <w:r w:rsidRPr="00994F23">
              <w:rPr>
                <w:sz w:val="28"/>
                <w:szCs w:val="28"/>
              </w:rPr>
              <w:t>85%</w:t>
            </w:r>
          </w:p>
        </w:tc>
      </w:tr>
      <w:tr w:rsidR="008868E5" w:rsidRPr="008750F1" w14:paraId="15A4DA46" w14:textId="77777777" w:rsidTr="008750F1">
        <w:tc>
          <w:tcPr>
            <w:tcW w:w="704" w:type="dxa"/>
            <w:hideMark/>
          </w:tcPr>
          <w:p w14:paraId="74AEE0A8" w14:textId="77777777" w:rsidR="008868E5" w:rsidRPr="00994F23" w:rsidRDefault="008868E5" w:rsidP="009C3582">
            <w:pPr>
              <w:rPr>
                <w:sz w:val="28"/>
                <w:szCs w:val="28"/>
              </w:rPr>
            </w:pPr>
            <w:r w:rsidRPr="00994F23">
              <w:rPr>
                <w:sz w:val="28"/>
                <w:szCs w:val="28"/>
              </w:rPr>
              <w:t>3</w:t>
            </w:r>
          </w:p>
        </w:tc>
        <w:tc>
          <w:tcPr>
            <w:tcW w:w="4253" w:type="dxa"/>
            <w:hideMark/>
          </w:tcPr>
          <w:p w14:paraId="73ED80B8" w14:textId="5182F331" w:rsidR="008868E5" w:rsidRPr="00994F23" w:rsidRDefault="008868E5" w:rsidP="009C3582">
            <w:pPr>
              <w:rPr>
                <w:sz w:val="28"/>
                <w:szCs w:val="28"/>
              </w:rPr>
            </w:pPr>
            <w:r w:rsidRPr="00994F23">
              <w:rPr>
                <w:sz w:val="28"/>
                <w:szCs w:val="28"/>
              </w:rPr>
              <w:t>С</w:t>
            </w:r>
            <w:r w:rsidR="009F6C4C" w:rsidRPr="00994F23">
              <w:rPr>
                <w:sz w:val="28"/>
                <w:szCs w:val="28"/>
              </w:rPr>
              <w:t>тандартные операционные процедуры</w:t>
            </w:r>
          </w:p>
        </w:tc>
        <w:tc>
          <w:tcPr>
            <w:tcW w:w="1417" w:type="dxa"/>
            <w:hideMark/>
          </w:tcPr>
          <w:p w14:paraId="796FFE10" w14:textId="77777777" w:rsidR="008868E5" w:rsidRPr="00994F23" w:rsidRDefault="008868E5" w:rsidP="00994F23">
            <w:pPr>
              <w:jc w:val="center"/>
              <w:rPr>
                <w:sz w:val="28"/>
                <w:szCs w:val="28"/>
              </w:rPr>
            </w:pPr>
            <w:r w:rsidRPr="00994F23">
              <w:rPr>
                <w:sz w:val="28"/>
                <w:szCs w:val="28"/>
              </w:rPr>
              <w:t>4</w:t>
            </w:r>
          </w:p>
        </w:tc>
        <w:tc>
          <w:tcPr>
            <w:tcW w:w="1701" w:type="dxa"/>
            <w:hideMark/>
          </w:tcPr>
          <w:p w14:paraId="5872A951" w14:textId="77777777" w:rsidR="008868E5" w:rsidRPr="00994F23" w:rsidRDefault="008868E5" w:rsidP="00994F23">
            <w:pPr>
              <w:jc w:val="center"/>
              <w:rPr>
                <w:sz w:val="28"/>
                <w:szCs w:val="28"/>
              </w:rPr>
            </w:pPr>
            <w:r w:rsidRPr="00994F23">
              <w:rPr>
                <w:sz w:val="28"/>
                <w:szCs w:val="28"/>
              </w:rPr>
              <w:t>100%</w:t>
            </w:r>
          </w:p>
        </w:tc>
        <w:tc>
          <w:tcPr>
            <w:tcW w:w="1559" w:type="dxa"/>
            <w:hideMark/>
          </w:tcPr>
          <w:p w14:paraId="41D66BDB" w14:textId="77777777" w:rsidR="008868E5" w:rsidRPr="00994F23" w:rsidRDefault="008868E5" w:rsidP="00994F23">
            <w:pPr>
              <w:jc w:val="center"/>
              <w:rPr>
                <w:sz w:val="28"/>
                <w:szCs w:val="28"/>
              </w:rPr>
            </w:pPr>
            <w:r w:rsidRPr="00994F23">
              <w:rPr>
                <w:sz w:val="28"/>
                <w:szCs w:val="28"/>
              </w:rPr>
              <w:t>90%</w:t>
            </w:r>
          </w:p>
        </w:tc>
      </w:tr>
      <w:tr w:rsidR="008868E5" w:rsidRPr="008750F1" w14:paraId="260A3C66" w14:textId="77777777" w:rsidTr="008750F1">
        <w:tc>
          <w:tcPr>
            <w:tcW w:w="704" w:type="dxa"/>
            <w:hideMark/>
          </w:tcPr>
          <w:p w14:paraId="705660E1" w14:textId="77777777" w:rsidR="008868E5" w:rsidRPr="00994F23" w:rsidRDefault="008868E5" w:rsidP="009C3582">
            <w:pPr>
              <w:rPr>
                <w:sz w:val="28"/>
                <w:szCs w:val="28"/>
              </w:rPr>
            </w:pPr>
            <w:r w:rsidRPr="00994F23">
              <w:rPr>
                <w:sz w:val="28"/>
                <w:szCs w:val="28"/>
              </w:rPr>
              <w:t>4</w:t>
            </w:r>
          </w:p>
        </w:tc>
        <w:tc>
          <w:tcPr>
            <w:tcW w:w="4253" w:type="dxa"/>
            <w:hideMark/>
          </w:tcPr>
          <w:p w14:paraId="3CCF9372" w14:textId="77777777" w:rsidR="008868E5" w:rsidRPr="00994F23" w:rsidRDefault="008868E5" w:rsidP="009C3582">
            <w:pPr>
              <w:rPr>
                <w:sz w:val="28"/>
                <w:szCs w:val="28"/>
              </w:rPr>
            </w:pPr>
            <w:r w:rsidRPr="00994F23">
              <w:rPr>
                <w:sz w:val="28"/>
                <w:szCs w:val="28"/>
              </w:rPr>
              <w:t>Процессная организация</w:t>
            </w:r>
          </w:p>
        </w:tc>
        <w:tc>
          <w:tcPr>
            <w:tcW w:w="1417" w:type="dxa"/>
            <w:hideMark/>
          </w:tcPr>
          <w:p w14:paraId="02585210" w14:textId="77777777" w:rsidR="008868E5" w:rsidRPr="00994F23" w:rsidRDefault="008868E5" w:rsidP="00994F23">
            <w:pPr>
              <w:jc w:val="center"/>
              <w:rPr>
                <w:sz w:val="28"/>
                <w:szCs w:val="28"/>
              </w:rPr>
            </w:pPr>
            <w:r w:rsidRPr="00994F23">
              <w:rPr>
                <w:sz w:val="28"/>
                <w:szCs w:val="28"/>
              </w:rPr>
              <w:t>4</w:t>
            </w:r>
          </w:p>
        </w:tc>
        <w:tc>
          <w:tcPr>
            <w:tcW w:w="1701" w:type="dxa"/>
            <w:hideMark/>
          </w:tcPr>
          <w:p w14:paraId="1150D488" w14:textId="77777777" w:rsidR="008868E5" w:rsidRPr="00994F23" w:rsidRDefault="008868E5" w:rsidP="00994F23">
            <w:pPr>
              <w:jc w:val="center"/>
              <w:rPr>
                <w:sz w:val="28"/>
                <w:szCs w:val="28"/>
              </w:rPr>
            </w:pPr>
            <w:r w:rsidRPr="00994F23">
              <w:rPr>
                <w:sz w:val="28"/>
                <w:szCs w:val="28"/>
              </w:rPr>
              <w:t>99%</w:t>
            </w:r>
          </w:p>
        </w:tc>
        <w:tc>
          <w:tcPr>
            <w:tcW w:w="1559" w:type="dxa"/>
            <w:hideMark/>
          </w:tcPr>
          <w:p w14:paraId="64F61908" w14:textId="77777777" w:rsidR="008868E5" w:rsidRPr="00994F23" w:rsidRDefault="008868E5" w:rsidP="00994F23">
            <w:pPr>
              <w:jc w:val="center"/>
              <w:rPr>
                <w:sz w:val="28"/>
                <w:szCs w:val="28"/>
              </w:rPr>
            </w:pPr>
            <w:r w:rsidRPr="00994F23">
              <w:rPr>
                <w:sz w:val="28"/>
                <w:szCs w:val="28"/>
              </w:rPr>
              <w:t>80%</w:t>
            </w:r>
          </w:p>
        </w:tc>
      </w:tr>
      <w:tr w:rsidR="008868E5" w:rsidRPr="008750F1" w14:paraId="2563D7EA" w14:textId="77777777" w:rsidTr="008750F1">
        <w:tc>
          <w:tcPr>
            <w:tcW w:w="704" w:type="dxa"/>
            <w:hideMark/>
          </w:tcPr>
          <w:p w14:paraId="71BBE4DA" w14:textId="77777777" w:rsidR="008868E5" w:rsidRPr="00994F23" w:rsidRDefault="008868E5" w:rsidP="009C3582">
            <w:pPr>
              <w:rPr>
                <w:sz w:val="28"/>
                <w:szCs w:val="28"/>
              </w:rPr>
            </w:pPr>
            <w:r w:rsidRPr="00994F23">
              <w:rPr>
                <w:sz w:val="28"/>
                <w:szCs w:val="28"/>
              </w:rPr>
              <w:t>5</w:t>
            </w:r>
          </w:p>
        </w:tc>
        <w:tc>
          <w:tcPr>
            <w:tcW w:w="4253" w:type="dxa"/>
            <w:hideMark/>
          </w:tcPr>
          <w:p w14:paraId="50476A31" w14:textId="77777777" w:rsidR="008868E5" w:rsidRPr="00994F23" w:rsidRDefault="008868E5" w:rsidP="009C3582">
            <w:pPr>
              <w:rPr>
                <w:sz w:val="28"/>
                <w:szCs w:val="28"/>
              </w:rPr>
            </w:pPr>
            <w:r w:rsidRPr="00994F23">
              <w:rPr>
                <w:sz w:val="28"/>
                <w:szCs w:val="28"/>
              </w:rPr>
              <w:t>Концептуальная целостность</w:t>
            </w:r>
          </w:p>
        </w:tc>
        <w:tc>
          <w:tcPr>
            <w:tcW w:w="1417" w:type="dxa"/>
            <w:hideMark/>
          </w:tcPr>
          <w:p w14:paraId="5EC1C253" w14:textId="77777777" w:rsidR="008868E5" w:rsidRPr="00994F23" w:rsidRDefault="008868E5" w:rsidP="00994F23">
            <w:pPr>
              <w:jc w:val="center"/>
              <w:rPr>
                <w:sz w:val="28"/>
                <w:szCs w:val="28"/>
              </w:rPr>
            </w:pPr>
            <w:r w:rsidRPr="00994F23">
              <w:rPr>
                <w:sz w:val="28"/>
                <w:szCs w:val="28"/>
              </w:rPr>
              <w:t>4</w:t>
            </w:r>
          </w:p>
        </w:tc>
        <w:tc>
          <w:tcPr>
            <w:tcW w:w="1701" w:type="dxa"/>
            <w:hideMark/>
          </w:tcPr>
          <w:p w14:paraId="4A48D2E7" w14:textId="77777777" w:rsidR="008868E5" w:rsidRPr="00994F23" w:rsidRDefault="008868E5" w:rsidP="00994F23">
            <w:pPr>
              <w:jc w:val="center"/>
              <w:rPr>
                <w:sz w:val="28"/>
                <w:szCs w:val="28"/>
              </w:rPr>
            </w:pPr>
            <w:r w:rsidRPr="00994F23">
              <w:rPr>
                <w:sz w:val="28"/>
                <w:szCs w:val="28"/>
              </w:rPr>
              <w:t>100%</w:t>
            </w:r>
          </w:p>
        </w:tc>
        <w:tc>
          <w:tcPr>
            <w:tcW w:w="1559" w:type="dxa"/>
            <w:hideMark/>
          </w:tcPr>
          <w:p w14:paraId="66CFBF35" w14:textId="77777777" w:rsidR="008868E5" w:rsidRPr="00994F23" w:rsidRDefault="008868E5" w:rsidP="00994F23">
            <w:pPr>
              <w:jc w:val="center"/>
              <w:rPr>
                <w:sz w:val="28"/>
                <w:szCs w:val="28"/>
              </w:rPr>
            </w:pPr>
            <w:r w:rsidRPr="00994F23">
              <w:rPr>
                <w:sz w:val="28"/>
                <w:szCs w:val="28"/>
              </w:rPr>
              <w:t>92%</w:t>
            </w:r>
          </w:p>
        </w:tc>
      </w:tr>
      <w:tr w:rsidR="008868E5" w:rsidRPr="008750F1" w14:paraId="44C7065C" w14:textId="77777777" w:rsidTr="008750F1">
        <w:tc>
          <w:tcPr>
            <w:tcW w:w="704" w:type="dxa"/>
            <w:hideMark/>
          </w:tcPr>
          <w:p w14:paraId="025EED80" w14:textId="77777777" w:rsidR="008868E5" w:rsidRPr="00994F23" w:rsidRDefault="008868E5" w:rsidP="009C3582">
            <w:pPr>
              <w:rPr>
                <w:sz w:val="28"/>
                <w:szCs w:val="28"/>
              </w:rPr>
            </w:pPr>
            <w:r w:rsidRPr="00994F23">
              <w:rPr>
                <w:sz w:val="28"/>
                <w:szCs w:val="28"/>
              </w:rPr>
              <w:t>6</w:t>
            </w:r>
          </w:p>
        </w:tc>
        <w:tc>
          <w:tcPr>
            <w:tcW w:w="4253" w:type="dxa"/>
            <w:hideMark/>
          </w:tcPr>
          <w:p w14:paraId="0EC9F18A" w14:textId="77777777" w:rsidR="008868E5" w:rsidRPr="00994F23" w:rsidRDefault="008868E5" w:rsidP="009C3582">
            <w:pPr>
              <w:rPr>
                <w:sz w:val="28"/>
                <w:szCs w:val="28"/>
              </w:rPr>
            </w:pPr>
            <w:r w:rsidRPr="00994F23">
              <w:rPr>
                <w:sz w:val="28"/>
                <w:szCs w:val="28"/>
              </w:rPr>
              <w:t>Инструменты реализации</w:t>
            </w:r>
          </w:p>
        </w:tc>
        <w:tc>
          <w:tcPr>
            <w:tcW w:w="1417" w:type="dxa"/>
            <w:hideMark/>
          </w:tcPr>
          <w:p w14:paraId="7443EAC9" w14:textId="77777777" w:rsidR="008868E5" w:rsidRPr="00994F23" w:rsidRDefault="008868E5" w:rsidP="00994F23">
            <w:pPr>
              <w:jc w:val="center"/>
              <w:rPr>
                <w:sz w:val="28"/>
                <w:szCs w:val="28"/>
              </w:rPr>
            </w:pPr>
            <w:r w:rsidRPr="00994F23">
              <w:rPr>
                <w:sz w:val="28"/>
                <w:szCs w:val="28"/>
              </w:rPr>
              <w:t>4</w:t>
            </w:r>
          </w:p>
        </w:tc>
        <w:tc>
          <w:tcPr>
            <w:tcW w:w="1701" w:type="dxa"/>
            <w:hideMark/>
          </w:tcPr>
          <w:p w14:paraId="6C9325F1" w14:textId="77777777" w:rsidR="008868E5" w:rsidRPr="00994F23" w:rsidRDefault="008868E5" w:rsidP="00994F23">
            <w:pPr>
              <w:jc w:val="center"/>
              <w:rPr>
                <w:sz w:val="28"/>
                <w:szCs w:val="28"/>
              </w:rPr>
            </w:pPr>
            <w:r w:rsidRPr="00994F23">
              <w:rPr>
                <w:sz w:val="28"/>
                <w:szCs w:val="28"/>
              </w:rPr>
              <w:t>100%</w:t>
            </w:r>
          </w:p>
        </w:tc>
        <w:tc>
          <w:tcPr>
            <w:tcW w:w="1559" w:type="dxa"/>
            <w:hideMark/>
          </w:tcPr>
          <w:p w14:paraId="6423713B" w14:textId="77777777" w:rsidR="008868E5" w:rsidRPr="00994F23" w:rsidRDefault="008868E5" w:rsidP="00994F23">
            <w:pPr>
              <w:jc w:val="center"/>
              <w:rPr>
                <w:sz w:val="28"/>
                <w:szCs w:val="28"/>
              </w:rPr>
            </w:pPr>
            <w:r w:rsidRPr="00994F23">
              <w:rPr>
                <w:sz w:val="28"/>
                <w:szCs w:val="28"/>
              </w:rPr>
              <w:t>94%</w:t>
            </w:r>
          </w:p>
        </w:tc>
      </w:tr>
    </w:tbl>
    <w:p w14:paraId="3783FE30" w14:textId="77777777" w:rsidR="00300857" w:rsidRPr="009C3582" w:rsidRDefault="00300857" w:rsidP="009C3582">
      <w:pPr>
        <w:jc w:val="both"/>
        <w:rPr>
          <w:sz w:val="28"/>
          <w:szCs w:val="28"/>
        </w:rPr>
      </w:pPr>
    </w:p>
    <w:p w14:paraId="70712EE6" w14:textId="618D7279" w:rsidR="002B7BB6" w:rsidRPr="009C3582" w:rsidRDefault="002B7BB6" w:rsidP="009C3582">
      <w:pPr>
        <w:ind w:firstLine="708"/>
        <w:jc w:val="both"/>
        <w:rPr>
          <w:sz w:val="28"/>
          <w:szCs w:val="28"/>
        </w:rPr>
      </w:pPr>
      <w:r w:rsidRPr="009C3582">
        <w:rPr>
          <w:sz w:val="28"/>
          <w:szCs w:val="28"/>
        </w:rPr>
        <w:lastRenderedPageBreak/>
        <w:t>На основании полученных экспертных замечаний была проведена целенаправленная доработка модели. Были уточнены формулировки оценочного инструментария, структурированы отдельные компоненты сестринского процесса.</w:t>
      </w:r>
    </w:p>
    <w:p w14:paraId="4628B26F" w14:textId="4CE8325C" w:rsidR="002B7BB6" w:rsidRPr="009C3582" w:rsidRDefault="002B7BB6" w:rsidP="009C3582">
      <w:pPr>
        <w:ind w:firstLine="708"/>
        <w:jc w:val="both"/>
        <w:rPr>
          <w:sz w:val="28"/>
          <w:szCs w:val="28"/>
        </w:rPr>
      </w:pPr>
      <w:r w:rsidRPr="009C3582">
        <w:rPr>
          <w:sz w:val="28"/>
          <w:szCs w:val="28"/>
        </w:rPr>
        <w:t>Во втором раунде наблюдалось повышение согласованности экспертных мнений: среднее значение увеличилось до 3,93, медиана сохранилась на уровне 4 баллов, а доля оценок «4 балла» возросла до 93,7%. Уровень согласия составил 99,67%, что свидетельствует о достижении устойчивого консенсуса.</w:t>
      </w:r>
    </w:p>
    <w:p w14:paraId="54C3FD51" w14:textId="77777777" w:rsidR="002B7BB6" w:rsidRPr="009C3582" w:rsidRDefault="002B7BB6" w:rsidP="009C3582">
      <w:pPr>
        <w:ind w:firstLine="708"/>
        <w:jc w:val="both"/>
        <w:rPr>
          <w:sz w:val="28"/>
          <w:szCs w:val="28"/>
        </w:rPr>
      </w:pPr>
    </w:p>
    <w:p w14:paraId="42C1DFED" w14:textId="77777777" w:rsidR="00994F23" w:rsidRDefault="00994F23">
      <w:pPr>
        <w:spacing w:after="160" w:line="259" w:lineRule="auto"/>
        <w:rPr>
          <w:rFonts w:eastAsiaTheme="majorEastAsia"/>
          <w:b/>
          <w:sz w:val="28"/>
          <w:szCs w:val="28"/>
        </w:rPr>
      </w:pPr>
      <w:bookmarkStart w:id="31" w:name="_Toc228351051"/>
      <w:r>
        <w:rPr>
          <w:b/>
          <w:sz w:val="28"/>
          <w:szCs w:val="28"/>
        </w:rPr>
        <w:br w:type="page"/>
      </w:r>
    </w:p>
    <w:p w14:paraId="7F43BC7C" w14:textId="22B84D3C" w:rsidR="006A72A1" w:rsidRDefault="006A72A1" w:rsidP="00994F23">
      <w:pPr>
        <w:pStyle w:val="1"/>
        <w:spacing w:before="0"/>
        <w:jc w:val="center"/>
        <w:rPr>
          <w:rFonts w:ascii="Times New Roman" w:hAnsi="Times New Roman" w:cs="Times New Roman"/>
          <w:b/>
          <w:color w:val="auto"/>
          <w:sz w:val="28"/>
          <w:szCs w:val="28"/>
        </w:rPr>
      </w:pPr>
      <w:r w:rsidRPr="009C3582">
        <w:rPr>
          <w:rFonts w:ascii="Times New Roman" w:hAnsi="Times New Roman" w:cs="Times New Roman"/>
          <w:b/>
          <w:color w:val="auto"/>
          <w:sz w:val="28"/>
          <w:szCs w:val="28"/>
        </w:rPr>
        <w:lastRenderedPageBreak/>
        <w:t>ЗАКЛЮЧЕНИЕ</w:t>
      </w:r>
      <w:bookmarkEnd w:id="31"/>
    </w:p>
    <w:p w14:paraId="70E31010" w14:textId="77777777" w:rsidR="00994F23" w:rsidRPr="00994F23" w:rsidRDefault="00994F23" w:rsidP="00994F23"/>
    <w:p w14:paraId="04C7FA72" w14:textId="77777777" w:rsidR="00A958B8" w:rsidRPr="009C3582" w:rsidRDefault="00A958B8" w:rsidP="00994F23">
      <w:pPr>
        <w:ind w:firstLine="708"/>
        <w:jc w:val="both"/>
        <w:rPr>
          <w:sz w:val="28"/>
          <w:szCs w:val="28"/>
        </w:rPr>
      </w:pPr>
      <w:r w:rsidRPr="009C3582">
        <w:rPr>
          <w:sz w:val="28"/>
          <w:szCs w:val="28"/>
        </w:rPr>
        <w:t>В настоящем исследовании была решена актуальная научно-практическая задача, направленная на разработку модели сестринской помощи при заболеваниях органов дыхания у детей в условиях первичной медико-санитарной помощи (ПМСП), на примере бронхиальной астмы. Актуальность работы обусловлена высокой распространённостью респираторной патологии у детей, значительной нагрузкой на систему здравоохранения, а также недостаточной разработанностью роли медицинской сестры в ведении таких пациентов в условиях ПМСП.</w:t>
      </w:r>
    </w:p>
    <w:p w14:paraId="06DFAC47" w14:textId="77777777" w:rsidR="00A958B8" w:rsidRPr="009C3582" w:rsidRDefault="00A958B8" w:rsidP="00994F23">
      <w:pPr>
        <w:ind w:firstLine="708"/>
        <w:jc w:val="both"/>
        <w:rPr>
          <w:sz w:val="28"/>
          <w:szCs w:val="28"/>
        </w:rPr>
      </w:pPr>
      <w:r w:rsidRPr="009C3582">
        <w:rPr>
          <w:sz w:val="28"/>
          <w:szCs w:val="28"/>
        </w:rPr>
        <w:t>В ходе исследования была проведена комплексная оценка рабочей среды медицинских сестер, уровня их знаний и практических навыков, а также разработана и апробирована образовательная программа, что позволило обосновать необходимость создания структурированной модели сестринской помощи.</w:t>
      </w:r>
    </w:p>
    <w:p w14:paraId="4DE0D07F" w14:textId="77777777" w:rsidR="00A958B8" w:rsidRPr="009C3582" w:rsidRDefault="00A958B8" w:rsidP="00994F23">
      <w:pPr>
        <w:ind w:firstLine="708"/>
        <w:jc w:val="both"/>
        <w:rPr>
          <w:sz w:val="28"/>
          <w:szCs w:val="28"/>
        </w:rPr>
      </w:pPr>
      <w:r w:rsidRPr="009C3582">
        <w:rPr>
          <w:sz w:val="28"/>
          <w:szCs w:val="28"/>
        </w:rPr>
        <w:t>Результаты первой задачи показали, что рабочая среда медицинских сестер ПМСП в целом оценивается как благоприятная, что свидетельствует о наличии организационных и профессиональных предпосылок для внедрения новых моделей сестринской помощи. В то же время выявлены отдельные проблемные зоны, включая ограниченную вовлечённость медсестер в процессы принятия решений и недостаточную реализацию сестринской автономии, что требует дальнейшего развития управленческих и организационных механизмов.</w:t>
      </w:r>
    </w:p>
    <w:p w14:paraId="44AB7486" w14:textId="77777777" w:rsidR="00A958B8" w:rsidRPr="009C3582" w:rsidRDefault="00A958B8" w:rsidP="00994F23">
      <w:pPr>
        <w:ind w:firstLine="708"/>
        <w:jc w:val="both"/>
        <w:rPr>
          <w:sz w:val="28"/>
          <w:szCs w:val="28"/>
        </w:rPr>
      </w:pPr>
      <w:r w:rsidRPr="009C3582">
        <w:rPr>
          <w:sz w:val="28"/>
          <w:szCs w:val="28"/>
        </w:rPr>
        <w:t>В рамках второй задачи установлено, что уровень теоретических знаний медицинских сестер по вопросам ведения детей с бронхиальной астмой является недостаточным, при относительно удовлетворительном уровне практических навыков. Данное несоответствие свидетельствует о фрагментарном характере профессиональной подготовки и отсутствии системного подхода к обучению, что может негативно сказываться на качестве оказываемой помощи. Особое значение имеет выявление ошибок в технике ингаляции, которые транслируются пациентам и их родителям, что повышает риск неэффективности терапии.</w:t>
      </w:r>
    </w:p>
    <w:p w14:paraId="00A21119" w14:textId="77777777" w:rsidR="00A958B8" w:rsidRPr="009C3582" w:rsidRDefault="00A958B8" w:rsidP="00994F23">
      <w:pPr>
        <w:ind w:firstLine="708"/>
        <w:jc w:val="both"/>
        <w:rPr>
          <w:sz w:val="28"/>
          <w:szCs w:val="28"/>
        </w:rPr>
      </w:pPr>
      <w:r w:rsidRPr="009C3582">
        <w:rPr>
          <w:sz w:val="28"/>
          <w:szCs w:val="28"/>
        </w:rPr>
        <w:t>Реализация третьей задачи позволила разработать и внедрить образовательную программу, направленную на повышение компетенций медицинских сестер. Результаты оценки эффективности обучения продемонстрировали статистически значимое улучшение уровня знаний и практических навыков, в частности, правильности выполнения техники ингаляции. Это подтверждает эффективность целенаправленного образовательного вмешательства и обосновывает необходимость его внедрения в систему непрерывного профессионального развития медицинских сестер.</w:t>
      </w:r>
    </w:p>
    <w:p w14:paraId="6476AC72" w14:textId="77777777" w:rsidR="00A958B8" w:rsidRPr="009C3582" w:rsidRDefault="00A958B8" w:rsidP="00994F23">
      <w:pPr>
        <w:ind w:firstLine="708"/>
        <w:jc w:val="both"/>
        <w:rPr>
          <w:sz w:val="28"/>
          <w:szCs w:val="28"/>
        </w:rPr>
      </w:pPr>
      <w:r w:rsidRPr="009C3582">
        <w:rPr>
          <w:sz w:val="28"/>
          <w:szCs w:val="28"/>
        </w:rPr>
        <w:t>На основании полученных результатов была разработана модель сестринской помощи при заболеваниях органов дыхания у детей в условиях ПМСП. Модель носит концептуальный характер и основана на принципах patient-centred care и nurse-led care, а также включает адаптированный пятиэтапный сестринский процесс (сестринское обследование, диагностика, планирование, реализация и оценка результатов).</w:t>
      </w:r>
    </w:p>
    <w:p w14:paraId="37C26C61" w14:textId="77777777" w:rsidR="00A958B8" w:rsidRPr="009C3582" w:rsidRDefault="00A958B8" w:rsidP="00994F23">
      <w:pPr>
        <w:ind w:firstLine="708"/>
        <w:jc w:val="both"/>
        <w:rPr>
          <w:sz w:val="28"/>
          <w:szCs w:val="28"/>
        </w:rPr>
      </w:pPr>
      <w:r w:rsidRPr="009C3582">
        <w:rPr>
          <w:sz w:val="28"/>
          <w:szCs w:val="28"/>
        </w:rPr>
        <w:lastRenderedPageBreak/>
        <w:t>Ключевой особенностью разработанной модели является её структурированность и практическая ориентированность. В отличие от существующей практики, где деятельность медицинской сестры носит преимущественно исполнительный характер, предложенная модель определяет чёткую профессиональную роль медсестры, включая участие в оценке состояния пациента, выявлении потребностей в обучении, проведении образовательных вмешательств и мониторинге результатов.</w:t>
      </w:r>
    </w:p>
    <w:p w14:paraId="38C497CF" w14:textId="77777777" w:rsidR="00A958B8" w:rsidRPr="009C3582" w:rsidRDefault="00A958B8" w:rsidP="00994F23">
      <w:pPr>
        <w:ind w:firstLine="708"/>
        <w:jc w:val="both"/>
        <w:rPr>
          <w:sz w:val="28"/>
          <w:szCs w:val="28"/>
        </w:rPr>
      </w:pPr>
      <w:r w:rsidRPr="009C3582">
        <w:rPr>
          <w:sz w:val="28"/>
          <w:szCs w:val="28"/>
        </w:rPr>
        <w:t>Модель разработана на примере бронхиальной астмы, однако её структура является универсальной и может быть адаптирована для других заболеваний органов дыхания у детей, таких как острые респираторные инфекции, бронхиты и пневмонии. Универсальность модели обеспечивается использованием базовых элементов сестринского процесса, образовательных технологий и стандартизированных подходов к уходу.</w:t>
      </w:r>
    </w:p>
    <w:p w14:paraId="6900C07B" w14:textId="77777777" w:rsidR="00A958B8" w:rsidRPr="009C3582" w:rsidRDefault="00A958B8" w:rsidP="00994F23">
      <w:pPr>
        <w:ind w:firstLine="708"/>
        <w:jc w:val="both"/>
        <w:rPr>
          <w:sz w:val="28"/>
          <w:szCs w:val="28"/>
        </w:rPr>
      </w:pPr>
      <w:r w:rsidRPr="009C3582">
        <w:rPr>
          <w:sz w:val="28"/>
          <w:szCs w:val="28"/>
        </w:rPr>
        <w:t>Практическая реализация модели обеспечивается разработанными в ходе исследования материалами, включая учебное пособие, стандарты операционной практики (СОПы), образовательную программу и информационные листки для родителей. Эти инструменты позволяют стандартизировать деятельность медицинских сестер, повысить качество обучения пациентов и обеспечить преемственность сестринской помощи.</w:t>
      </w:r>
    </w:p>
    <w:p w14:paraId="5CE5182E" w14:textId="77777777" w:rsidR="00A958B8" w:rsidRPr="009C3582" w:rsidRDefault="00A958B8" w:rsidP="00994F23">
      <w:pPr>
        <w:ind w:firstLine="708"/>
        <w:jc w:val="both"/>
        <w:rPr>
          <w:sz w:val="28"/>
          <w:szCs w:val="28"/>
        </w:rPr>
      </w:pPr>
      <w:r w:rsidRPr="009C3582">
        <w:rPr>
          <w:sz w:val="28"/>
          <w:szCs w:val="28"/>
        </w:rPr>
        <w:t>Особое значение в модели отводится образовательной функции медицинской сестры, направленной на повышение уровня знаний родителей и формирование у них навыков самоконтроля заболевания. Это соответствует современным международным рекомендациям, подчеркивающим важность вовлечения пациента и семьи в процесс лечения.</w:t>
      </w:r>
    </w:p>
    <w:p w14:paraId="5BDD9352" w14:textId="77777777" w:rsidR="00A958B8" w:rsidRPr="009C3582" w:rsidRDefault="00A958B8" w:rsidP="00994F23">
      <w:pPr>
        <w:ind w:firstLine="708"/>
        <w:jc w:val="both"/>
        <w:rPr>
          <w:sz w:val="28"/>
          <w:szCs w:val="28"/>
        </w:rPr>
      </w:pPr>
      <w:r w:rsidRPr="009C3582">
        <w:rPr>
          <w:sz w:val="28"/>
          <w:szCs w:val="28"/>
        </w:rPr>
        <w:t>В рамках модели также предложены индикаторы качества сестринской помощи, включающие оценку знаний медицинских сестер, мониторинг соблюдения СОПов, оценку техники ингаляции, а также удовлетворенность пациентов и их родителей качеством оказанной помощи. Использование данных индикаторов позволяет обеспечить системный подход к оценке эффективности сестринской деятельности и создаёт основу для дальнейшего совершенствования модели.</w:t>
      </w:r>
    </w:p>
    <w:p w14:paraId="5E699F3B" w14:textId="77777777" w:rsidR="00A958B8" w:rsidRPr="009C3582" w:rsidRDefault="00A958B8" w:rsidP="00994F23">
      <w:pPr>
        <w:ind w:firstLine="708"/>
        <w:jc w:val="both"/>
        <w:rPr>
          <w:sz w:val="28"/>
          <w:szCs w:val="28"/>
        </w:rPr>
      </w:pPr>
      <w:r w:rsidRPr="009C3582">
        <w:rPr>
          <w:sz w:val="28"/>
          <w:szCs w:val="28"/>
        </w:rPr>
        <w:t>Ожидаемые эффекты внедрения модели включают стандартизацию сестринской помощи, повышение профессиональных компетенций медицинских сестер, улучшение качества ухода за детьми с заболеваниями органов дыхания, снижение частоты обострений и госпитализаций, а также повышение удовлетворенности пациентов и их родителей.</w:t>
      </w:r>
    </w:p>
    <w:p w14:paraId="150E9099" w14:textId="108FA2DD" w:rsidR="00A958B8" w:rsidRPr="009C3582" w:rsidRDefault="00A958B8" w:rsidP="00994F23">
      <w:pPr>
        <w:ind w:firstLine="708"/>
        <w:jc w:val="both"/>
        <w:rPr>
          <w:sz w:val="28"/>
          <w:szCs w:val="28"/>
        </w:rPr>
      </w:pPr>
      <w:r w:rsidRPr="009C3582">
        <w:rPr>
          <w:sz w:val="28"/>
          <w:szCs w:val="28"/>
        </w:rPr>
        <w:t>Следует отметить, что в рамках данного исследования разработка модели носила концептуальный характер</w:t>
      </w:r>
      <w:r w:rsidR="007446E5" w:rsidRPr="009C3582">
        <w:rPr>
          <w:sz w:val="28"/>
          <w:szCs w:val="28"/>
        </w:rPr>
        <w:t xml:space="preserve">. </w:t>
      </w:r>
      <w:r w:rsidRPr="009C3582">
        <w:rPr>
          <w:sz w:val="28"/>
          <w:szCs w:val="28"/>
        </w:rPr>
        <w:t>Это определяет необходимость дальнейших исследований, направленных на внедрение модели в практику ПМСП, оценку её эффективности в реальных условиях и возможную адаптацию с учётом региональных особенностей системы здравоохранения.</w:t>
      </w:r>
    </w:p>
    <w:p w14:paraId="6ACE0237" w14:textId="77777777" w:rsidR="00A958B8" w:rsidRPr="009C3582" w:rsidRDefault="00A958B8" w:rsidP="00994F23">
      <w:pPr>
        <w:ind w:firstLine="708"/>
        <w:jc w:val="both"/>
        <w:rPr>
          <w:sz w:val="28"/>
          <w:szCs w:val="28"/>
        </w:rPr>
      </w:pPr>
      <w:r w:rsidRPr="009C3582">
        <w:rPr>
          <w:sz w:val="28"/>
          <w:szCs w:val="28"/>
        </w:rPr>
        <w:t xml:space="preserve">Таким образом, результаты проведённого исследования имеют важное научное и практическое значение. Научная значимость заключается в разработке теоретически обоснованной модели сестринской помощи, основанной на </w:t>
      </w:r>
      <w:r w:rsidRPr="009C3582">
        <w:rPr>
          <w:sz w:val="28"/>
          <w:szCs w:val="28"/>
        </w:rPr>
        <w:lastRenderedPageBreak/>
        <w:t>результатах эмпирического исследования и современных подходах к организации медицинской помощи. Практическая значимость заключается в возможности использования разработанных материалов и модели в системе ПМСП для повышения качества сестринской помощи и улучшения исходов лечения детей с заболеваниями органов дыхания.</w:t>
      </w:r>
    </w:p>
    <w:p w14:paraId="7C37E081" w14:textId="65CC86FB" w:rsidR="00A958B8" w:rsidRPr="009C3582" w:rsidRDefault="00A958B8" w:rsidP="00994F23">
      <w:pPr>
        <w:ind w:firstLine="708"/>
        <w:jc w:val="both"/>
        <w:rPr>
          <w:sz w:val="28"/>
          <w:szCs w:val="28"/>
        </w:rPr>
      </w:pPr>
      <w:r w:rsidRPr="009C3582">
        <w:rPr>
          <w:sz w:val="28"/>
          <w:szCs w:val="28"/>
        </w:rPr>
        <w:t>Разработанная модель может быть использована в образовательных программах подготовки и повышения квалификации медицинских сестер, а также в практической деятельности организаций первичной медико-санитарной помощи, что способствует развитию сестринской профессии и повышению её роли в системе здравоохранения.</w:t>
      </w:r>
    </w:p>
    <w:p w14:paraId="1F8E8C38" w14:textId="6D394319" w:rsidR="009B0266" w:rsidRPr="00994F23" w:rsidRDefault="001E1A4C" w:rsidP="00994F23">
      <w:pPr>
        <w:ind w:firstLine="708"/>
        <w:rPr>
          <w:color w:val="000000" w:themeColor="text1"/>
          <w:sz w:val="28"/>
          <w:szCs w:val="28"/>
        </w:rPr>
      </w:pPr>
      <w:r w:rsidRPr="00994F23">
        <w:rPr>
          <w:color w:val="000000" w:themeColor="text1"/>
          <w:sz w:val="28"/>
          <w:szCs w:val="28"/>
        </w:rPr>
        <w:t>В результате проведенной работы получены следующие выводы:</w:t>
      </w:r>
    </w:p>
    <w:p w14:paraId="3AA61337" w14:textId="39225131" w:rsidR="009B0266" w:rsidRPr="009C3582" w:rsidRDefault="009B0266" w:rsidP="00994F23">
      <w:pPr>
        <w:pStyle w:val="a3"/>
        <w:numPr>
          <w:ilvl w:val="0"/>
          <w:numId w:val="58"/>
        </w:numPr>
        <w:ind w:left="0" w:firstLine="708"/>
        <w:jc w:val="both"/>
        <w:rPr>
          <w:sz w:val="28"/>
          <w:szCs w:val="28"/>
        </w:rPr>
      </w:pPr>
      <w:r w:rsidRPr="009C3582">
        <w:rPr>
          <w:sz w:val="28"/>
          <w:szCs w:val="28"/>
        </w:rPr>
        <w:t>Комплексная оценка рабочей среды медсестер первичного звена с использованием валидного инструмента (PES-NWI) позволило эмпирически верифицировать её структуру. Установлено, что ключевыми детерминантами благоприятной среды являются</w:t>
      </w:r>
      <w:r w:rsidR="00994F23">
        <w:rPr>
          <w:sz w:val="28"/>
          <w:szCs w:val="28"/>
        </w:rPr>
        <w:t xml:space="preserve"> </w:t>
      </w:r>
      <w:r w:rsidRPr="009C3582">
        <w:rPr>
          <w:sz w:val="28"/>
          <w:szCs w:val="28"/>
        </w:rPr>
        <w:t>эффективное</w:t>
      </w:r>
      <w:r w:rsidR="00994F23">
        <w:rPr>
          <w:sz w:val="28"/>
          <w:szCs w:val="28"/>
        </w:rPr>
        <w:t xml:space="preserve"> </w:t>
      </w:r>
      <w:r w:rsidRPr="009C3582">
        <w:rPr>
          <w:sz w:val="28"/>
          <w:szCs w:val="28"/>
        </w:rPr>
        <w:t>межпрофессиональное</w:t>
      </w:r>
      <w:r w:rsidR="00994F23">
        <w:rPr>
          <w:sz w:val="28"/>
          <w:szCs w:val="28"/>
        </w:rPr>
        <w:t xml:space="preserve"> </w:t>
      </w:r>
      <w:r w:rsidRPr="009C3582">
        <w:rPr>
          <w:sz w:val="28"/>
          <w:szCs w:val="28"/>
        </w:rPr>
        <w:t>взаимодействие и поддержка со стороны руководства. Статистические данные свидетельствуют о готовности персонала к внедрению продвинутых моделей сестринской практики, ориентированных на повышение качества ухода.</w:t>
      </w:r>
    </w:p>
    <w:p w14:paraId="103BFAC7" w14:textId="77777777" w:rsidR="009B0266" w:rsidRPr="009C3582" w:rsidRDefault="009B0266" w:rsidP="00994F23">
      <w:pPr>
        <w:pStyle w:val="a3"/>
        <w:numPr>
          <w:ilvl w:val="0"/>
          <w:numId w:val="58"/>
        </w:numPr>
        <w:ind w:left="0" w:firstLine="708"/>
        <w:jc w:val="both"/>
        <w:rPr>
          <w:sz w:val="28"/>
          <w:szCs w:val="28"/>
        </w:rPr>
      </w:pPr>
      <w:r w:rsidRPr="009C3582">
        <w:rPr>
          <w:sz w:val="28"/>
          <w:szCs w:val="28"/>
        </w:rPr>
        <w:t>Результаты оценки знаний и навыков медсестер ПМСП по ведению детей с бронхиальной астмой (с применением стандартизированных опросников NAKQ, APPAQ) выявили критический уровень дефицита компетенций. Доля респондентов, имеющих пробелы в знаниях, в 2,4 раза превышает долю подготовленных специалистов (70,5% против 29,5%), что свидетельствуют о недостаточности эффективности существующей системы профессиональной подготовки, текущих обучающих материалов и  на необходимость разработки принципиально новых образовательных подходов.</w:t>
      </w:r>
    </w:p>
    <w:p w14:paraId="681056F1" w14:textId="77777777" w:rsidR="009B0266" w:rsidRPr="009C3582" w:rsidRDefault="009B0266" w:rsidP="00994F23">
      <w:pPr>
        <w:pStyle w:val="a3"/>
        <w:numPr>
          <w:ilvl w:val="0"/>
          <w:numId w:val="58"/>
        </w:numPr>
        <w:ind w:left="0" w:firstLine="708"/>
        <w:jc w:val="both"/>
        <w:rPr>
          <w:sz w:val="28"/>
          <w:szCs w:val="28"/>
        </w:rPr>
      </w:pPr>
      <w:r w:rsidRPr="009C3582">
        <w:rPr>
          <w:sz w:val="28"/>
          <w:szCs w:val="28"/>
        </w:rPr>
        <w:t>Методом многофакторного логистического регрессионного анализа количественно обоснованы предикторы качества работы медсестер с детьми, страдающими бронхиальной астмой. Доказано, что профессиональный стаж свыше 20 лет статистически значимо повышает шансы на успешную практику в 2,53 раза (OR = 2.494; 95% CI: 1.339–4.641; p = 0.004). Установлена прямая зависимость между уровнем знаний и качеством ухода: повышение знаний на один балл увеличивает вероятность применения корректных практик на 9%. </w:t>
      </w:r>
    </w:p>
    <w:p w14:paraId="55E453A9" w14:textId="77777777" w:rsidR="009B0266" w:rsidRPr="009C3582" w:rsidRDefault="009B0266" w:rsidP="00994F23">
      <w:pPr>
        <w:pStyle w:val="a3"/>
        <w:numPr>
          <w:ilvl w:val="0"/>
          <w:numId w:val="58"/>
        </w:numPr>
        <w:ind w:left="0" w:firstLine="708"/>
        <w:jc w:val="both"/>
        <w:rPr>
          <w:sz w:val="28"/>
          <w:szCs w:val="28"/>
        </w:rPr>
      </w:pPr>
      <w:r w:rsidRPr="009C3582">
        <w:rPr>
          <w:sz w:val="28"/>
          <w:szCs w:val="28"/>
        </w:rPr>
        <w:t>Научно обоснована и экспериментально подтверждена высокая эффективность целевого образовательного вмешательства для медсестер ПМСП. Доказано статистически значимое повышение уровня знаний (p &lt; 0,001) и их стандартизация (сокращение разброса правильных ответов с 15–80% до 65–100%). Зафиксировано существенное улучшение практических навыков: доля медсестер, корректно выполняющих технику ингаляции, возросла с 20–75% до 85–95%. </w:t>
      </w:r>
    </w:p>
    <w:p w14:paraId="55D0707B" w14:textId="64EC459F" w:rsidR="001E1A4C" w:rsidRPr="009C3582" w:rsidRDefault="009B0266" w:rsidP="00994F23">
      <w:pPr>
        <w:pStyle w:val="a3"/>
        <w:numPr>
          <w:ilvl w:val="0"/>
          <w:numId w:val="58"/>
        </w:numPr>
        <w:ind w:left="0" w:firstLine="708"/>
        <w:jc w:val="both"/>
        <w:rPr>
          <w:sz w:val="28"/>
          <w:szCs w:val="28"/>
        </w:rPr>
      </w:pPr>
      <w:r w:rsidRPr="009C3582">
        <w:rPr>
          <w:sz w:val="28"/>
          <w:szCs w:val="28"/>
        </w:rPr>
        <w:t xml:space="preserve">На основе эмпирических данных и их теоретического обобщения разработана комплексная модель сестринской помощи детям с бронхиальной астмой в условиях ПМСП. Модель интегрирует целевой образовательный компонент, стандартизированные операционные процедуры (СОПы) и </w:t>
      </w:r>
      <w:r w:rsidRPr="009C3582">
        <w:rPr>
          <w:sz w:val="28"/>
          <w:szCs w:val="28"/>
        </w:rPr>
        <w:lastRenderedPageBreak/>
        <w:t>алгоритмы ведения пациентов, адаптированные с учетом международных рекомендаций (GINA). Предложенная модель представляет собой научно обоснованный инструмент для стандартизации практик, повышения качества ухода и снижения частоты госпитализаций.</w:t>
      </w:r>
    </w:p>
    <w:p w14:paraId="12286838" w14:textId="77777777" w:rsidR="009B0266" w:rsidRPr="00994F23" w:rsidRDefault="009B0266" w:rsidP="00994F23">
      <w:pPr>
        <w:pStyle w:val="a3"/>
        <w:ind w:left="0" w:firstLine="708"/>
        <w:jc w:val="both"/>
        <w:rPr>
          <w:color w:val="000000" w:themeColor="text1"/>
          <w:sz w:val="28"/>
          <w:szCs w:val="28"/>
        </w:rPr>
      </w:pPr>
      <w:r w:rsidRPr="00994F23">
        <w:rPr>
          <w:color w:val="000000" w:themeColor="text1"/>
          <w:sz w:val="28"/>
          <w:szCs w:val="28"/>
        </w:rPr>
        <w:t xml:space="preserve">Практические рекомендации: </w:t>
      </w:r>
    </w:p>
    <w:p w14:paraId="3332F879" w14:textId="77777777" w:rsidR="009B0266" w:rsidRPr="009C3582" w:rsidRDefault="009B0266" w:rsidP="00994F23">
      <w:pPr>
        <w:pStyle w:val="a3"/>
        <w:widowControl w:val="0"/>
        <w:numPr>
          <w:ilvl w:val="0"/>
          <w:numId w:val="43"/>
        </w:numPr>
        <w:tabs>
          <w:tab w:val="left" w:pos="1134"/>
        </w:tabs>
        <w:autoSpaceDE w:val="0"/>
        <w:autoSpaceDN w:val="0"/>
        <w:ind w:left="0" w:firstLine="708"/>
        <w:jc w:val="both"/>
        <w:rPr>
          <w:sz w:val="28"/>
          <w:szCs w:val="28"/>
        </w:rPr>
      </w:pPr>
      <w:r w:rsidRPr="009C3582">
        <w:rPr>
          <w:rFonts w:eastAsiaTheme="majorEastAsia"/>
          <w:sz w:val="28"/>
          <w:szCs w:val="28"/>
        </w:rPr>
        <w:t>Для организаций медицинского образования (вузы, колледжи):</w:t>
      </w:r>
    </w:p>
    <w:p w14:paraId="4573026A" w14:textId="46FEF440" w:rsidR="009B0266" w:rsidRPr="009C3582" w:rsidRDefault="009B0266" w:rsidP="00994F23">
      <w:pPr>
        <w:pStyle w:val="a3"/>
        <w:widowControl w:val="0"/>
        <w:numPr>
          <w:ilvl w:val="0"/>
          <w:numId w:val="40"/>
        </w:numPr>
        <w:tabs>
          <w:tab w:val="left" w:pos="1134"/>
        </w:tabs>
        <w:autoSpaceDE w:val="0"/>
        <w:autoSpaceDN w:val="0"/>
        <w:ind w:left="0" w:firstLine="708"/>
        <w:jc w:val="both"/>
        <w:rPr>
          <w:sz w:val="28"/>
          <w:szCs w:val="28"/>
        </w:rPr>
      </w:pPr>
      <w:r w:rsidRPr="009C3582">
        <w:rPr>
          <w:rFonts w:eastAsiaTheme="majorEastAsia"/>
          <w:sz w:val="28"/>
          <w:szCs w:val="28"/>
        </w:rPr>
        <w:t>Использовать</w:t>
      </w:r>
      <w:r w:rsidR="00994F23">
        <w:rPr>
          <w:rFonts w:eastAsiaTheme="majorEastAsia"/>
          <w:sz w:val="28"/>
          <w:szCs w:val="28"/>
        </w:rPr>
        <w:t xml:space="preserve"> </w:t>
      </w:r>
      <w:r w:rsidRPr="009C3582">
        <w:rPr>
          <w:rFonts w:eastAsiaTheme="majorEastAsia"/>
          <w:sz w:val="28"/>
          <w:szCs w:val="28"/>
        </w:rPr>
        <w:t>стандартизированный опросник NAKQ и результаты исследований как доказательную базу для формирования учебных модулей, обеспечив адресное восполнение компетенций специалистов сестринского дела;</w:t>
      </w:r>
    </w:p>
    <w:p w14:paraId="683068C8" w14:textId="1096F5BB" w:rsidR="009B0266" w:rsidRPr="009C3582" w:rsidRDefault="009B0266" w:rsidP="00994F23">
      <w:pPr>
        <w:pStyle w:val="a3"/>
        <w:widowControl w:val="0"/>
        <w:numPr>
          <w:ilvl w:val="0"/>
          <w:numId w:val="40"/>
        </w:numPr>
        <w:tabs>
          <w:tab w:val="left" w:pos="1134"/>
        </w:tabs>
        <w:autoSpaceDE w:val="0"/>
        <w:autoSpaceDN w:val="0"/>
        <w:ind w:left="0" w:firstLine="708"/>
        <w:jc w:val="both"/>
        <w:rPr>
          <w:sz w:val="28"/>
          <w:szCs w:val="28"/>
        </w:rPr>
      </w:pPr>
      <w:r w:rsidRPr="009C3582">
        <w:rPr>
          <w:rFonts w:eastAsiaTheme="majorEastAsia"/>
          <w:sz w:val="28"/>
          <w:szCs w:val="28"/>
        </w:rPr>
        <w:t>Внедрить</w:t>
      </w:r>
      <w:r w:rsidR="00994F23">
        <w:rPr>
          <w:rFonts w:eastAsiaTheme="majorEastAsia"/>
          <w:sz w:val="28"/>
          <w:szCs w:val="28"/>
        </w:rPr>
        <w:t xml:space="preserve"> </w:t>
      </w:r>
      <w:r w:rsidRPr="009C3582">
        <w:rPr>
          <w:rFonts w:eastAsiaTheme="majorEastAsia"/>
          <w:sz w:val="28"/>
          <w:szCs w:val="28"/>
        </w:rPr>
        <w:t>в программы подготовки бакалавров сестринского дела учебное пособие, разработанное на двух языках.</w:t>
      </w:r>
    </w:p>
    <w:p w14:paraId="2430BD6A" w14:textId="77777777" w:rsidR="009B0266" w:rsidRPr="009C3582" w:rsidRDefault="009B0266" w:rsidP="00994F23">
      <w:pPr>
        <w:pStyle w:val="a3"/>
        <w:widowControl w:val="0"/>
        <w:numPr>
          <w:ilvl w:val="0"/>
          <w:numId w:val="43"/>
        </w:numPr>
        <w:tabs>
          <w:tab w:val="left" w:pos="1134"/>
        </w:tabs>
        <w:autoSpaceDE w:val="0"/>
        <w:autoSpaceDN w:val="0"/>
        <w:ind w:left="0" w:firstLine="708"/>
        <w:jc w:val="both"/>
        <w:rPr>
          <w:sz w:val="28"/>
          <w:szCs w:val="28"/>
        </w:rPr>
      </w:pPr>
      <w:r w:rsidRPr="009C3582">
        <w:rPr>
          <w:rFonts w:eastAsiaTheme="majorEastAsia"/>
          <w:sz w:val="28"/>
          <w:szCs w:val="28"/>
        </w:rPr>
        <w:t>Для администрации организаций ПМСП (поликлиники, амбулатории):</w:t>
      </w:r>
    </w:p>
    <w:p w14:paraId="7CDF4F8A" w14:textId="4B15679D" w:rsidR="009B0266" w:rsidRPr="009C3582" w:rsidRDefault="009B0266" w:rsidP="00994F23">
      <w:pPr>
        <w:pStyle w:val="a3"/>
        <w:widowControl w:val="0"/>
        <w:numPr>
          <w:ilvl w:val="0"/>
          <w:numId w:val="41"/>
        </w:numPr>
        <w:tabs>
          <w:tab w:val="left" w:pos="1134"/>
        </w:tabs>
        <w:autoSpaceDE w:val="0"/>
        <w:autoSpaceDN w:val="0"/>
        <w:ind w:left="0" w:firstLine="708"/>
        <w:jc w:val="both"/>
        <w:rPr>
          <w:sz w:val="28"/>
          <w:szCs w:val="28"/>
        </w:rPr>
      </w:pPr>
      <w:r w:rsidRPr="009C3582">
        <w:rPr>
          <w:rFonts w:eastAsiaTheme="majorEastAsia"/>
          <w:sz w:val="28"/>
          <w:szCs w:val="28"/>
        </w:rPr>
        <w:t>Внедрить</w:t>
      </w:r>
      <w:r w:rsidR="00994F23">
        <w:rPr>
          <w:rFonts w:eastAsiaTheme="majorEastAsia"/>
          <w:sz w:val="28"/>
          <w:szCs w:val="28"/>
        </w:rPr>
        <w:t xml:space="preserve"> </w:t>
      </w:r>
      <w:r w:rsidRPr="009C3582">
        <w:rPr>
          <w:rFonts w:eastAsiaTheme="majorEastAsia"/>
          <w:sz w:val="28"/>
          <w:szCs w:val="28"/>
        </w:rPr>
        <w:t>регулярный мониторинг знаний медсестер с помощью опросника NAKQ для отслеживания динамики и коррекции обучения; </w:t>
      </w:r>
    </w:p>
    <w:p w14:paraId="1DFB5EA4" w14:textId="77777777" w:rsidR="009B0266" w:rsidRPr="009C3582" w:rsidRDefault="009B0266" w:rsidP="00994F23">
      <w:pPr>
        <w:pStyle w:val="a3"/>
        <w:widowControl w:val="0"/>
        <w:numPr>
          <w:ilvl w:val="0"/>
          <w:numId w:val="41"/>
        </w:numPr>
        <w:tabs>
          <w:tab w:val="left" w:pos="1134"/>
        </w:tabs>
        <w:autoSpaceDE w:val="0"/>
        <w:autoSpaceDN w:val="0"/>
        <w:ind w:left="0" w:firstLine="708"/>
        <w:jc w:val="both"/>
        <w:rPr>
          <w:sz w:val="28"/>
          <w:szCs w:val="28"/>
        </w:rPr>
      </w:pPr>
      <w:r w:rsidRPr="009C3582">
        <w:rPr>
          <w:rFonts w:eastAsiaTheme="majorEastAsia"/>
          <w:sz w:val="28"/>
          <w:szCs w:val="28"/>
        </w:rPr>
        <w:t>Реализовать дифференцированный подход к обучению, а именно сформировать группы риска (медсестры с малым стажем) для проведения целевых тренингов; </w:t>
      </w:r>
    </w:p>
    <w:p w14:paraId="4F6A76A5" w14:textId="77777777" w:rsidR="009B0266" w:rsidRPr="009C3582" w:rsidRDefault="009B0266" w:rsidP="00994F23">
      <w:pPr>
        <w:pStyle w:val="a3"/>
        <w:widowControl w:val="0"/>
        <w:numPr>
          <w:ilvl w:val="0"/>
          <w:numId w:val="41"/>
        </w:numPr>
        <w:tabs>
          <w:tab w:val="left" w:pos="1134"/>
        </w:tabs>
        <w:autoSpaceDE w:val="0"/>
        <w:autoSpaceDN w:val="0"/>
        <w:ind w:left="0" w:firstLine="708"/>
        <w:jc w:val="both"/>
        <w:rPr>
          <w:sz w:val="28"/>
          <w:szCs w:val="28"/>
        </w:rPr>
      </w:pPr>
      <w:r w:rsidRPr="009C3582">
        <w:rPr>
          <w:rFonts w:eastAsiaTheme="majorEastAsia"/>
          <w:color w:val="000000" w:themeColor="text1"/>
          <w:sz w:val="28"/>
          <w:szCs w:val="28"/>
        </w:rPr>
        <w:t>Внедрять </w:t>
      </w:r>
      <w:r w:rsidRPr="009C3582">
        <w:rPr>
          <w:rFonts w:eastAsiaTheme="majorEastAsia"/>
          <w:sz w:val="28"/>
          <w:szCs w:val="28"/>
        </w:rPr>
        <w:t>программы наставничества для передачи практических навыков от сотрудников со стажем более 20 лет молодым специалистам.</w:t>
      </w:r>
    </w:p>
    <w:p w14:paraId="42567334" w14:textId="77777777" w:rsidR="009B0266" w:rsidRPr="009C3582" w:rsidRDefault="009B0266" w:rsidP="00994F23">
      <w:pPr>
        <w:pStyle w:val="a3"/>
        <w:widowControl w:val="0"/>
        <w:numPr>
          <w:ilvl w:val="0"/>
          <w:numId w:val="41"/>
        </w:numPr>
        <w:tabs>
          <w:tab w:val="left" w:pos="1134"/>
        </w:tabs>
        <w:autoSpaceDE w:val="0"/>
        <w:autoSpaceDN w:val="0"/>
        <w:ind w:left="0" w:firstLine="708"/>
        <w:jc w:val="both"/>
        <w:rPr>
          <w:sz w:val="28"/>
          <w:szCs w:val="28"/>
        </w:rPr>
      </w:pPr>
      <w:r w:rsidRPr="009C3582">
        <w:rPr>
          <w:rFonts w:eastAsiaTheme="majorEastAsia"/>
          <w:sz w:val="28"/>
          <w:szCs w:val="28"/>
        </w:rPr>
        <w:t>По стандартизации помощи внедрить в повседневную практику разработанные формы сестринского приема и карты 5-этапного сестринского процесса для унификации ведения детей с бронхиальной астмой.</w:t>
      </w:r>
    </w:p>
    <w:p w14:paraId="098E74E0" w14:textId="77777777" w:rsidR="009B0266" w:rsidRPr="009C3582" w:rsidRDefault="009B0266" w:rsidP="00994F23">
      <w:pPr>
        <w:pStyle w:val="a3"/>
        <w:widowControl w:val="0"/>
        <w:numPr>
          <w:ilvl w:val="0"/>
          <w:numId w:val="42"/>
        </w:numPr>
        <w:tabs>
          <w:tab w:val="left" w:pos="1134"/>
        </w:tabs>
        <w:autoSpaceDE w:val="0"/>
        <w:autoSpaceDN w:val="0"/>
        <w:ind w:left="0" w:firstLine="708"/>
        <w:jc w:val="both"/>
        <w:rPr>
          <w:sz w:val="28"/>
          <w:szCs w:val="28"/>
        </w:rPr>
      </w:pPr>
      <w:r w:rsidRPr="009C3582">
        <w:rPr>
          <w:rFonts w:eastAsiaTheme="majorEastAsia"/>
          <w:sz w:val="28"/>
          <w:szCs w:val="28"/>
        </w:rPr>
        <w:t>Для руководителей органов управления здравоохранением:</w:t>
      </w:r>
    </w:p>
    <w:p w14:paraId="392666D4" w14:textId="77777777" w:rsidR="009B0266" w:rsidRPr="009C3582" w:rsidRDefault="009B0266" w:rsidP="00994F23">
      <w:pPr>
        <w:pStyle w:val="a3"/>
        <w:widowControl w:val="0"/>
        <w:numPr>
          <w:ilvl w:val="0"/>
          <w:numId w:val="44"/>
        </w:numPr>
        <w:tabs>
          <w:tab w:val="left" w:pos="1134"/>
        </w:tabs>
        <w:autoSpaceDE w:val="0"/>
        <w:autoSpaceDN w:val="0"/>
        <w:ind w:left="0" w:firstLine="708"/>
        <w:jc w:val="both"/>
        <w:rPr>
          <w:sz w:val="28"/>
          <w:szCs w:val="28"/>
        </w:rPr>
      </w:pPr>
      <w:r w:rsidRPr="009C3582">
        <w:rPr>
          <w:rFonts w:eastAsiaTheme="majorEastAsia"/>
          <w:sz w:val="28"/>
          <w:szCs w:val="28"/>
        </w:rPr>
        <w:t>Рекомендовать к масштабированию научно-обоснованную модель</w:t>
      </w:r>
      <w:r w:rsidRPr="009C3582">
        <w:rPr>
          <w:rFonts w:eastAsiaTheme="majorEastAsia"/>
          <w:color w:val="000000" w:themeColor="text1"/>
          <w:sz w:val="28"/>
          <w:szCs w:val="28"/>
        </w:rPr>
        <w:t xml:space="preserve">/компоненты модели </w:t>
      </w:r>
      <w:r w:rsidRPr="009C3582">
        <w:rPr>
          <w:rFonts w:eastAsiaTheme="majorEastAsia"/>
          <w:sz w:val="28"/>
          <w:szCs w:val="28"/>
        </w:rPr>
        <w:t>сестринской помощи при бронхиальной астме у детей в медицинские организации. Модель включает целевую образовательную программу, адаптированный 5 этапный сестринский процесс, маршрутизации пациента, СОПы и инструменты контроля компетенций.</w:t>
      </w:r>
    </w:p>
    <w:p w14:paraId="1143A85D" w14:textId="77777777" w:rsidR="009B0266" w:rsidRPr="009C3582" w:rsidRDefault="009B0266" w:rsidP="00994F23">
      <w:pPr>
        <w:pStyle w:val="a3"/>
        <w:widowControl w:val="0"/>
        <w:numPr>
          <w:ilvl w:val="0"/>
          <w:numId w:val="44"/>
        </w:numPr>
        <w:tabs>
          <w:tab w:val="left" w:pos="1134"/>
        </w:tabs>
        <w:autoSpaceDE w:val="0"/>
        <w:autoSpaceDN w:val="0"/>
        <w:ind w:left="0" w:firstLine="708"/>
        <w:jc w:val="both"/>
        <w:rPr>
          <w:sz w:val="28"/>
          <w:szCs w:val="28"/>
        </w:rPr>
      </w:pPr>
      <w:r w:rsidRPr="009C3582">
        <w:rPr>
          <w:rFonts w:eastAsiaTheme="majorEastAsia"/>
          <w:sz w:val="28"/>
          <w:szCs w:val="28"/>
        </w:rPr>
        <w:t>Учитывая модульный принцип построения модели, распространить ее на ведение других заболеваний органов дыхания у детей в условиях ПМСП.</w:t>
      </w:r>
    </w:p>
    <w:p w14:paraId="64A2E18C" w14:textId="77777777" w:rsidR="006A72A1" w:rsidRPr="00D81091" w:rsidRDefault="006A72A1" w:rsidP="00D81091">
      <w:pPr>
        <w:jc w:val="both"/>
        <w:rPr>
          <w:sz w:val="28"/>
          <w:szCs w:val="28"/>
        </w:rPr>
      </w:pPr>
    </w:p>
    <w:p w14:paraId="57B3A57A" w14:textId="77777777" w:rsidR="00BD7EFA" w:rsidRPr="00D81091" w:rsidRDefault="00BD7EFA" w:rsidP="00D81091">
      <w:pPr>
        <w:jc w:val="both"/>
        <w:rPr>
          <w:color w:val="000000" w:themeColor="text1"/>
          <w:sz w:val="28"/>
          <w:szCs w:val="28"/>
        </w:rPr>
      </w:pPr>
    </w:p>
    <w:p w14:paraId="21E02F8F" w14:textId="77777777" w:rsidR="00BD7EFA" w:rsidRPr="00D81091" w:rsidRDefault="00BD7EFA" w:rsidP="00D81091">
      <w:pPr>
        <w:rPr>
          <w:color w:val="EE0000"/>
          <w:sz w:val="28"/>
          <w:szCs w:val="28"/>
        </w:rPr>
      </w:pPr>
    </w:p>
    <w:p w14:paraId="7DEA9E95" w14:textId="7A35EE54" w:rsidR="00BD7EFA" w:rsidRPr="00D81091" w:rsidRDefault="00BD7EFA" w:rsidP="00D81091">
      <w:pPr>
        <w:jc w:val="both"/>
        <w:rPr>
          <w:sz w:val="28"/>
          <w:szCs w:val="28"/>
        </w:rPr>
      </w:pPr>
      <w:r w:rsidRPr="00D81091">
        <w:rPr>
          <w:color w:val="000000" w:themeColor="text1"/>
          <w:sz w:val="28"/>
          <w:szCs w:val="28"/>
        </w:rPr>
        <w:br/>
      </w:r>
    </w:p>
    <w:p w14:paraId="2CD2BFE1" w14:textId="77777777" w:rsidR="006A72A1" w:rsidRPr="00D81091" w:rsidRDefault="006A72A1" w:rsidP="00D81091">
      <w:pPr>
        <w:jc w:val="both"/>
        <w:rPr>
          <w:sz w:val="28"/>
          <w:szCs w:val="28"/>
        </w:rPr>
      </w:pPr>
    </w:p>
    <w:p w14:paraId="09A2D34F" w14:textId="77777777" w:rsidR="00A958B8" w:rsidRPr="00D81091" w:rsidRDefault="00A958B8" w:rsidP="00D81091">
      <w:pPr>
        <w:pStyle w:val="1"/>
        <w:rPr>
          <w:rFonts w:ascii="Times New Roman" w:hAnsi="Times New Roman" w:cs="Times New Roman"/>
          <w:b/>
          <w:color w:val="auto"/>
          <w:sz w:val="28"/>
          <w:szCs w:val="28"/>
        </w:rPr>
      </w:pPr>
    </w:p>
    <w:p w14:paraId="1A0DAF22" w14:textId="77777777" w:rsidR="00401A00" w:rsidRPr="00D81091" w:rsidRDefault="00401A00" w:rsidP="00D81091">
      <w:pPr>
        <w:pStyle w:val="1"/>
        <w:rPr>
          <w:rFonts w:ascii="Times New Roman" w:hAnsi="Times New Roman" w:cs="Times New Roman"/>
          <w:b/>
          <w:color w:val="auto"/>
          <w:sz w:val="28"/>
          <w:szCs w:val="28"/>
        </w:rPr>
      </w:pPr>
    </w:p>
    <w:p w14:paraId="45C243A3" w14:textId="77777777" w:rsidR="00401A00" w:rsidRPr="00D81091" w:rsidRDefault="00401A00" w:rsidP="00D81091">
      <w:pPr>
        <w:pStyle w:val="1"/>
        <w:rPr>
          <w:rFonts w:ascii="Times New Roman" w:hAnsi="Times New Roman" w:cs="Times New Roman"/>
          <w:b/>
          <w:color w:val="auto"/>
          <w:sz w:val="28"/>
          <w:szCs w:val="28"/>
        </w:rPr>
        <w:sectPr w:rsidR="00401A00" w:rsidRPr="00D81091" w:rsidSect="006E4EAF">
          <w:pgSz w:w="11906" w:h="16838"/>
          <w:pgMar w:top="1134" w:right="567" w:bottom="1134" w:left="1701" w:header="709" w:footer="709" w:gutter="0"/>
          <w:cols w:space="708"/>
          <w:titlePg/>
          <w:docGrid w:linePitch="360"/>
        </w:sectPr>
      </w:pPr>
    </w:p>
    <w:p w14:paraId="5A3EB5DB" w14:textId="5DB24A24" w:rsidR="00C037AF" w:rsidRPr="00680DF5" w:rsidRDefault="00C40A8C" w:rsidP="00680DF5">
      <w:pPr>
        <w:pStyle w:val="1"/>
        <w:jc w:val="center"/>
        <w:rPr>
          <w:rFonts w:ascii="Times New Roman" w:hAnsi="Times New Roman" w:cs="Times New Roman"/>
          <w:b/>
          <w:color w:val="auto"/>
          <w:sz w:val="28"/>
          <w:szCs w:val="28"/>
        </w:rPr>
      </w:pPr>
      <w:bookmarkStart w:id="32" w:name="_Toc228351052"/>
      <w:r w:rsidRPr="00D81091">
        <w:rPr>
          <w:rFonts w:ascii="Times New Roman" w:hAnsi="Times New Roman" w:cs="Times New Roman"/>
          <w:b/>
          <w:color w:val="auto"/>
          <w:sz w:val="28"/>
          <w:szCs w:val="28"/>
        </w:rPr>
        <w:lastRenderedPageBreak/>
        <w:t>СПИСОК ИСПОЛЬЗОВАНН</w:t>
      </w:r>
      <w:r w:rsidR="002970EC" w:rsidRPr="00D81091">
        <w:rPr>
          <w:rFonts w:ascii="Times New Roman" w:hAnsi="Times New Roman" w:cs="Times New Roman"/>
          <w:b/>
          <w:color w:val="auto"/>
          <w:sz w:val="28"/>
          <w:szCs w:val="28"/>
        </w:rPr>
        <w:t>ЫХ ИСТОЧНИКОВ</w:t>
      </w:r>
      <w:bookmarkEnd w:id="32"/>
    </w:p>
    <w:p w14:paraId="23FDEA06" w14:textId="77777777" w:rsidR="00401A00" w:rsidRPr="005C7894" w:rsidRDefault="00401A00" w:rsidP="00D81091">
      <w:pPr>
        <w:rPr>
          <w:sz w:val="28"/>
          <w:szCs w:val="28"/>
        </w:rPr>
      </w:pPr>
    </w:p>
    <w:p w14:paraId="72634CD3" w14:textId="77777777" w:rsidR="00B433F4" w:rsidRPr="00865418" w:rsidRDefault="00B433F4" w:rsidP="00865418">
      <w:pPr>
        <w:pStyle w:val="a5"/>
        <w:spacing w:before="0" w:beforeAutospacing="0" w:after="0" w:afterAutospacing="0" w:line="360" w:lineRule="auto"/>
        <w:jc w:val="both"/>
        <w:rPr>
          <w:color w:val="000000"/>
          <w:sz w:val="28"/>
          <w:szCs w:val="28"/>
        </w:rPr>
      </w:pPr>
      <w:bookmarkStart w:id="33" w:name="_Toc228351053"/>
      <w:r w:rsidRPr="00865418">
        <w:rPr>
          <w:color w:val="000000"/>
          <w:sz w:val="28"/>
          <w:szCs w:val="28"/>
        </w:rPr>
        <w:t>1 Муханова Г.Т., Оспаналиева М.С., Камалиева М.Р. и др. Структура заболеваемости среди детей и подростков в Республике Казахстан // Journal of Health Development. - 2022. - Т.1, № 45. - С.36-46.</w:t>
      </w:r>
    </w:p>
    <w:p w14:paraId="6687201A"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2 Vinnikov D., Romanova Z., Bush A. et al. Asthma control in Kazakhstan: need for urgent action // BMC Pulmonary Medicine. - 2023. - Vol.23, № 1. - P.7.</w:t>
      </w:r>
    </w:p>
    <w:p w14:paraId="68E78366"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 Syssoyev D., Vinnikov D., Smagulov N. et al. All-cause hospital admissions and incidence of asthma in children in Kazakhstan: a population-based retrospective cohort study // Scientific Reports. - 2025. - Vol.15, № 1. - P.8985.</w:t>
      </w:r>
    </w:p>
    <w:p w14:paraId="14A8C6DC"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4 World Health Organization. Asthma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20" w:tgtFrame="_new" w:history="1">
        <w:r w:rsidRPr="00865418">
          <w:rPr>
            <w:rStyle w:val="a9"/>
            <w:sz w:val="28"/>
            <w:szCs w:val="28"/>
            <w:lang w:val="en-US"/>
          </w:rPr>
          <w:t>https://www.who.int/news-room/fact-sheets/detail/asthma</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29.04.2026).</w:t>
      </w:r>
    </w:p>
    <w:p w14:paraId="29E1A17E"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 Momtazmanesh S., GBD Chronic Respiratory Disease Collaborators. Global burden of chronic respiratory diseases and risk factors, 1990-2019: an update from the Global Burden of Disease Study 2019 // EClinicalMedicine. - 2023. - Vol.59.</w:t>
      </w:r>
    </w:p>
    <w:p w14:paraId="4FFD21C2"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 Reyes M.A., Freishtat R.J., Teach S.J. Pediatric respiratory illnesses: an update on achievable benchmarks of care // Pediatrics. - 2023. - Vol.152, № 2. - P.e2022058389.</w:t>
      </w:r>
    </w:p>
    <w:p w14:paraId="3D04F827"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7 Кодекс Республики Казахстан «О здоровье народа и системе здравоохранения» от 7 июля 2020 года № 360-VI ЗРК [Электронный ресурс]. - Режим доступа:</w:t>
      </w:r>
      <w:r w:rsidRPr="00865418">
        <w:rPr>
          <w:rStyle w:val="apple-converted-space"/>
          <w:color w:val="000000"/>
          <w:sz w:val="28"/>
          <w:szCs w:val="28"/>
        </w:rPr>
        <w:t> </w:t>
      </w:r>
      <w:hyperlink r:id="rId21" w:tgtFrame="_new" w:history="1">
        <w:r w:rsidRPr="00865418">
          <w:rPr>
            <w:rStyle w:val="a9"/>
            <w:sz w:val="28"/>
            <w:szCs w:val="28"/>
          </w:rPr>
          <w:t>https://adilet.zan.kz/rus/docs/K2000000360</w:t>
        </w:r>
      </w:hyperlink>
      <w:r w:rsidRPr="00865418">
        <w:rPr>
          <w:rStyle w:val="apple-converted-space"/>
          <w:color w:val="000000"/>
          <w:sz w:val="28"/>
          <w:szCs w:val="28"/>
        </w:rPr>
        <w:t> </w:t>
      </w:r>
      <w:r w:rsidRPr="00865418">
        <w:rPr>
          <w:color w:val="000000"/>
          <w:sz w:val="28"/>
          <w:szCs w:val="28"/>
        </w:rPr>
        <w:t>(дата обращения: 04.07.2025).</w:t>
      </w:r>
    </w:p>
    <w:p w14:paraId="02B0C07F"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8 Абзалова Р.А., Хожамкул Р.А. 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 - 2024.</w:t>
      </w:r>
    </w:p>
    <w:p w14:paraId="51D570D2"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9 Джайнакбаев Н.Т., Алдиярова М.А., Ибраймжанова Ж.Е. Сестринское дело в Казахстане и в мировых системах здравоохранения // Актуальные проблемы теоретической и клинической медицины. - 2022. - № 1. - С.23-30.</w:t>
      </w:r>
    </w:p>
    <w:p w14:paraId="04561A56"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 xml:space="preserve">10 Старшинин А.В., Камынина Н.Н., Тимофеева А.С. Роль медицинской сестры в мультидисциплинарной команде при оказании первичной медико-санитарной </w:t>
      </w:r>
      <w:r w:rsidRPr="00865418">
        <w:rPr>
          <w:color w:val="000000"/>
          <w:sz w:val="28"/>
          <w:szCs w:val="28"/>
        </w:rPr>
        <w:lastRenderedPageBreak/>
        <w:t>помощи: обзор литературы // Здоровье мегаполиса. - 2024. - Т.5, № 4(1). - С.131-141.</w:t>
      </w:r>
    </w:p>
    <w:p w14:paraId="763D0AE3"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 Alhowity A.S., Alshammari F., Alanazi N. et al. The role of nurses in managing patients with asthma: a comprehensive review // Journal of International Crisis and Risk Communication Research. - 2024. - Vol.7, № S3. - P.443.</w:t>
      </w:r>
    </w:p>
    <w:p w14:paraId="1ED7A8C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 Baituganova A., Zhaksylykova G., Saltabayeva U. et al. Nurses’ role and participation in the management in children respiratory diseases // Journal of Health Development. - 2024. - Vol.1, № 55. - P.66-72.</w:t>
      </w:r>
    </w:p>
    <w:p w14:paraId="52723C3F"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 Liu C., He F. Effectiveness of community-based nursing intervention for asthmatic children: a systematic review and meta-analysis // Iranian Journal of Public Health. - 2023. - Vol.52, № 10. - P.2025.</w:t>
      </w:r>
    </w:p>
    <w:p w14:paraId="037E1CF3"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14 Bousema S., Vervloet M., van Dijk L. et al. Protocolled practice nurse-led care for children with asthma in primary care: protocol for a cluster randomised trial // BMJ Open. - 2019. - Vol.9, № 9. - P.e022922.</w:t>
      </w:r>
    </w:p>
    <w:p w14:paraId="18294483"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15 Estarlich-Corominas J., Martínez-Segura E., Martínez-Riera J.R. et al. Nurse management of minor problems in primary care emergencies: a non-randomized controlled trial // BMC Nursing. - 2025. - Vol.24, № 1. - P.87.</w:t>
      </w:r>
    </w:p>
    <w:p w14:paraId="02360BD8"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16 Correia P., Bernardes R.A., Caldeira S. Instruments for assessing nursing care quality: a scoping review // Nursing Reports. - 2025. - Vol.15, № 9. - P.342.</w:t>
      </w:r>
    </w:p>
    <w:p w14:paraId="6E70FE0F"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17 Sheehan R., Ryder M., Brenner M. Quality care for children and young people with complex and integrated care needs: a discussion on nursing-sensitive indicators // International Journal of Nursing Studies Advances. - 2025. - Vol.8. - P.100275.</w:t>
      </w:r>
    </w:p>
    <w:p w14:paraId="7FCF862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18 State of the world’s nursing 2025: investing in education, jobs, leadership and service delivery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Geneva: World Health Organization, 2025.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22" w:tgtFrame="_new" w:history="1">
        <w:r w:rsidRPr="00865418">
          <w:rPr>
            <w:rStyle w:val="a9"/>
            <w:sz w:val="28"/>
            <w:szCs w:val="28"/>
            <w:lang w:val="en-US"/>
          </w:rPr>
          <w:t>https://www.who.int/publications/i/item/9789240110236</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11.03.2026).</w:t>
      </w:r>
    </w:p>
    <w:p w14:paraId="575B5F5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19 Panetti B., Bucci I., Di Ludovico A., Pellegrino G.M., Di Filippo P., Di Pillo S., Chiarelli F., Attanasi M., Sferrazza Papa G.F. Acute respiratory failure in children: a clinical update on diagnosis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Children. - 2024. - Vol.11, № 10. - Article 1232. - DOI: 10.3390/children11101232.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lastRenderedPageBreak/>
        <w:t>доступа</w:t>
      </w:r>
      <w:r w:rsidRPr="00865418">
        <w:rPr>
          <w:color w:val="000000"/>
          <w:sz w:val="28"/>
          <w:szCs w:val="28"/>
          <w:lang w:val="en-US"/>
        </w:rPr>
        <w:t>:</w:t>
      </w:r>
      <w:r w:rsidRPr="00865418">
        <w:rPr>
          <w:rStyle w:val="apple-converted-space"/>
          <w:color w:val="000000"/>
          <w:sz w:val="28"/>
          <w:szCs w:val="28"/>
          <w:lang w:val="en-US"/>
        </w:rPr>
        <w:t> </w:t>
      </w:r>
      <w:hyperlink r:id="rId23" w:tgtFrame="_new" w:history="1">
        <w:r w:rsidRPr="00865418">
          <w:rPr>
            <w:rStyle w:val="a9"/>
            <w:sz w:val="28"/>
            <w:szCs w:val="28"/>
            <w:lang w:val="en-US"/>
          </w:rPr>
          <w:t>https://www.mdpi.com/2227-9067/11/10/1232</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676645BB"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20 Архипов Е.В., Таточенко В.К., Каганов С.Ю. и др. Заболевания органов дыхания: практическое руководство. - М., 2022.</w:t>
      </w:r>
    </w:p>
    <w:p w14:paraId="479EA67C"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21 Biezen R., Grando D., Mazza D. et al. Management of respiratory tract infections in young children: a qualitative study of primary care providers’ perspectives // NPJ Primary Care Respiratory Medicine. - 2017. - Vol.27, № 1. - P.15.</w:t>
      </w:r>
    </w:p>
    <w:p w14:paraId="2C65AC41"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22 Статистический сборник «Здоровье населения Республики Казахстан и деятельность организаций здравоохранения - 2022» [Электронный ресурс]. - Астана: Министерство здравоохранения Республики Казахстан, 2023. - Режим доступа:</w:t>
      </w:r>
      <w:r w:rsidRPr="00865418">
        <w:rPr>
          <w:rStyle w:val="apple-converted-space"/>
          <w:color w:val="000000"/>
          <w:sz w:val="28"/>
          <w:szCs w:val="28"/>
        </w:rPr>
        <w:t> </w:t>
      </w:r>
      <w:hyperlink r:id="rId24" w:tgtFrame="_new" w:history="1">
        <w:r w:rsidRPr="00865418">
          <w:rPr>
            <w:rStyle w:val="a9"/>
            <w:sz w:val="28"/>
            <w:szCs w:val="28"/>
          </w:rPr>
          <w:t>https://www.gov.kz/memleket/entities/dsm/documents/details/583047?lang=ru</w:t>
        </w:r>
      </w:hyperlink>
      <w:r w:rsidRPr="00865418">
        <w:rPr>
          <w:color w:val="000000"/>
          <w:sz w:val="28"/>
          <w:szCs w:val="28"/>
        </w:rPr>
        <w:t>(дата обращения: 12.05.2026).</w:t>
      </w:r>
    </w:p>
    <w:p w14:paraId="538DFED9"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23 Статистический сборник «Здоровье населения Республики Казахстан и деятельность организаций здравоохранения в 2024 году» [Электронный ресурс]. - Режим доступа:</w:t>
      </w:r>
      <w:r w:rsidRPr="00865418">
        <w:rPr>
          <w:rStyle w:val="apple-converted-space"/>
          <w:color w:val="000000"/>
          <w:sz w:val="28"/>
          <w:szCs w:val="28"/>
        </w:rPr>
        <w:t> </w:t>
      </w:r>
      <w:hyperlink r:id="rId25" w:tgtFrame="_new" w:history="1">
        <w:r w:rsidRPr="00865418">
          <w:rPr>
            <w:rStyle w:val="a9"/>
            <w:sz w:val="28"/>
            <w:szCs w:val="28"/>
          </w:rPr>
          <w:t>https://www.gov.kz/memleket/entities/dsm/documents/details/868928?lang=ru</w:t>
        </w:r>
      </w:hyperlink>
      <w:r w:rsidRPr="00865418">
        <w:rPr>
          <w:rStyle w:val="apple-converted-space"/>
          <w:color w:val="000000"/>
          <w:sz w:val="28"/>
          <w:szCs w:val="28"/>
        </w:rPr>
        <w:t> </w:t>
      </w:r>
      <w:r w:rsidRPr="00865418">
        <w:rPr>
          <w:color w:val="000000"/>
          <w:sz w:val="28"/>
          <w:szCs w:val="28"/>
        </w:rPr>
        <w:t>(дата обращения: 12.05.2026).</w:t>
      </w:r>
    </w:p>
    <w:p w14:paraId="09769E61"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24 Smagulov N., Vinnikov D., Syssoyev D. et al. Pre-COVID era pediatric disease incidence in Kazakhstan: regional panel data analysis of multiple disease groups (2010-2019) // Frontiers in Public Health. - 2025. - Vol.13. - P.1615521.</w:t>
      </w:r>
    </w:p>
    <w:p w14:paraId="26A6B705"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25 Республиканский центр развития здравоохранения [Электронный ресурс]. - Режим доступа:</w:t>
      </w:r>
      <w:r w:rsidRPr="00865418">
        <w:rPr>
          <w:rStyle w:val="apple-converted-space"/>
          <w:color w:val="000000"/>
          <w:sz w:val="28"/>
          <w:szCs w:val="28"/>
        </w:rPr>
        <w:t> </w:t>
      </w:r>
      <w:hyperlink r:id="rId26" w:tgtFrame="_new" w:history="1">
        <w:r w:rsidRPr="00865418">
          <w:rPr>
            <w:rStyle w:val="a9"/>
            <w:sz w:val="28"/>
            <w:szCs w:val="28"/>
          </w:rPr>
          <w:t>https://nrchd.kz/index.php/ru/?option=com_content&amp;view=article&amp;id=973</w:t>
        </w:r>
      </w:hyperlink>
      <w:r w:rsidRPr="00865418">
        <w:rPr>
          <w:rStyle w:val="apple-converted-space"/>
          <w:color w:val="000000"/>
          <w:sz w:val="28"/>
          <w:szCs w:val="28"/>
        </w:rPr>
        <w:t> </w:t>
      </w:r>
      <w:r w:rsidRPr="00865418">
        <w:rPr>
          <w:color w:val="000000"/>
          <w:sz w:val="28"/>
          <w:szCs w:val="28"/>
        </w:rPr>
        <w:t>(дата обращения: 26.12.2024).</w:t>
      </w:r>
    </w:p>
    <w:p w14:paraId="64C8151A"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26 Kim T.H., Lee H., Park S. et al. Global burden of asthma among children and adolescents with projections to 2050: a comprehensive review and forecasted modeling study // Clinical and Experimental Pediatrics. - 2025. - Vol.68, № 5. - P.329.</w:t>
      </w:r>
    </w:p>
    <w:p w14:paraId="6ADE81E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27 Zhou W., Tang J. Prevalence and risk factors for childhood asthma: a systematic review and meta-analysis // BMC Pediatrics. - 2025. - Vol.25, № 1. - P.50.</w:t>
      </w:r>
    </w:p>
    <w:p w14:paraId="752B481F"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lastRenderedPageBreak/>
        <w:t>28 The Global Asthma Report 2022 [Электронный ресурс]. - Режим доступа:</w:t>
      </w:r>
      <w:r w:rsidRPr="00865418">
        <w:rPr>
          <w:rStyle w:val="apple-converted-space"/>
          <w:color w:val="000000"/>
          <w:sz w:val="28"/>
          <w:szCs w:val="28"/>
        </w:rPr>
        <w:t> </w:t>
      </w:r>
      <w:hyperlink r:id="rId27" w:tgtFrame="_new" w:history="1">
        <w:r w:rsidRPr="00865418">
          <w:rPr>
            <w:rStyle w:val="a9"/>
            <w:sz w:val="28"/>
            <w:szCs w:val="28"/>
          </w:rPr>
          <w:t>https://globalasthmareport.org/burden/burden.php</w:t>
        </w:r>
      </w:hyperlink>
      <w:r w:rsidRPr="00865418">
        <w:rPr>
          <w:rStyle w:val="apple-converted-space"/>
          <w:color w:val="000000"/>
          <w:sz w:val="28"/>
          <w:szCs w:val="28"/>
        </w:rPr>
        <w:t> </w:t>
      </w:r>
      <w:r w:rsidRPr="00865418">
        <w:rPr>
          <w:color w:val="000000"/>
          <w:sz w:val="28"/>
          <w:szCs w:val="28"/>
        </w:rPr>
        <w:t>(дата обращения: 17.11.2025).</w:t>
      </w:r>
    </w:p>
    <w:p w14:paraId="187AC42D"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29 World Health Organization. Asthma [Электронный ресурс]. - Режим доступа:</w:t>
      </w:r>
      <w:r w:rsidRPr="00865418">
        <w:rPr>
          <w:rStyle w:val="apple-converted-space"/>
          <w:color w:val="000000"/>
          <w:sz w:val="28"/>
          <w:szCs w:val="28"/>
        </w:rPr>
        <w:t> </w:t>
      </w:r>
      <w:hyperlink r:id="rId28" w:tgtFrame="_new" w:history="1">
        <w:r w:rsidRPr="00865418">
          <w:rPr>
            <w:rStyle w:val="a9"/>
            <w:sz w:val="28"/>
            <w:szCs w:val="28"/>
          </w:rPr>
          <w:t>https://www.who.int/news-room/fact-sheets/detail/asthma</w:t>
        </w:r>
      </w:hyperlink>
      <w:r w:rsidRPr="00865418">
        <w:rPr>
          <w:rStyle w:val="apple-converted-space"/>
          <w:color w:val="000000"/>
          <w:sz w:val="28"/>
          <w:szCs w:val="28"/>
        </w:rPr>
        <w:t> </w:t>
      </w:r>
      <w:r w:rsidRPr="00865418">
        <w:rPr>
          <w:color w:val="000000"/>
          <w:sz w:val="28"/>
          <w:szCs w:val="28"/>
        </w:rPr>
        <w:t>(дата обращения: 17.11.2025).</w:t>
      </w:r>
    </w:p>
    <w:p w14:paraId="38C4B00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30 Dias Dutra C., Souza E.F., Lima R.S. et al. Nursing working process in primary health care: integrative review // Journal of Nursing UFPE/Revista de Enfermagem UFPE. - 2016.</w:t>
      </w:r>
    </w:p>
    <w:p w14:paraId="6CA14FBC"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31 Masaquiza C.F.N., Ramírez J.A., Torres M.L. et al. Nursing care management in primary health care // Sapienza: International Journal of Interdisciplinary Studies. - 2024. - Vol.5, № 1. - P.e24004-e24004.</w:t>
      </w:r>
    </w:p>
    <w:p w14:paraId="037CC7A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32 Dostanova Z., Sydykova B., Zhaksylykova G. et al. Perception and experience of independent consultations in primary healthcare among registered nurses in Kazakhstan: a qualitative study // Healthcare. - 2024. - Vol.12, № 15. - P.1461.</w:t>
      </w:r>
    </w:p>
    <w:p w14:paraId="6504EC5F"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33 McClure N., MacWilliams B., Fiese B. et al. Maximizing the role of the nurse: strategies to address gaps in asthma care in schools // Journal of Pediatric Nursing. - 2020. - Vol.53. - P.52-56.</w:t>
      </w:r>
    </w:p>
    <w:p w14:paraId="08ECDF0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34 Alruwaili H.S.Q., Alenezi T.M.A., Azmi L., Aldahmashi M.S.A., Algrienies R.G.L.A., Albanaqi K.S.B., Alruwaili A.A.M. The role of nurses in asthma management: a comprehensive review // Evolutionary Studies in Imaginative Culture. - 2024. - P.1194-1203. - DOI: 10.70082/esiculture.vi.2329.</w:t>
      </w:r>
    </w:p>
    <w:p w14:paraId="0234628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35 Xue R. The role of nurses in the management of respiratory disorders in children // Alternative Therapies in Health and Medicine. - 2022. - Vol.28, № 1. - P.65-71.</w:t>
      </w:r>
    </w:p>
    <w:p w14:paraId="2EB40F10"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36 Griffin C.D., Kelly K., Fitzpatrick J.J. et al. A primary care nursing perspective on chronic disease prevention and management // Delaware Journal of Public Health. - 2017. - Vol.3, № 1. - P.78.</w:t>
      </w:r>
    </w:p>
    <w:p w14:paraId="4CB299A1"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37 Taneva D.I., Dimitrova M., Petrova G. et al. Electronic nursing records: importance for nursing and benefits of implementation in health information systems: a scoping review // Nursing Reports. - 2024. - Vol.14, № 4. - P.3585-3605.</w:t>
      </w:r>
    </w:p>
    <w:p w14:paraId="7ABC8489"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38 Abudalbouh L. Electronic nursing documentation interventions to promote or improve patient safety and/or quality care in an acute setting: rapid review // International Journal of Health Sciences. - 2023. - Vol.7, № S1. - P.2993-3006.</w:t>
      </w:r>
    </w:p>
    <w:p w14:paraId="2D356DD0"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39 Sydykova B., Dostanova Z., Zhaksylykova G. et al. Enhancing nursing documentation in Kazakhstan: assessing utilization and standardization for improving patient care // Frontiers in Public Health. - 2023. - Vol.11. - P.1267809.</w:t>
      </w:r>
    </w:p>
    <w:p w14:paraId="75C28992"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lang w:val="en-US"/>
        </w:rPr>
        <w:t xml:space="preserve">40 Global Initiative for Asthma (GINA). </w:t>
      </w:r>
      <w:r w:rsidRPr="00865418">
        <w:rPr>
          <w:color w:val="000000"/>
          <w:sz w:val="28"/>
          <w:szCs w:val="28"/>
        </w:rPr>
        <w:t>2025 GINA Strategy Report [Электронный ресурс]. - Режим доступа:</w:t>
      </w:r>
      <w:r w:rsidRPr="00865418">
        <w:rPr>
          <w:rStyle w:val="apple-converted-space"/>
          <w:color w:val="000000"/>
          <w:sz w:val="28"/>
          <w:szCs w:val="28"/>
        </w:rPr>
        <w:t> </w:t>
      </w:r>
      <w:r w:rsidRPr="00865418">
        <w:rPr>
          <w:color w:val="000000"/>
          <w:sz w:val="28"/>
          <w:szCs w:val="28"/>
        </w:rPr>
        <w:t>https://ginasthma.org/2025-gina-main-report/</w:t>
      </w:r>
      <w:r w:rsidRPr="00865418">
        <w:rPr>
          <w:rStyle w:val="apple-converted-space"/>
          <w:color w:val="000000"/>
          <w:sz w:val="28"/>
          <w:szCs w:val="28"/>
        </w:rPr>
        <w:t> </w:t>
      </w:r>
      <w:r w:rsidRPr="00865418">
        <w:rPr>
          <w:color w:val="000000"/>
          <w:sz w:val="28"/>
          <w:szCs w:val="28"/>
        </w:rPr>
        <w:t>(дата обращения: 12.02.2026).</w:t>
      </w:r>
    </w:p>
    <w:p w14:paraId="0269EF15"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41 Об утверждении стандарта организации оказания педиатрической помощи в Республике Казахстан [Электронный ресурс]. - Режим доступа:</w:t>
      </w:r>
      <w:r w:rsidRPr="00865418">
        <w:rPr>
          <w:rStyle w:val="apple-converted-space"/>
          <w:color w:val="000000"/>
          <w:sz w:val="28"/>
          <w:szCs w:val="28"/>
        </w:rPr>
        <w:t> </w:t>
      </w:r>
      <w:hyperlink r:id="rId29" w:tgtFrame="_new" w:history="1">
        <w:r w:rsidRPr="00865418">
          <w:rPr>
            <w:rStyle w:val="a9"/>
            <w:sz w:val="28"/>
            <w:szCs w:val="28"/>
          </w:rPr>
          <w:t>https://adilet.zan.kz/rus/docs/V2200027182</w:t>
        </w:r>
      </w:hyperlink>
      <w:r w:rsidRPr="00865418">
        <w:rPr>
          <w:rStyle w:val="apple-converted-space"/>
          <w:color w:val="000000"/>
          <w:sz w:val="28"/>
          <w:szCs w:val="28"/>
        </w:rPr>
        <w:t> </w:t>
      </w:r>
      <w:r w:rsidRPr="00865418">
        <w:rPr>
          <w:color w:val="000000"/>
          <w:sz w:val="28"/>
          <w:szCs w:val="28"/>
        </w:rPr>
        <w:t>(дата обращения: 18.11.2025).</w:t>
      </w:r>
    </w:p>
    <w:p w14:paraId="35059B66"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42 Сыдыкова Б.Қ., Жаксылыкова Г.А., Достанова З.Б. и др. Стимулирование профессионального развития медицинских сестер как способ повышения качества медицинской деятельности // Наука и здравоохранение. - 2021. - № 4. - С.199-207.</w:t>
      </w:r>
    </w:p>
    <w:p w14:paraId="33275653"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43 Об утверждении Национальной рамки квалификаций [Электронный ресурс]. - Режим доступа:</w:t>
      </w:r>
      <w:r w:rsidRPr="00865418">
        <w:rPr>
          <w:rStyle w:val="apple-converted-space"/>
          <w:color w:val="000000"/>
          <w:sz w:val="28"/>
          <w:szCs w:val="28"/>
        </w:rPr>
        <w:t> </w:t>
      </w:r>
      <w:hyperlink r:id="rId30" w:tgtFrame="_new" w:history="1">
        <w:r w:rsidRPr="00865418">
          <w:rPr>
            <w:rStyle w:val="a9"/>
            <w:sz w:val="28"/>
            <w:szCs w:val="28"/>
          </w:rPr>
          <w:t>https://adilet.zan.kz/rus/docs/V1200008022/links</w:t>
        </w:r>
      </w:hyperlink>
      <w:r w:rsidRPr="00865418">
        <w:rPr>
          <w:rStyle w:val="apple-converted-space"/>
          <w:color w:val="000000"/>
          <w:sz w:val="28"/>
          <w:szCs w:val="28"/>
        </w:rPr>
        <w:t> </w:t>
      </w:r>
      <w:r w:rsidRPr="00865418">
        <w:rPr>
          <w:color w:val="000000"/>
          <w:sz w:val="28"/>
          <w:szCs w:val="28"/>
        </w:rPr>
        <w:t>(дата обращения: 19.11.2024).</w:t>
      </w:r>
    </w:p>
    <w:p w14:paraId="07277676" w14:textId="77777777" w:rsidR="00B433F4" w:rsidRPr="00865418" w:rsidRDefault="00B433F4" w:rsidP="00865418">
      <w:pPr>
        <w:pStyle w:val="a5"/>
        <w:spacing w:before="0" w:beforeAutospacing="0" w:after="0" w:afterAutospacing="0" w:line="360" w:lineRule="auto"/>
        <w:jc w:val="both"/>
        <w:rPr>
          <w:color w:val="000000"/>
          <w:sz w:val="28"/>
          <w:szCs w:val="28"/>
        </w:rPr>
      </w:pPr>
      <w:r w:rsidRPr="00865418">
        <w:rPr>
          <w:color w:val="000000"/>
          <w:sz w:val="28"/>
          <w:szCs w:val="28"/>
        </w:rPr>
        <w:t>44 Байгожина З.А., Койков В.В., Умбетжанова А.Т. Опыт реформирования системы сестринского образования в Республике Казахстан // Медицинское образование и вузовская наука. - 2017. - № 2. - С.10.</w:t>
      </w:r>
    </w:p>
    <w:p w14:paraId="0FF84B36"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45 British Thoracic Society. Paediatric Respiratory Nursing Competency Framework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London: British Thoracic Society.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1" w:tgtFrame="_new" w:history="1">
        <w:r w:rsidRPr="00865418">
          <w:rPr>
            <w:rStyle w:val="a9"/>
            <w:sz w:val="28"/>
            <w:szCs w:val="28"/>
            <w:lang w:val="en-US"/>
          </w:rPr>
          <w:t>https://www.brit-thoracic.org.uk</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436A0EE3"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46 Šajnić A., Bals R., Barnes N. et al. Need and baseline for harmonising nursing education in respiratory care: preliminary results of a global survey // Breathe. - 2022. - Vol.18, № 3.</w:t>
      </w:r>
    </w:p>
    <w:p w14:paraId="56CA041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47 Alexandre-Sousa P., Sousa-Pinto B., Aguiar R. et al. Nurses’ role in the control and treatment of asthma in adults: a systematic literature review // Advances in Respiratory Medicine. - 2024. - Vol.92, № 3. - P.175-189.</w:t>
      </w:r>
    </w:p>
    <w:p w14:paraId="1F0CAAB9"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48 Respiratory advanced practice area specific capability and curriculum framework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London: NHS England Workforce, Training and Education, 2025.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2" w:tgtFrame="_new" w:history="1">
        <w:r w:rsidRPr="00865418">
          <w:rPr>
            <w:rStyle w:val="a9"/>
            <w:sz w:val="28"/>
            <w:szCs w:val="28"/>
            <w:lang w:val="en-US"/>
          </w:rPr>
          <w:t>https://www.hee.nhs.uk</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43FE3B0C"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49 Takala J., Ilmarinen P., Tuomisto L.E. et al. Planned primary health care asthma contacts during 12-year follow-up after Finnish National Asthma Programme: focus on spirometry // NPJ Primary Care Respiratory Medicine. - 2020. - Vol.30, № 1. - P.8.</w:t>
      </w:r>
    </w:p>
    <w:p w14:paraId="0B2C0BE9"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50 Goodarzi E., Sohrabi Y., Darvishi I. et al. The burden of asthma in children aged 0-14 years in Asia: a systematic analysis for the Global Burden of Disease Study 2019 // The Journal of Pediatric Research. - 2022.</w:t>
      </w:r>
    </w:p>
    <w:p w14:paraId="33D1A73D"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51 Asher M.I., Rutter C.E., Bissell K. et al. Worldwide trends in the burden of asthma symptoms in school-aged children: Global Asthma Network Phase I cross-sectional study // The Lancet. - 2021. - Vol.398, № 10311. - P.1569-1580.</w:t>
      </w:r>
    </w:p>
    <w:p w14:paraId="0D098E7A"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52 Song P., Adeloye D., Salim H. et al. Global, regional, and national prevalence of asthma in 2019: a systematic analysis and modelling study // Journal of Global Health. - 2022. - Vol.12. - P.04052.</w:t>
      </w:r>
    </w:p>
    <w:p w14:paraId="42ABA47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53 Current Care. Current Care Finnish Asthma Guidelines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3" w:tgtFrame="_new" w:history="1">
        <w:r w:rsidRPr="00865418">
          <w:rPr>
            <w:rStyle w:val="a9"/>
            <w:sz w:val="28"/>
            <w:szCs w:val="28"/>
            <w:lang w:val="en-US"/>
          </w:rPr>
          <w:t>https://www.kaypahoito.fi/hoi06030</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4DD0D094"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54 Ferrante G., La Grutta S. The burden of pediatric asthma // Frontiers in Pediatrics. - 2018. - Vol.6. - P.186.</w:t>
      </w:r>
    </w:p>
    <w:p w14:paraId="5EDEA0D2"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55 Khazaei Z., Goodarzi E., Sohrabivafa M. et al. Prevalence of asthma and the related symptoms in children and adolescences: a cross-sectional study // Immunopathologia Persa. - 2018. - Vol.4, № 2. - P.e28.</w:t>
      </w:r>
    </w:p>
    <w:p w14:paraId="1DCC7713"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56 Barne M. Gaps in asthma diagnosis and treatment in low- and middle-income countries // Frontiers in Allergy. - 2023. - Vol.4. - P.1240259.</w:t>
      </w:r>
    </w:p>
    <w:p w14:paraId="4800E520"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57 Eakin M.N., Rand C.S., Bilderback A. et al. Effectiveness of a home- and school-based asthma educational program for Head Start children with asthma: a randomized clinical trial // JAMA Pediatrics. - 2020. - Vol.174, № 12. - P.1191-1198.</w:t>
      </w:r>
    </w:p>
    <w:p w14:paraId="6562D291"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58 Pinnock H., Parke H.L., Panagioti M. et al. Systematic meta-review of supported self-management for asthma: a healthcare perspective // BMC Medicine. - 2017. - Vol.15, № 1. - P.64.</w:t>
      </w:r>
    </w:p>
    <w:p w14:paraId="1B34EBA1"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59 Isik E., Isik I.S. Asthma care coordination in schools by school nurses: an integrative literature review // Public Health Nursing. - 2019. - Vol.36, № 4. - P.498-506.</w:t>
      </w:r>
    </w:p>
    <w:p w14:paraId="584048FE" w14:textId="77777777" w:rsidR="00B433F4" w:rsidRPr="00865418" w:rsidRDefault="00B433F4"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60 Cicutto L., Gleason M., Szefler S.J. et al. Competency-based framework and continuing education for preparing a skilled school health workforce for asthma care: the Colorado experience // The Journal of School Nursing. - 2017. - Vol.33, № 4. - P.277-284.</w:t>
      </w:r>
    </w:p>
    <w:p w14:paraId="3420C7C2"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61 Serebrisky D., Wiznia A. Pediatric asthma: a global epidemic // Annals of Global Health. - 2019. - Vol.85, № 1. - P.6.</w:t>
      </w:r>
    </w:p>
    <w:p w14:paraId="689C1A77"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62 Merghani M.M., Ahmed A.E., Hassan M.A. et al. Asthma-related school absenteeism: prevalence, disparities, and the need for comprehensive management: a systematic review and meta-analysis // Dialogues in Health. - 2025. - P.100239.</w:t>
      </w:r>
    </w:p>
    <w:p w14:paraId="47B041E3"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63 Rogulj M., Vulić-Prtorić A., Čapkun V. et al. Anxiety among pediatric asthma patients and their parents and quick-reliever medication use: the role of physical activity parenting behaviours // World Allergy Organization Journal. - 2023. - Vol.16, № 1. - P.100733.</w:t>
      </w:r>
    </w:p>
    <w:p w14:paraId="4FDC8891"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64 Kemble H., Dean S., Farrell D. et al. Children and young people's self-reported experiences of asthma and self-management nursing strategies: an integrative review // Journal of Pediatric Nursing. - 2024. - Vol.77. - P.212-235.</w:t>
      </w:r>
    </w:p>
    <w:p w14:paraId="5A6FFA1E"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65 Pinart M., Benet M., Annesi-Maesano I., von Berg A., Berdel D., Carlsen K.C.L., Carlsen K.-H., Bindslev-Jensen C., Eller E., Fantini M.P. et al. Comorbidity of eczema, rhinitis, and asthma in children: a systematic review and meta-analysis // The Lancet Respiratory Medicine. - 2014. - Vol.2, № 2. - P.131-140. - DOI: 10.1016/S2213-2600(13)70277-7.</w:t>
      </w:r>
    </w:p>
    <w:p w14:paraId="14DB29C4"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66 Foronda C.L., Kelley C.N., Nadeau C. et al. Healthcare providers' experiences with gaps, barriers, and facilitators faced by family caregivers of children with respiratory diseases // Journal of Pediatric Nursing. - 2020. - Vol.52. - P.49-53.</w:t>
      </w:r>
    </w:p>
    <w:p w14:paraId="36DE0804"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67 Tong X., Wang Y., Zhang J. et al. Non-pharmacological interventions for asthma prevention and management across the life course: umbrella review // Clinical and Translational Allergy. - 2024. - Vol.14, № 3. - P.e12344.</w:t>
      </w:r>
    </w:p>
    <w:p w14:paraId="7EE643B0"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68 Coster S., Li Y., Norman I.J. Cochrane reviews of educational and self-management interventions to guide nursing practice: a review // International Journal of Nursing Studies. - 2020. - Vol.110. - P.103698.</w:t>
      </w:r>
    </w:p>
    <w:p w14:paraId="62BFA6A7"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69 Pegoraro F., Heffler E., Brussino L. et al. Asthma action plans: an international review focused on the pediatric population // Frontiers in Pediatrics. - 2022. - Vol.10. - P.874935.</w:t>
      </w:r>
    </w:p>
    <w:p w14:paraId="6D694E4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70 Taylor S.J.C., Pinnock H. Supported self-management for respiratory conditions in primary care // Primary Care Respiratory. - 2017. - Vol.4, № 3. - P.11-15.</w:t>
      </w:r>
    </w:p>
    <w:p w14:paraId="7BECCC10"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71 Al Kindi Z., McCabe C., McCann M. Impact of nurse-led asthma intervention on child health outcomes: a scoping review // The Journal of School Nursing. - 2022. - Vol.38, № 1. - P.84-97.</w:t>
      </w:r>
    </w:p>
    <w:p w14:paraId="465D6C9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72 Nunes Costa N., Souza A.I., Silva R.A. et al. Pediatric work environment: satisfaction of nursing professionals // Journal of Nursing UFPE/Revista de Enfermagem UFPE. - 2018. - Vol.12, № 12.</w:t>
      </w:r>
    </w:p>
    <w:p w14:paraId="091B8A31"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73 Lake E.T., Sanders J., Duan R. et al. Translations of the practice environment scale of the nursing work index: a systematic review // Nursing &amp; Health Sciences. - 2023. - Vol.25, № 3. - P.365-380.</w:t>
      </w:r>
    </w:p>
    <w:p w14:paraId="00912929"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74 de Andrade L.L.C., Carvalho G.C.N., Souza N.V.D.O. et al. Ambiente de trabalho dos enfermeiros da Atenção Primária à Saúde: revisão integrativa // Aquichan. - 2024. - Vol.24, № 3. - P.7.</w:t>
      </w:r>
    </w:p>
    <w:p w14:paraId="5BE4B594"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75 Leone C., Bruyneel L., Anderson J.E. et al. Work environment issues and intention-to-leave in Portuguese nurses: a cross-sectional study // Health Policy. - 2015. - Vol.119, № 12. - P.1584-1592.</w:t>
      </w:r>
    </w:p>
    <w:p w14:paraId="7016C4A2"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76 Abdulla Almadani N. Assessment of nursing practice environment in primary healthcare centers in Saudi Arabia: a cross-sectional study // SAGE Open. - 2023. - Vol.13, № 4. - P.21582440231208930.</w:t>
      </w:r>
    </w:p>
    <w:p w14:paraId="3482664D"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77 Eva G.F., Cicolini G., Capasso L. et al. Effectiveness of intervention programs aimed at improving the nursing work environment: a systematic review // International Nursing Review. - 2024. - Vol.71, № 1. - P.148-159.</w:t>
      </w:r>
    </w:p>
    <w:p w14:paraId="099B5D9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78 Lake E.T., French R., O'Rourke P. et al. Validation of a short form of the practice environment scale of the nursing work index: the PES-5 // Research in Nursing &amp; Health. - 2024. - Vol.47, № 4. - P.450-459.</w:t>
      </w:r>
    </w:p>
    <w:p w14:paraId="2861ED27"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79 Alharbi M.F., Alrwaitey R.Z. Work engagement status of registered nurses in pediatric units in Saudi Arabia: a cross-sectional study // PLOS One. - 2023. - Vol.18, № 3. - P.e0283213.</w:t>
      </w:r>
    </w:p>
    <w:p w14:paraId="4FD3CAB5" w14:textId="77777777" w:rsidR="00D655CC" w:rsidRPr="00865418" w:rsidRDefault="00D655CC" w:rsidP="00865418">
      <w:pPr>
        <w:pStyle w:val="a5"/>
        <w:spacing w:before="0" w:beforeAutospacing="0" w:after="0" w:afterAutospacing="0" w:line="360" w:lineRule="auto"/>
        <w:jc w:val="both"/>
        <w:rPr>
          <w:color w:val="000000"/>
          <w:sz w:val="28"/>
          <w:szCs w:val="28"/>
        </w:rPr>
      </w:pPr>
      <w:r w:rsidRPr="00865418">
        <w:rPr>
          <w:color w:val="000000"/>
          <w:sz w:val="28"/>
          <w:szCs w:val="28"/>
          <w:lang w:val="en-US"/>
        </w:rPr>
        <w:t xml:space="preserve">80 OECD. Are working environments for healthcare workers improving? </w:t>
      </w:r>
      <w:r w:rsidRPr="00865418">
        <w:rPr>
          <w:color w:val="000000"/>
          <w:sz w:val="28"/>
          <w:szCs w:val="28"/>
        </w:rPr>
        <w:t>OECD report, 2024 [Электронный ресурс]. - Режим доступа:</w:t>
      </w:r>
      <w:r w:rsidRPr="00865418">
        <w:rPr>
          <w:rStyle w:val="apple-converted-space"/>
          <w:color w:val="000000"/>
          <w:sz w:val="28"/>
          <w:szCs w:val="28"/>
        </w:rPr>
        <w:t> </w:t>
      </w:r>
      <w:hyperlink r:id="rId34" w:tgtFrame="_new" w:history="1">
        <w:r w:rsidRPr="00865418">
          <w:rPr>
            <w:rStyle w:val="a9"/>
            <w:sz w:val="28"/>
            <w:szCs w:val="28"/>
          </w:rPr>
          <w:t>https://www.oecd.org/content/dam/oecd/en/publications/reports/2024/04/are-working-environments-for-healthcare-workers-improving_e03d758b/2e227e65-en.pdf</w:t>
        </w:r>
      </w:hyperlink>
      <w:r w:rsidRPr="00865418">
        <w:rPr>
          <w:rStyle w:val="apple-converted-space"/>
          <w:color w:val="000000"/>
          <w:sz w:val="28"/>
          <w:szCs w:val="28"/>
        </w:rPr>
        <w:t> </w:t>
      </w:r>
      <w:r w:rsidRPr="00865418">
        <w:rPr>
          <w:color w:val="000000"/>
          <w:sz w:val="28"/>
          <w:szCs w:val="28"/>
        </w:rPr>
        <w:t>(дата обращения: 12.05.2026).</w:t>
      </w:r>
    </w:p>
    <w:p w14:paraId="7519A3BA"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81 Halcomb E., Smyth E., McInnes S. Job satisfaction and career intentions of registered nurses in primary health care: an integrative review // BMC Family Practice. - 2018. - Vol.19, № 1. - P.136.</w:t>
      </w:r>
    </w:p>
    <w:p w14:paraId="73AB05D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82 Guirardello E.B., Oliveira H.C., Cimiotti J.P. The practice environment of primary care nurses: a cross-sectional study of five health care districts in San Paulo, Brazil // International Journal of Nursing Studies Advances. - 2023. - Vol.5. - P.100150.</w:t>
      </w:r>
    </w:p>
    <w:p w14:paraId="030BD8E8"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83 Poghosyan L., Norful A.A., Martsolf G.R. et al. Primary care nurse practitioner work environments and hospitalizations and ED use among chronically ill Medicare beneficiaries // Medical Care. - 2022. - Vol.60, № 7. - P.496-503.</w:t>
      </w:r>
    </w:p>
    <w:p w14:paraId="788D00FD"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84 Poghosyan L., Liu J., Shang J. et al. Nurse practitioner practice environments in primary care and quality of care for chronic diseases // Medical Care. - 2018. - Vol.56, № 9. - P.791-797.</w:t>
      </w:r>
    </w:p>
    <w:p w14:paraId="546BD968"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85 Maier C.B., Aiken L.H., Busse R. Nurses in Advanced Roles in Primary Care: Policy Levers for Implementation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Paris: OECD Publishing, 2017.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r w:rsidRPr="00865418">
        <w:rPr>
          <w:color w:val="000000"/>
          <w:sz w:val="28"/>
          <w:szCs w:val="28"/>
          <w:lang w:val="en-US"/>
        </w:rPr>
        <w:t>https://www.oecd.org/publications/nurses-in-advanced-roles-</w:t>
      </w:r>
      <w:r w:rsidRPr="00865418">
        <w:rPr>
          <w:color w:val="000000"/>
          <w:sz w:val="28"/>
          <w:szCs w:val="28"/>
          <w:lang w:val="en-US"/>
        </w:rPr>
        <w:lastRenderedPageBreak/>
        <w:t>in-primary-care-a-policy-levers-implementation-9789264269101-en.htm</w:t>
      </w:r>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48803FF9"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86 International Council of Nurses. Nursing and primary health care: towards the realization of universal health coverage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Geneva: International Council of Nurses, 2020.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r w:rsidRPr="00865418">
        <w:rPr>
          <w:color w:val="000000"/>
          <w:sz w:val="28"/>
          <w:szCs w:val="28"/>
          <w:lang w:val="en-US"/>
        </w:rPr>
        <w:t>https://www.icn.ch/system/files/documents/2020-07/ICN%20Policy%20Brief_Nursing%20and%20Primary%20Health%20Care.pdf</w:t>
      </w:r>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7B232173"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87 Moloney W., Cheung G., Jacobs S. Key elements to support primary healthcare nurses to thrive at work: a mixed-methods sequential explanatory study // Journal of Advanced Nursing. - 2024. - Vol.80, № 9. - P.3812-3824.</w:t>
      </w:r>
    </w:p>
    <w:p w14:paraId="0DC72B7F"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88 Sulosaari V., Suhonen R., Leino-Kilpi H. et al. A comparative review of advanced practice nurse programmes in the Nordic and Baltic countries // Nurse Education Today. - 2023. - Vol.127. - P.105847.</w:t>
      </w:r>
    </w:p>
    <w:p w14:paraId="2CDC5E3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89 Odhus C.O., Kapanga R.R., Oele E. Barriers to and enablers of quality improvement in primary health care in low- and middle-income countries: a systematic review // PLOS Global Public Health. - 2024. - Vol.4, № 1. - P.e0002756.</w:t>
      </w:r>
    </w:p>
    <w:p w14:paraId="1D170480"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90 Holmér S., Göransson C., Wadensten B. et al. How health care professionals handle limited resources in primary care: an interview study // BMC Health Services Research. - 2023. - Vol.23, № 1. - P.6.</w:t>
      </w:r>
    </w:p>
    <w:p w14:paraId="171475E6"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91 Vasan A., Mabey D.C., Chaudhri S., Epstein H.-A.B., Lawn S.D. Support and performance improvement for primary health care workers in low- and middle-income countries: a scoping review of intervention design and methods // Health Policy and Planning. - 2017. - Vol.32, № 3. - P.437-452. - DOI: 10.1093/heapol/czw144.</w:t>
      </w:r>
    </w:p>
    <w:p w14:paraId="06FBB267"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92 European Respiratory Society. ERS Handbook of Paediatric Respiratory Medicine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Sheffield: European Respiratory Society, 2021.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5" w:tgtFrame="_new" w:history="1">
        <w:r w:rsidRPr="00865418">
          <w:rPr>
            <w:rStyle w:val="a9"/>
            <w:sz w:val="28"/>
            <w:szCs w:val="28"/>
            <w:lang w:val="en-US"/>
          </w:rPr>
          <w:t>https://www.ersnet.org</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00F7D597"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93 Yorke J., Sharples L., Fletcher M. et al. Evaluation of the current landscape of respiratory nurse specialists in the UK: planning for the future needs of patients // BMJ Open Respiratory Research. - 2017. - Vol.4, № 1.</w:t>
      </w:r>
    </w:p>
    <w:p w14:paraId="3EC9AFDD"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94 Correia-de-Sousa J., Vicente C., Brito D., Tsiligianni I., Kocks J.W.W., Román-Rodriguez M., Baxter N., Maricoto T., Williams S. Managing asthma in primary healthcare // Minerva Medica. - 2022. - Vol.113, № 2. - P.268-280. - DOI: 10.23736/S0026-4806.21.07277-3.</w:t>
      </w:r>
    </w:p>
    <w:p w14:paraId="5A6C78FE"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95 Wiener-Ogilvie S., Pinnock H., Huby G. et al. Practice organisational characteristics can impact on compliance with the BTS/SIGN asthma guideline: qualitative comparative case study in primary care // BMC Family Practice. - 2008. - Vol.9, № 1. - P.32.</w:t>
      </w:r>
    </w:p>
    <w:p w14:paraId="0E6A8710"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96 Kamvura T.T., Tshuma C., Juru T. et al. Barriers to the provision of non-communicable disease care in Zimbabwe: a qualitative study of primary health care nurses // BMC Nursing. - 2022. - Vol.21, № 1. - P.64.</w:t>
      </w:r>
    </w:p>
    <w:p w14:paraId="27CC1BAC"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97 Vara-Ortiz M.Á., Marcos-Alonso S., Fabrellas-Padrés N. Experience of primary care nurses applying nurse-led management of patients with acute minor illnesses // International Journal of Nursing Practice. - 2024. - Vol.30, № 5. - P.e13216.</w:t>
      </w:r>
    </w:p>
    <w:p w14:paraId="5C4E6B6D"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98 NHS England. Case study: greener respiratory care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London: NHS England.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6" w:tgtFrame="_new" w:history="1">
        <w:r w:rsidRPr="00865418">
          <w:rPr>
            <w:rStyle w:val="a9"/>
            <w:sz w:val="28"/>
            <w:szCs w:val="28"/>
            <w:lang w:val="en-US"/>
          </w:rPr>
          <w:t>https://www.england.nhs.uk</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477C1B8D"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99 Al-Hamaden R.A., Al-Smadi A.M., Alshraideh H.A. et al. Knowledge and practice of healthcare professionals in the medical care of asthma adult patients in Jordan with a particular reference to adherence to GINA recommendations // Journal of Multidisciplinary Healthcare. - 2024. - P.391-404.</w:t>
      </w:r>
    </w:p>
    <w:p w14:paraId="7F39B9B9" w14:textId="77777777" w:rsidR="00D655CC" w:rsidRPr="00865418" w:rsidRDefault="00D655CC"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100 Axman L., Leifheit K., Sloand E. et al. Advanced nursing education: family nurse practitioner students improve health outcomes for the medically underserved at nurse-managed student-run free clinics // International Journal of Nursing and Health Care Research. - 2019. - Vol.2, № 8.</w:t>
      </w:r>
    </w:p>
    <w:p w14:paraId="76361E6E"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101 Lukewich J., Edge D.S., VanDenKerkhof E. et al. Effectiveness of registered nurses on patient outcomes in primary care: a systematic review // BMC Health Services Research. - 2022. - Vol.22, № 1. - P.740.</w:t>
      </w:r>
    </w:p>
    <w:p w14:paraId="153A6251"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102 Spaggiari S., Bizzarri G., Chiesa E. et al. Inhalation technique practical skills and knowledge among physicians and nurses in two pediatric emergency settings // Journal of Asthma. - 2021. - Vol.58, № 2. - P.190-196.</w:t>
      </w:r>
    </w:p>
    <w:p w14:paraId="7BDA76BE"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103 De Tratto K., Gomez C., Ryan C.J. et al. Nurses’ knowledge of inhaler technique in the inpatient hospital setting // Clinical Nurse Specialist. - 2014. - Vol.28, № 3. - P.156-160.</w:t>
      </w:r>
    </w:p>
    <w:p w14:paraId="070A5582"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104 Velasco H.F., Cabral C.Z., Pinheiro P.P.N. et al. Use of digital media for the education of health professionals in the treatment of childhood asthma // Jornal de Pediatria. - 2015. - Vol.91, № 2. - P.183-188.</w:t>
      </w:r>
    </w:p>
    <w:p w14:paraId="327F00B8"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105 Aydemir Y. Assessment of the factors affecting the failure to use inhaler devices before and after training // Respiratory Medicine. - 2015. - Vol.109, № 4. - P.451-458.</w:t>
      </w:r>
    </w:p>
    <w:p w14:paraId="4D4B57ED"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106 Singh S., Arya V., Aggarwal A.N. et al. Current practice patterns, challenges, and educational needs of asthma care providers in the United States // Journal of Asthma. - 2021. - Vol.58, № 8. - P.1118-1127.</w:t>
      </w:r>
    </w:p>
    <w:p w14:paraId="5E790B11"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107 Ebeledike C., Ahmad T., Martin S.D. Pediatric pneumonia (nursing). - 2021.</w:t>
      </w:r>
    </w:p>
    <w:p w14:paraId="64AA8190"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108 Wilson A., Whitty J.A., Campbell J.L. et al. Development of a model of interprofessional support interventions to control childhood asthma in the community // Journal of Interprofessional Care. - 2011. - Vol.25, № 4. - P.282-288. - DOI: 10.3109/13561820.2011.556655.</w:t>
      </w:r>
    </w:p>
    <w:p w14:paraId="7C394AD9"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109 Fawcett J. Thoughts about nursing conceptual models and the “Medical Model” // Nursing Science Quarterly. - 2017. - Vol.30, № 1. - P.77-80.</w:t>
      </w:r>
    </w:p>
    <w:p w14:paraId="3CF9695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110 Uslu A., Kaya N., Karaca T. et al. Nursing care of the chronic obstructive pulmonary disease patient according to Orem’s theory of self-care deficiency: a case report // Journal of Education and Research in Nursing. - 2022. - Vol.19, № 2.</w:t>
      </w:r>
    </w:p>
    <w:p w14:paraId="474BB1EF"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111 Mather D.K. Role of the nurse in managing asthma in the community // Links to Health and Social Care. - 2016. - Vol.1, № 2. - P.34-50.</w:t>
      </w:r>
    </w:p>
    <w:p w14:paraId="3DF5EA8D"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112 Lippiett K., Richardson A., Myall M. et al. Providing nursing care for people with chronic respiratory disease in the context of multiple long-term conditions. - 2024.</w:t>
      </w:r>
    </w:p>
    <w:p w14:paraId="1E33FD10"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113 Marsh V. Improving asthma care for children and young people // Practice Nurse. - 2023. - Vol.53, № 6. - P.15-20.</w:t>
      </w:r>
    </w:p>
    <w:p w14:paraId="4B80207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114 Dobler C.C. Models of healthcare in respiratory diseases // Breathe. - 2020. - Vol.16, № 3. - P.200213.</w:t>
      </w:r>
    </w:p>
    <w:p w14:paraId="0D6B0E71"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115 Clarke J., Duffield C., Roche M. et al. Defining nurse-led models of care: contemporary approaches to nursing // International Nursing Review. - 2025. - Vol.72, № 1. - P.e13076.</w:t>
      </w:r>
    </w:p>
    <w:p w14:paraId="5F15ACE9"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116 Asthma Australia. A nurse led model of asthma care: integrating bilingual community healthcare workers to improve outcomes in culturally and linguistically diverse communities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7" w:tgtFrame="_new" w:history="1">
        <w:r w:rsidRPr="00865418">
          <w:rPr>
            <w:rStyle w:val="a9"/>
            <w:sz w:val="28"/>
            <w:szCs w:val="28"/>
            <w:lang w:val="en-US"/>
          </w:rPr>
          <w:t>https://asthma.org.au/research/research-projects/a-nurse-led-model-of-asthma-care-integrating-bilingual-community-healthcare-workers-to-improve-outcomes-in-culturally-and-linguistically-diverse-communities-lata-jayaram/</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5D9758C2"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117 Engelke M.K., Swanson M., Guttu M. Process and outcomes of school nurse case management for students with asthma // The Journal of School Nursing. - 2014. - Vol.30, № 3. - P.196-205.</w:t>
      </w:r>
    </w:p>
    <w:p w14:paraId="1234FCD2"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118 Nilsson J., Ställberg B., Johansson G. et al. Asthma/COPD clinics increases adherence to management guidelines and associates with less morbidity and lower all-cause mortality: a prospective cohort study // NPJ Primary Care Respiratory Medicine. - 2026.</w:t>
      </w:r>
    </w:p>
    <w:p w14:paraId="15D3BED0"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119 Lisspers K., Janson C., Larsson K., Johansson G., Telg G., Thuresson M., Ställberg B. Gender differences among Swedish COPD patients: results from the ARCTIC, a real-world retrospective cohort study // NPJ Primary Care Respiratory Medicine. - 2019. - Vol.29. - Article 45.</w:t>
      </w:r>
    </w:p>
    <w:p w14:paraId="774BDFB7"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120 Von Elm E., Altman D.G., Egger M. et al. The Strengthening the Reporting of Observational Studies in Epidemiology (STROBE) statement: guidelines for reporting observational studies // The Lancet. - 2007. - Vol.370, № 9596. - P.1453-1457.</w:t>
      </w:r>
    </w:p>
    <w:p w14:paraId="547B6D4F"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121 Lake E.T. Development of the practice environment scale of the nursing work index // Research in Nursing &amp; Health. - 2002. - Vol.25, № 3. - P.176-188.</w:t>
      </w:r>
    </w:p>
    <w:p w14:paraId="1E1D5C0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122 Swiger P.A., Patrician P.A., Miltner R.S. et al. The Practice Environment Scale of the Nursing Work Index: an updated review and recommendations for use // International Journal of Nursing Studies. - 2017. - Vol.74. - P.76-84.</w:t>
      </w:r>
    </w:p>
    <w:p w14:paraId="676104D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123 Fitzclarence C.A.B., Henry R.L. Validation of an asthma knowledge questionnaire // Journal of Paediatrics and Child Health. - 1990. - Vol.26, № 4. - P.200-204.</w:t>
      </w:r>
    </w:p>
    <w:p w14:paraId="10045739"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124 Boulet L.P., Devlin H., O’Donnell D.E. The physicians’ practice assessment questionnaire on asthma and COPD // Respiratory Medicine. - 2011. - Vol.105, № 1. - P.8-14.</w:t>
      </w:r>
    </w:p>
    <w:p w14:paraId="1192DD62"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125 Lemay J.F., Lockey R.F., Collipp P.J. et al. What do nurses and residents know about childhood asthma? // Canadian Respiratory Journal. - 1999. - Vol.6, № 5. - P.417-422.</w:t>
      </w:r>
    </w:p>
    <w:p w14:paraId="4A43AA81"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126 Kritikos V., Krass I., Chan H.S. et al. The validity and reliability of two asthma knowledge questionnaires // Journal of Asthma. - 2005. - Vol.42, № 9. - P.795-801.</w:t>
      </w:r>
    </w:p>
    <w:p w14:paraId="20F0EFA8"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127 Beaton D.E., Bombardier C., Guillemin F. et al. Guidelines for the process of cross-cultural adaptation of self-report measures // Spine. - 2000. - Vol.25, № 24. - P.3186-3191.</w:t>
      </w:r>
    </w:p>
    <w:p w14:paraId="5626BCDF"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128 Kotrri E., Papadopoulos N.G., Fouzas S. et al. Validation of an Asthma Knowledge Tool to Assess the Efficacy of Comprehensive Asthma Education // Pediatric Pulmonology. - 2025. - Vol.60, № 10. - P.e71271.</w:t>
      </w:r>
    </w:p>
    <w:p w14:paraId="2728A3B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129 Baituganova A., Zhaksylykova G., Saltabayeva U., Almazan J. Assessment of Nurses’ Knowledge on Asthma Care in Primary Health Settings // Journal of Health Development. - 2025. - Vol.60, № 7. - P.jhd041. - DOI: 10.32921/2663-1776-2025-60-7-jhd041.</w:t>
      </w:r>
    </w:p>
    <w:p w14:paraId="5D1E2C47"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130 Baituganova A., Zhaksylykova G., Saltabayeva U. et al. Primary Care Nurses’ Knowledge and Practices in Managing Pediatric Asthma in Kazakhstan: a cross-sectional study // Nursing Forum. - 2026. - Vol.2026, № 1. - P.2816543.</w:t>
      </w:r>
    </w:p>
    <w:p w14:paraId="6995767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131 Andersén H., Berges-Gimeno M.P., Mäkelä M.J. et al. NSAID-exacerbated respiratory disease: a population study // ERJ Open Research. - 2022. - Vol.8, № 1.</w:t>
      </w:r>
    </w:p>
    <w:p w14:paraId="25EF52F5"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lastRenderedPageBreak/>
        <w:t>132 Levy M.L., Dekhuijzen P.N.R., Barnes N. et al. Understanding dry powder inhalers: key technical and patient preference attributes // Advances in Therapy. - 2019. - Vol.36, № 10. - P.2547-2557.</w:t>
      </w:r>
    </w:p>
    <w:p w14:paraId="694E47A9"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133 Brustad N., Bønnelykke K., Chawes B. Dietary prevention strategies for childhood asthma // Pediatric Allergy and Immunology. - 2023. - Vol.34, № 7. - P.e13984.</w:t>
      </w:r>
    </w:p>
    <w:p w14:paraId="7B20033F"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134 Nyenhuis S.M., Dixon A.E., Ma J. et al. Recommendations for physical activity in asthma: a work group report of the AAAAI Sports, Exercise, and Fitness Committee // The Journal of Allergy and Clinical Immunology: In Practice. - 2022. - Vol.10, № 2. - P.433-443.</w:t>
      </w:r>
    </w:p>
    <w:p w14:paraId="16297476"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135 Benito-Ruiz E., Fernández-Olano C., Martínez-Andrés M. et al. The nurse’s role in educating pediatric patients on correct inhaler technique: an interventional study // International Journal of Environmental Research and Public Health. - 2022. - Vol.19, № 7. - P.4405.</w:t>
      </w:r>
    </w:p>
    <w:p w14:paraId="4F658DFC"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136 Basheti I., Alqudah R., Obeidat N. et al. A specialized training program on inhaler technique delivered by pharmacists to nurses: a study from the United Arab Emirates // Pharmacy Practice. - 2022. - Vol.20, № 3. - P.2726.</w:t>
      </w:r>
    </w:p>
    <w:p w14:paraId="0604E274"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137 Al Kindi Z., McCabe C., McCann M. School nurses' available education to manage children with asthma at schools: a scoping review // Journal of Pediatric Nursing. - 2021. - Vol.60. - P.46-57. - DOI: 10.1016/j.pedn.2021.01.027.</w:t>
      </w:r>
    </w:p>
    <w:p w14:paraId="047030D2"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138 Ashraf M.U., Choudhary P. Role of pediatric nurse in management of child with special needs // IP Journal of Paediatrics and Nursing Science. - 2022. - Vol.4, № 4. - P.146-148.</w:t>
      </w:r>
    </w:p>
    <w:p w14:paraId="5F0D9000" w14:textId="77777777" w:rsidR="00680DF5" w:rsidRPr="00865418" w:rsidRDefault="00680DF5" w:rsidP="00865418">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139 Russell A.F., Nanda A., Bingemann T.A. The vital role of the school nurse in managing asthma // NASN School Nurse. - 2022. - Vol.37, № 1. - P.8-12.</w:t>
      </w:r>
    </w:p>
    <w:p w14:paraId="4534319F" w14:textId="4EE8FA4F" w:rsidR="00680DF5" w:rsidRPr="00F45B6F" w:rsidRDefault="00680DF5" w:rsidP="00F45B6F">
      <w:pPr>
        <w:pStyle w:val="a5"/>
        <w:spacing w:before="0" w:beforeAutospacing="0" w:after="0" w:afterAutospacing="0" w:line="360" w:lineRule="auto"/>
        <w:jc w:val="both"/>
        <w:rPr>
          <w:color w:val="000000"/>
          <w:sz w:val="28"/>
          <w:szCs w:val="28"/>
          <w:lang w:val="en-US"/>
        </w:rPr>
      </w:pPr>
      <w:r w:rsidRPr="00865418">
        <w:rPr>
          <w:color w:val="000000"/>
          <w:sz w:val="28"/>
          <w:szCs w:val="28"/>
          <w:lang w:val="en-US"/>
        </w:rPr>
        <w:t>140 Model of Care: Nurse led respiratory disease management clinic [</w:t>
      </w:r>
      <w:r w:rsidRPr="00865418">
        <w:rPr>
          <w:color w:val="000000"/>
          <w:sz w:val="28"/>
          <w:szCs w:val="28"/>
        </w:rPr>
        <w:t>Электронный</w:t>
      </w:r>
      <w:r w:rsidRPr="00865418">
        <w:rPr>
          <w:color w:val="000000"/>
          <w:sz w:val="28"/>
          <w:szCs w:val="28"/>
          <w:lang w:val="en-US"/>
        </w:rPr>
        <w:t xml:space="preserve"> </w:t>
      </w:r>
      <w:r w:rsidRPr="00865418">
        <w:rPr>
          <w:color w:val="000000"/>
          <w:sz w:val="28"/>
          <w:szCs w:val="28"/>
        </w:rPr>
        <w:t>ресурс</w:t>
      </w:r>
      <w:r w:rsidRPr="00865418">
        <w:rPr>
          <w:color w:val="000000"/>
          <w:sz w:val="28"/>
          <w:szCs w:val="28"/>
          <w:lang w:val="en-US"/>
        </w:rPr>
        <w:t xml:space="preserve">]. - </w:t>
      </w:r>
      <w:r w:rsidRPr="00865418">
        <w:rPr>
          <w:color w:val="000000"/>
          <w:sz w:val="28"/>
          <w:szCs w:val="28"/>
        </w:rPr>
        <w:t>Режим</w:t>
      </w:r>
      <w:r w:rsidRPr="00865418">
        <w:rPr>
          <w:color w:val="000000"/>
          <w:sz w:val="28"/>
          <w:szCs w:val="28"/>
          <w:lang w:val="en-US"/>
        </w:rPr>
        <w:t xml:space="preserve"> </w:t>
      </w:r>
      <w:r w:rsidRPr="00865418">
        <w:rPr>
          <w:color w:val="000000"/>
          <w:sz w:val="28"/>
          <w:szCs w:val="28"/>
        </w:rPr>
        <w:t>доступа</w:t>
      </w:r>
      <w:r w:rsidRPr="00865418">
        <w:rPr>
          <w:color w:val="000000"/>
          <w:sz w:val="28"/>
          <w:szCs w:val="28"/>
          <w:lang w:val="en-US"/>
        </w:rPr>
        <w:t>:</w:t>
      </w:r>
      <w:r w:rsidRPr="00865418">
        <w:rPr>
          <w:rStyle w:val="apple-converted-space"/>
          <w:color w:val="000000"/>
          <w:sz w:val="28"/>
          <w:szCs w:val="28"/>
          <w:lang w:val="en-US"/>
        </w:rPr>
        <w:t> </w:t>
      </w:r>
      <w:hyperlink r:id="rId38" w:tgtFrame="_new" w:history="1">
        <w:r w:rsidRPr="00865418">
          <w:rPr>
            <w:rStyle w:val="a9"/>
            <w:sz w:val="28"/>
            <w:szCs w:val="28"/>
            <w:lang w:val="en-US"/>
          </w:rPr>
          <w:t>https://www.coordinare.org.au/assets/Uploads/Models-of-care/Model-of-Care-Nurse-led-respiratory-disease-management-clinic.pdf</w:t>
        </w:r>
      </w:hyperlink>
      <w:r w:rsidRPr="00865418">
        <w:rPr>
          <w:rStyle w:val="apple-converted-space"/>
          <w:color w:val="000000"/>
          <w:sz w:val="28"/>
          <w:szCs w:val="28"/>
          <w:lang w:val="en-US"/>
        </w:rPr>
        <w:t> </w:t>
      </w:r>
      <w:r w:rsidRPr="00865418">
        <w:rPr>
          <w:color w:val="000000"/>
          <w:sz w:val="28"/>
          <w:szCs w:val="28"/>
          <w:lang w:val="en-US"/>
        </w:rPr>
        <w:t>(</w:t>
      </w:r>
      <w:r w:rsidRPr="00865418">
        <w:rPr>
          <w:color w:val="000000"/>
          <w:sz w:val="28"/>
          <w:szCs w:val="28"/>
        </w:rPr>
        <w:t>дата</w:t>
      </w:r>
      <w:r w:rsidRPr="00865418">
        <w:rPr>
          <w:color w:val="000000"/>
          <w:sz w:val="28"/>
          <w:szCs w:val="28"/>
          <w:lang w:val="en-US"/>
        </w:rPr>
        <w:t xml:space="preserve"> </w:t>
      </w:r>
      <w:r w:rsidRPr="00865418">
        <w:rPr>
          <w:color w:val="000000"/>
          <w:sz w:val="28"/>
          <w:szCs w:val="28"/>
        </w:rPr>
        <w:t>обращения</w:t>
      </w:r>
      <w:r w:rsidRPr="00865418">
        <w:rPr>
          <w:color w:val="000000"/>
          <w:sz w:val="28"/>
          <w:szCs w:val="28"/>
          <w:lang w:val="en-US"/>
        </w:rPr>
        <w:t>: 12.05.2026).</w:t>
      </w:r>
    </w:p>
    <w:p w14:paraId="55778130" w14:textId="77777777" w:rsidR="00680DF5" w:rsidRPr="00680DF5" w:rsidRDefault="00680DF5" w:rsidP="003E40E5">
      <w:pPr>
        <w:pStyle w:val="a3"/>
        <w:tabs>
          <w:tab w:val="left" w:pos="1276"/>
        </w:tabs>
        <w:spacing w:line="278" w:lineRule="auto"/>
        <w:ind w:left="709"/>
        <w:jc w:val="center"/>
        <w:outlineLvl w:val="0"/>
        <w:rPr>
          <w:b/>
          <w:sz w:val="28"/>
          <w:szCs w:val="28"/>
          <w:lang w:val="en-US"/>
        </w:rPr>
      </w:pPr>
    </w:p>
    <w:p w14:paraId="5F274B9F" w14:textId="77777777" w:rsidR="00F45B6F" w:rsidRDefault="00F45B6F" w:rsidP="00F45B6F">
      <w:pPr>
        <w:tabs>
          <w:tab w:val="left" w:pos="1276"/>
        </w:tabs>
        <w:spacing w:line="278" w:lineRule="auto"/>
        <w:outlineLvl w:val="0"/>
        <w:rPr>
          <w:b/>
          <w:sz w:val="28"/>
          <w:szCs w:val="28"/>
          <w:lang w:val="en-US"/>
        </w:rPr>
      </w:pPr>
    </w:p>
    <w:p w14:paraId="5451A6EA" w14:textId="2A677CB1" w:rsidR="00386BE4" w:rsidRPr="00F45B6F" w:rsidRDefault="00C40A8C" w:rsidP="00F45B6F">
      <w:pPr>
        <w:tabs>
          <w:tab w:val="left" w:pos="1276"/>
        </w:tabs>
        <w:spacing w:line="278" w:lineRule="auto"/>
        <w:jc w:val="center"/>
        <w:outlineLvl w:val="0"/>
        <w:rPr>
          <w:sz w:val="28"/>
          <w:szCs w:val="28"/>
        </w:rPr>
      </w:pPr>
      <w:r w:rsidRPr="00F45B6F">
        <w:rPr>
          <w:b/>
          <w:sz w:val="28"/>
          <w:szCs w:val="28"/>
        </w:rPr>
        <w:lastRenderedPageBreak/>
        <w:t>ПРИЛОЖЕНИЕ А</w:t>
      </w:r>
      <w:bookmarkEnd w:id="33"/>
    </w:p>
    <w:p w14:paraId="05C17F66" w14:textId="1C9817B5" w:rsidR="000F14FE" w:rsidRPr="0078781F" w:rsidRDefault="000F14FE" w:rsidP="00994F23">
      <w:pPr>
        <w:pStyle w:val="1"/>
        <w:spacing w:before="0"/>
        <w:jc w:val="center"/>
        <w:rPr>
          <w:rFonts w:ascii="Times New Roman" w:hAnsi="Times New Roman" w:cs="Times New Roman"/>
          <w:sz w:val="28"/>
          <w:szCs w:val="28"/>
        </w:rPr>
      </w:pPr>
      <w:r w:rsidRPr="0078781F">
        <w:rPr>
          <w:rFonts w:ascii="Times New Roman" w:hAnsi="Times New Roman" w:cs="Times New Roman"/>
          <w:color w:val="000000" w:themeColor="text1"/>
          <w:sz w:val="28"/>
          <w:szCs w:val="28"/>
        </w:rPr>
        <w:t>Акты внедрения</w:t>
      </w:r>
    </w:p>
    <w:p w14:paraId="0C6EF8C4" w14:textId="5C3DCF40" w:rsidR="000F14FE" w:rsidRPr="00D81091" w:rsidRDefault="000F14FE" w:rsidP="00D81091">
      <w:pPr>
        <w:jc w:val="center"/>
        <w:rPr>
          <w:sz w:val="28"/>
          <w:szCs w:val="28"/>
        </w:rPr>
      </w:pPr>
      <w:r w:rsidRPr="00D81091">
        <w:rPr>
          <w:noProof/>
          <w:sz w:val="28"/>
          <w:szCs w:val="28"/>
          <w:lang w:val="en-US"/>
        </w:rPr>
        <w:drawing>
          <wp:anchor distT="0" distB="0" distL="114300" distR="114300" simplePos="0" relativeHeight="251660288" behindDoc="1" locked="0" layoutInCell="1" allowOverlap="1" wp14:anchorId="63B3889E" wp14:editId="6530A05F">
            <wp:simplePos x="0" y="0"/>
            <wp:positionH relativeFrom="column">
              <wp:posOffset>-131445</wp:posOffset>
            </wp:positionH>
            <wp:positionV relativeFrom="paragraph">
              <wp:posOffset>1289685</wp:posOffset>
            </wp:positionV>
            <wp:extent cx="6202045" cy="4334510"/>
            <wp:effectExtent l="0" t="6032" r="2222" b="2223"/>
            <wp:wrapTight wrapText="bothSides">
              <wp:wrapPolygon edited="0">
                <wp:start x="-21" y="21570"/>
                <wp:lineTo x="21564" y="21570"/>
                <wp:lineTo x="21564" y="52"/>
                <wp:lineTo x="-21" y="52"/>
                <wp:lineTo x="-21" y="21570"/>
              </wp:wrapPolygon>
            </wp:wrapTight>
            <wp:docPr id="184489517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95171" name="Рисунок 1844895171"/>
                    <pic:cNvPicPr/>
                  </pic:nvPicPr>
                  <pic:blipFill>
                    <a:blip r:embed="rId39" cstate="print">
                      <a:extLst>
                        <a:ext uri="{28A0092B-C50C-407E-A947-70E740481C1C}">
                          <a14:useLocalDpi xmlns:a14="http://schemas.microsoft.com/office/drawing/2010/main" val="0"/>
                        </a:ext>
                      </a:extLst>
                    </a:blip>
                    <a:stretch>
                      <a:fillRect/>
                    </a:stretch>
                  </pic:blipFill>
                  <pic:spPr>
                    <a:xfrm rot="5400000">
                      <a:off x="0" y="0"/>
                      <a:ext cx="6202045" cy="4334510"/>
                    </a:xfrm>
                    <a:prstGeom prst="rect">
                      <a:avLst/>
                    </a:prstGeom>
                  </pic:spPr>
                </pic:pic>
              </a:graphicData>
            </a:graphic>
            <wp14:sizeRelH relativeFrom="page">
              <wp14:pctWidth>0</wp14:pctWidth>
            </wp14:sizeRelH>
            <wp14:sizeRelV relativeFrom="page">
              <wp14:pctHeight>0</wp14:pctHeight>
            </wp14:sizeRelV>
          </wp:anchor>
        </w:drawing>
      </w:r>
    </w:p>
    <w:p w14:paraId="6EBBF93F" w14:textId="77777777" w:rsidR="000F14FE" w:rsidRPr="00D81091" w:rsidRDefault="000F14FE" w:rsidP="00D81091">
      <w:pPr>
        <w:pStyle w:val="1"/>
        <w:rPr>
          <w:rFonts w:ascii="Times New Roman" w:hAnsi="Times New Roman" w:cs="Times New Roman"/>
          <w:b/>
          <w:color w:val="auto"/>
          <w:sz w:val="28"/>
          <w:szCs w:val="28"/>
        </w:rPr>
      </w:pPr>
    </w:p>
    <w:p w14:paraId="420D8448" w14:textId="77777777" w:rsidR="000F14FE" w:rsidRPr="00D81091" w:rsidRDefault="000F14FE" w:rsidP="00D81091">
      <w:pPr>
        <w:rPr>
          <w:b/>
          <w:sz w:val="28"/>
          <w:szCs w:val="28"/>
        </w:rPr>
      </w:pPr>
    </w:p>
    <w:p w14:paraId="472E8D44" w14:textId="2CAB23B1" w:rsidR="000F14FE" w:rsidRPr="00D81091" w:rsidRDefault="000F14FE" w:rsidP="00D81091">
      <w:pPr>
        <w:rPr>
          <w:b/>
          <w:sz w:val="28"/>
          <w:szCs w:val="28"/>
        </w:rPr>
      </w:pPr>
      <w:r w:rsidRPr="00D81091">
        <w:rPr>
          <w:b/>
          <w:noProof/>
          <w:sz w:val="28"/>
          <w:szCs w:val="28"/>
        </w:rPr>
        <w:lastRenderedPageBreak/>
        <w:drawing>
          <wp:anchor distT="0" distB="0" distL="114300" distR="114300" simplePos="0" relativeHeight="251661312" behindDoc="0" locked="0" layoutInCell="1" allowOverlap="1" wp14:anchorId="3C84F92B" wp14:editId="72EF6633">
            <wp:simplePos x="0" y="0"/>
            <wp:positionH relativeFrom="margin">
              <wp:align>center</wp:align>
            </wp:positionH>
            <wp:positionV relativeFrom="margin">
              <wp:align>top</wp:align>
            </wp:positionV>
            <wp:extent cx="6120130" cy="4313555"/>
            <wp:effectExtent l="1587" t="0" r="2858" b="2857"/>
            <wp:wrapSquare wrapText="bothSides"/>
            <wp:docPr id="94566809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68095" name="Рисунок 945668095"/>
                    <pic:cNvPicPr/>
                  </pic:nvPicPr>
                  <pic:blipFill>
                    <a:blip r:embed="rId40" cstate="print">
                      <a:extLst>
                        <a:ext uri="{28A0092B-C50C-407E-A947-70E740481C1C}">
                          <a14:useLocalDpi xmlns:a14="http://schemas.microsoft.com/office/drawing/2010/main" val="0"/>
                        </a:ext>
                      </a:extLst>
                    </a:blip>
                    <a:stretch>
                      <a:fillRect/>
                    </a:stretch>
                  </pic:blipFill>
                  <pic:spPr>
                    <a:xfrm rot="5400000">
                      <a:off x="0" y="0"/>
                      <a:ext cx="6120130" cy="4313555"/>
                    </a:xfrm>
                    <a:prstGeom prst="rect">
                      <a:avLst/>
                    </a:prstGeom>
                  </pic:spPr>
                </pic:pic>
              </a:graphicData>
            </a:graphic>
          </wp:anchor>
        </w:drawing>
      </w:r>
    </w:p>
    <w:p w14:paraId="54204BF7" w14:textId="77777777" w:rsidR="000F14FE" w:rsidRPr="00D81091" w:rsidRDefault="000F14FE" w:rsidP="00D81091">
      <w:pPr>
        <w:rPr>
          <w:b/>
          <w:sz w:val="28"/>
          <w:szCs w:val="28"/>
        </w:rPr>
      </w:pPr>
    </w:p>
    <w:p w14:paraId="40CFD048" w14:textId="6EA32EB6" w:rsidR="000F14FE" w:rsidRPr="00D81091" w:rsidRDefault="000F14FE" w:rsidP="00D81091">
      <w:pPr>
        <w:pStyle w:val="1"/>
        <w:rPr>
          <w:rFonts w:ascii="Times New Roman" w:hAnsi="Times New Roman" w:cs="Times New Roman"/>
          <w:b/>
          <w:color w:val="auto"/>
          <w:sz w:val="28"/>
          <w:szCs w:val="28"/>
        </w:rPr>
      </w:pPr>
    </w:p>
    <w:p w14:paraId="7728331D" w14:textId="6BC4E7F8" w:rsidR="000F14FE" w:rsidRPr="00D81091" w:rsidRDefault="000F14FE" w:rsidP="00D81091">
      <w:pPr>
        <w:pStyle w:val="1"/>
        <w:rPr>
          <w:rFonts w:ascii="Times New Roman" w:hAnsi="Times New Roman" w:cs="Times New Roman"/>
          <w:b/>
          <w:color w:val="auto"/>
          <w:sz w:val="28"/>
          <w:szCs w:val="28"/>
        </w:rPr>
      </w:pPr>
    </w:p>
    <w:p w14:paraId="4B1AA131" w14:textId="77777777" w:rsidR="000F14FE" w:rsidRPr="00D81091" w:rsidRDefault="000F14FE" w:rsidP="00D81091">
      <w:pPr>
        <w:pStyle w:val="1"/>
        <w:rPr>
          <w:rFonts w:ascii="Times New Roman" w:hAnsi="Times New Roman" w:cs="Times New Roman"/>
          <w:b/>
          <w:color w:val="auto"/>
          <w:sz w:val="28"/>
          <w:szCs w:val="28"/>
        </w:rPr>
      </w:pPr>
    </w:p>
    <w:p w14:paraId="61C0B841" w14:textId="21E63770" w:rsidR="000F14FE" w:rsidRPr="00D81091" w:rsidRDefault="000F14FE" w:rsidP="00D81091">
      <w:pPr>
        <w:pStyle w:val="1"/>
        <w:rPr>
          <w:rFonts w:ascii="Times New Roman" w:hAnsi="Times New Roman" w:cs="Times New Roman"/>
          <w:b/>
          <w:color w:val="auto"/>
          <w:sz w:val="28"/>
          <w:szCs w:val="28"/>
        </w:rPr>
      </w:pPr>
    </w:p>
    <w:p w14:paraId="1F388C0B" w14:textId="7650C90D" w:rsidR="000F14FE" w:rsidRPr="00D81091" w:rsidRDefault="000F14FE" w:rsidP="00D81091">
      <w:pPr>
        <w:pStyle w:val="1"/>
        <w:rPr>
          <w:rFonts w:ascii="Times New Roman" w:hAnsi="Times New Roman" w:cs="Times New Roman"/>
          <w:b/>
          <w:color w:val="auto"/>
          <w:sz w:val="28"/>
          <w:szCs w:val="28"/>
        </w:rPr>
      </w:pPr>
    </w:p>
    <w:p w14:paraId="43611E1A" w14:textId="3B4BDA66" w:rsidR="000F14FE" w:rsidRPr="00D81091" w:rsidRDefault="000F14FE" w:rsidP="00D81091">
      <w:pPr>
        <w:pStyle w:val="1"/>
        <w:rPr>
          <w:rFonts w:ascii="Times New Roman" w:hAnsi="Times New Roman" w:cs="Times New Roman"/>
          <w:b/>
          <w:color w:val="auto"/>
          <w:sz w:val="28"/>
          <w:szCs w:val="28"/>
        </w:rPr>
      </w:pPr>
    </w:p>
    <w:p w14:paraId="68B155E8" w14:textId="38028384" w:rsidR="000F14FE" w:rsidRPr="00D81091" w:rsidRDefault="000F14FE" w:rsidP="00D81091">
      <w:pPr>
        <w:pStyle w:val="1"/>
        <w:rPr>
          <w:rFonts w:ascii="Times New Roman" w:hAnsi="Times New Roman" w:cs="Times New Roman"/>
          <w:b/>
          <w:color w:val="auto"/>
          <w:sz w:val="28"/>
          <w:szCs w:val="28"/>
        </w:rPr>
      </w:pPr>
    </w:p>
    <w:p w14:paraId="1838C9A4" w14:textId="461E74BA" w:rsidR="000F14FE" w:rsidRPr="00D81091" w:rsidRDefault="000F14FE" w:rsidP="00D81091">
      <w:pPr>
        <w:pStyle w:val="1"/>
        <w:rPr>
          <w:rFonts w:ascii="Times New Roman" w:hAnsi="Times New Roman" w:cs="Times New Roman"/>
          <w:b/>
          <w:color w:val="auto"/>
          <w:sz w:val="28"/>
          <w:szCs w:val="28"/>
        </w:rPr>
      </w:pPr>
    </w:p>
    <w:p w14:paraId="6AB968C0" w14:textId="0CAC4D00" w:rsidR="000F14FE" w:rsidRPr="00D81091" w:rsidRDefault="000F14FE" w:rsidP="00D81091">
      <w:pPr>
        <w:pStyle w:val="1"/>
        <w:rPr>
          <w:rFonts w:ascii="Times New Roman" w:hAnsi="Times New Roman" w:cs="Times New Roman"/>
          <w:b/>
          <w:color w:val="auto"/>
          <w:sz w:val="28"/>
          <w:szCs w:val="28"/>
        </w:rPr>
      </w:pPr>
    </w:p>
    <w:p w14:paraId="725856EA" w14:textId="0B399D68" w:rsidR="000F14FE" w:rsidRPr="00D81091" w:rsidRDefault="000F14FE" w:rsidP="00D81091">
      <w:pPr>
        <w:pStyle w:val="1"/>
        <w:rPr>
          <w:rFonts w:ascii="Times New Roman" w:hAnsi="Times New Roman" w:cs="Times New Roman"/>
          <w:b/>
          <w:color w:val="auto"/>
          <w:sz w:val="28"/>
          <w:szCs w:val="28"/>
        </w:rPr>
      </w:pPr>
    </w:p>
    <w:p w14:paraId="43194856" w14:textId="6C242677" w:rsidR="000F14FE" w:rsidRPr="00D81091" w:rsidRDefault="000F14FE" w:rsidP="00D81091">
      <w:pPr>
        <w:pStyle w:val="1"/>
        <w:rPr>
          <w:rFonts w:ascii="Times New Roman" w:hAnsi="Times New Roman" w:cs="Times New Roman"/>
          <w:b/>
          <w:color w:val="auto"/>
          <w:sz w:val="28"/>
          <w:szCs w:val="28"/>
        </w:rPr>
      </w:pPr>
    </w:p>
    <w:p w14:paraId="54B5DC9B" w14:textId="44E99B08" w:rsidR="000F14FE" w:rsidRPr="00D81091" w:rsidRDefault="000F14FE" w:rsidP="00D81091">
      <w:pPr>
        <w:pStyle w:val="1"/>
        <w:rPr>
          <w:rFonts w:ascii="Times New Roman" w:hAnsi="Times New Roman" w:cs="Times New Roman"/>
          <w:b/>
          <w:color w:val="auto"/>
          <w:sz w:val="28"/>
          <w:szCs w:val="28"/>
        </w:rPr>
      </w:pPr>
    </w:p>
    <w:p w14:paraId="3B83ED2D" w14:textId="7FC8B949" w:rsidR="000F14FE" w:rsidRPr="00D81091" w:rsidRDefault="000F14FE" w:rsidP="00D81091">
      <w:pPr>
        <w:pStyle w:val="1"/>
        <w:rPr>
          <w:rFonts w:ascii="Times New Roman" w:hAnsi="Times New Roman" w:cs="Times New Roman"/>
          <w:b/>
          <w:color w:val="auto"/>
          <w:sz w:val="28"/>
          <w:szCs w:val="28"/>
        </w:rPr>
      </w:pPr>
    </w:p>
    <w:p w14:paraId="1EC650E0" w14:textId="639741CE" w:rsidR="00E51E34" w:rsidRPr="00D81091" w:rsidRDefault="00E51E34" w:rsidP="00D81091">
      <w:pPr>
        <w:pStyle w:val="1"/>
        <w:rPr>
          <w:rFonts w:ascii="Times New Roman" w:hAnsi="Times New Roman" w:cs="Times New Roman"/>
          <w:b/>
          <w:color w:val="auto"/>
          <w:sz w:val="28"/>
          <w:szCs w:val="28"/>
        </w:rPr>
      </w:pPr>
      <w:r w:rsidRPr="00D81091">
        <w:rPr>
          <w:rFonts w:ascii="Times New Roman" w:hAnsi="Times New Roman" w:cs="Times New Roman"/>
          <w:b/>
          <w:color w:val="auto"/>
          <w:sz w:val="28"/>
          <w:szCs w:val="28"/>
        </w:rPr>
        <w:br w:type="page"/>
      </w:r>
    </w:p>
    <w:p w14:paraId="70D80FE6" w14:textId="77777777" w:rsidR="00E92FF1" w:rsidRPr="00D81091" w:rsidRDefault="00E92FF1" w:rsidP="00D81091">
      <w:pPr>
        <w:pStyle w:val="1"/>
        <w:rPr>
          <w:rFonts w:ascii="Times New Roman" w:hAnsi="Times New Roman" w:cs="Times New Roman"/>
          <w:b/>
          <w:color w:val="auto"/>
          <w:sz w:val="28"/>
          <w:szCs w:val="28"/>
        </w:rPr>
        <w:sectPr w:rsidR="00E92FF1" w:rsidRPr="00D81091" w:rsidSect="006E4EAF">
          <w:pgSz w:w="11906" w:h="16838"/>
          <w:pgMar w:top="1134" w:right="567" w:bottom="1134" w:left="1701" w:header="709" w:footer="709" w:gutter="0"/>
          <w:cols w:space="708"/>
          <w:titlePg/>
          <w:docGrid w:linePitch="360"/>
        </w:sectPr>
      </w:pPr>
    </w:p>
    <w:p w14:paraId="450DE5B1" w14:textId="769118A5" w:rsidR="00E51E34" w:rsidRPr="00D81091" w:rsidRDefault="00E51E34" w:rsidP="00D81091">
      <w:pPr>
        <w:pStyle w:val="1"/>
        <w:rPr>
          <w:rFonts w:ascii="Times New Roman" w:hAnsi="Times New Roman" w:cs="Times New Roman"/>
          <w:b/>
          <w:color w:val="auto"/>
          <w:sz w:val="28"/>
          <w:szCs w:val="28"/>
        </w:rPr>
      </w:pPr>
    </w:p>
    <w:p w14:paraId="2307A15E" w14:textId="77777777" w:rsidR="00E51E34" w:rsidRPr="00D81091" w:rsidRDefault="00E51E34" w:rsidP="00D81091">
      <w:pPr>
        <w:pStyle w:val="1"/>
        <w:rPr>
          <w:rFonts w:ascii="Times New Roman" w:hAnsi="Times New Roman" w:cs="Times New Roman"/>
          <w:b/>
          <w:color w:val="auto"/>
          <w:sz w:val="28"/>
          <w:szCs w:val="28"/>
        </w:rPr>
      </w:pPr>
    </w:p>
    <w:p w14:paraId="73D0A1A9" w14:textId="376B5F30" w:rsidR="00E51E34" w:rsidRPr="00D81091" w:rsidRDefault="00E92FF1" w:rsidP="00D81091">
      <w:pPr>
        <w:rPr>
          <w:b/>
          <w:sz w:val="28"/>
          <w:szCs w:val="28"/>
        </w:rPr>
      </w:pPr>
      <w:r w:rsidRPr="00D81091">
        <w:rPr>
          <w:b/>
          <w:noProof/>
          <w:sz w:val="28"/>
          <w:szCs w:val="28"/>
        </w:rPr>
        <w:drawing>
          <wp:anchor distT="0" distB="0" distL="114300" distR="114300" simplePos="0" relativeHeight="251668480" behindDoc="1" locked="0" layoutInCell="1" allowOverlap="1" wp14:anchorId="7690626B" wp14:editId="287ECB77">
            <wp:simplePos x="0" y="0"/>
            <wp:positionH relativeFrom="column">
              <wp:posOffset>-571500</wp:posOffset>
            </wp:positionH>
            <wp:positionV relativeFrom="paragraph">
              <wp:posOffset>1020445</wp:posOffset>
            </wp:positionV>
            <wp:extent cx="6783070" cy="4321810"/>
            <wp:effectExtent l="0" t="1270" r="0" b="0"/>
            <wp:wrapTight wrapText="bothSides">
              <wp:wrapPolygon edited="0">
                <wp:start x="-4" y="21594"/>
                <wp:lineTo x="21551" y="21594"/>
                <wp:lineTo x="21551" y="76"/>
                <wp:lineTo x="-4" y="76"/>
                <wp:lineTo x="-4" y="21594"/>
              </wp:wrapPolygon>
            </wp:wrapTight>
            <wp:docPr id="162667731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77311" name="Рисунок 1626677311"/>
                    <pic:cNvPicPr/>
                  </pic:nvPicPr>
                  <pic:blipFill>
                    <a:blip r:embed="rId41" cstate="print">
                      <a:extLst>
                        <a:ext uri="{28A0092B-C50C-407E-A947-70E740481C1C}">
                          <a14:useLocalDpi xmlns:a14="http://schemas.microsoft.com/office/drawing/2010/main" val="0"/>
                        </a:ext>
                      </a:extLst>
                    </a:blip>
                    <a:stretch>
                      <a:fillRect/>
                    </a:stretch>
                  </pic:blipFill>
                  <pic:spPr>
                    <a:xfrm rot="5400000">
                      <a:off x="0" y="0"/>
                      <a:ext cx="6783070" cy="4321810"/>
                    </a:xfrm>
                    <a:prstGeom prst="rect">
                      <a:avLst/>
                    </a:prstGeom>
                  </pic:spPr>
                </pic:pic>
              </a:graphicData>
            </a:graphic>
            <wp14:sizeRelH relativeFrom="page">
              <wp14:pctWidth>0</wp14:pctWidth>
            </wp14:sizeRelH>
            <wp14:sizeRelV relativeFrom="page">
              <wp14:pctHeight>0</wp14:pctHeight>
            </wp14:sizeRelV>
          </wp:anchor>
        </w:drawing>
      </w:r>
      <w:r w:rsidR="00E51E34" w:rsidRPr="00D81091">
        <w:rPr>
          <w:b/>
          <w:sz w:val="28"/>
          <w:szCs w:val="28"/>
        </w:rPr>
        <w:br w:type="page"/>
      </w:r>
    </w:p>
    <w:p w14:paraId="4091A08A" w14:textId="38CA6AFE" w:rsidR="00E51E34" w:rsidRPr="00D81091" w:rsidRDefault="00E51E34" w:rsidP="00D81091">
      <w:pPr>
        <w:pStyle w:val="1"/>
        <w:rPr>
          <w:rFonts w:ascii="Times New Roman" w:hAnsi="Times New Roman" w:cs="Times New Roman"/>
          <w:b/>
          <w:color w:val="auto"/>
          <w:sz w:val="28"/>
          <w:szCs w:val="28"/>
        </w:rPr>
      </w:pPr>
    </w:p>
    <w:p w14:paraId="03CD050F" w14:textId="1DEC3313" w:rsidR="00E51E34" w:rsidRPr="00D81091" w:rsidRDefault="00E51E34" w:rsidP="00D81091">
      <w:pPr>
        <w:rPr>
          <w:b/>
          <w:sz w:val="28"/>
          <w:szCs w:val="28"/>
        </w:rPr>
      </w:pPr>
    </w:p>
    <w:p w14:paraId="3A6815F4" w14:textId="49F62DF5" w:rsidR="00E51E34" w:rsidRPr="00D81091" w:rsidRDefault="00B03B9D" w:rsidP="00D81091">
      <w:pPr>
        <w:rPr>
          <w:b/>
          <w:sz w:val="28"/>
          <w:szCs w:val="28"/>
        </w:rPr>
      </w:pPr>
      <w:r w:rsidRPr="00D81091">
        <w:rPr>
          <w:b/>
          <w:noProof/>
          <w:sz w:val="28"/>
          <w:szCs w:val="28"/>
        </w:rPr>
        <w:drawing>
          <wp:anchor distT="0" distB="0" distL="114300" distR="114300" simplePos="0" relativeHeight="251670528" behindDoc="0" locked="0" layoutInCell="1" allowOverlap="1" wp14:anchorId="30151F8B" wp14:editId="27A2D891">
            <wp:simplePos x="0" y="0"/>
            <wp:positionH relativeFrom="margin">
              <wp:posOffset>-346710</wp:posOffset>
            </wp:positionH>
            <wp:positionV relativeFrom="margin">
              <wp:posOffset>2044700</wp:posOffset>
            </wp:positionV>
            <wp:extent cx="6120130" cy="4313555"/>
            <wp:effectExtent l="1587" t="0" r="2858" b="2857"/>
            <wp:wrapSquare wrapText="bothSides"/>
            <wp:docPr id="188361024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68095" name="Рисунок 945668095"/>
                    <pic:cNvPicPr/>
                  </pic:nvPicPr>
                  <pic:blipFill>
                    <a:blip r:embed="rId40" cstate="print">
                      <a:extLst>
                        <a:ext uri="{28A0092B-C50C-407E-A947-70E740481C1C}">
                          <a14:useLocalDpi xmlns:a14="http://schemas.microsoft.com/office/drawing/2010/main" val="0"/>
                        </a:ext>
                      </a:extLst>
                    </a:blip>
                    <a:stretch>
                      <a:fillRect/>
                    </a:stretch>
                  </pic:blipFill>
                  <pic:spPr>
                    <a:xfrm rot="5400000">
                      <a:off x="0" y="0"/>
                      <a:ext cx="6120130" cy="4313555"/>
                    </a:xfrm>
                    <a:prstGeom prst="rect">
                      <a:avLst/>
                    </a:prstGeom>
                  </pic:spPr>
                </pic:pic>
              </a:graphicData>
            </a:graphic>
          </wp:anchor>
        </w:drawing>
      </w:r>
    </w:p>
    <w:p w14:paraId="2DD4D8B4" w14:textId="7F33BCD2" w:rsidR="00E51E34" w:rsidRPr="00D81091" w:rsidRDefault="00E51E34" w:rsidP="00D81091">
      <w:pPr>
        <w:pStyle w:val="1"/>
        <w:rPr>
          <w:rFonts w:ascii="Times New Roman" w:hAnsi="Times New Roman" w:cs="Times New Roman"/>
          <w:b/>
          <w:color w:val="auto"/>
          <w:sz w:val="28"/>
          <w:szCs w:val="28"/>
        </w:rPr>
      </w:pPr>
    </w:p>
    <w:p w14:paraId="29B42543" w14:textId="2551B0BE" w:rsidR="00E51E34" w:rsidRPr="00D81091" w:rsidRDefault="00E51E34" w:rsidP="00D81091">
      <w:pPr>
        <w:pStyle w:val="1"/>
        <w:rPr>
          <w:rFonts w:ascii="Times New Roman" w:hAnsi="Times New Roman" w:cs="Times New Roman"/>
          <w:b/>
          <w:color w:val="auto"/>
          <w:sz w:val="28"/>
          <w:szCs w:val="28"/>
        </w:rPr>
      </w:pPr>
    </w:p>
    <w:p w14:paraId="2ED6B037" w14:textId="718856ED" w:rsidR="00E51E34" w:rsidRPr="00D81091" w:rsidRDefault="00E51E34" w:rsidP="00D81091">
      <w:pPr>
        <w:pStyle w:val="1"/>
        <w:rPr>
          <w:rFonts w:ascii="Times New Roman" w:hAnsi="Times New Roman" w:cs="Times New Roman"/>
          <w:b/>
          <w:color w:val="auto"/>
          <w:sz w:val="28"/>
          <w:szCs w:val="28"/>
        </w:rPr>
      </w:pPr>
    </w:p>
    <w:p w14:paraId="2786AE92" w14:textId="58E31D80" w:rsidR="00E51E34" w:rsidRPr="00D81091" w:rsidRDefault="00E51E34" w:rsidP="00D81091">
      <w:pPr>
        <w:rPr>
          <w:b/>
          <w:sz w:val="28"/>
          <w:szCs w:val="28"/>
        </w:rPr>
      </w:pPr>
    </w:p>
    <w:p w14:paraId="63586A8D" w14:textId="4293D245" w:rsidR="00E51E34" w:rsidRPr="00D81091" w:rsidRDefault="00E51E34" w:rsidP="00D81091">
      <w:pPr>
        <w:rPr>
          <w:b/>
          <w:sz w:val="28"/>
          <w:szCs w:val="28"/>
        </w:rPr>
      </w:pPr>
    </w:p>
    <w:p w14:paraId="62C7E691" w14:textId="77777777" w:rsidR="003F61F5" w:rsidRPr="00D81091" w:rsidRDefault="003F61F5" w:rsidP="00D81091">
      <w:pPr>
        <w:rPr>
          <w:b/>
          <w:sz w:val="28"/>
          <w:szCs w:val="28"/>
        </w:rPr>
      </w:pPr>
    </w:p>
    <w:p w14:paraId="5A0D49B9" w14:textId="77777777" w:rsidR="003F61F5" w:rsidRPr="00D81091" w:rsidRDefault="003F61F5" w:rsidP="00D81091">
      <w:pPr>
        <w:rPr>
          <w:b/>
          <w:sz w:val="28"/>
          <w:szCs w:val="28"/>
        </w:rPr>
      </w:pPr>
    </w:p>
    <w:p w14:paraId="79FF89DF" w14:textId="77777777" w:rsidR="003F61F5" w:rsidRPr="00D81091" w:rsidRDefault="003F61F5" w:rsidP="00D81091">
      <w:pPr>
        <w:rPr>
          <w:b/>
          <w:sz w:val="28"/>
          <w:szCs w:val="28"/>
        </w:rPr>
      </w:pPr>
    </w:p>
    <w:p w14:paraId="06FA86F9" w14:textId="77777777" w:rsidR="003F61F5" w:rsidRPr="00D81091" w:rsidRDefault="003F61F5" w:rsidP="00D81091">
      <w:pPr>
        <w:rPr>
          <w:b/>
          <w:sz w:val="28"/>
          <w:szCs w:val="28"/>
        </w:rPr>
      </w:pPr>
    </w:p>
    <w:p w14:paraId="53800336" w14:textId="77777777" w:rsidR="003F61F5" w:rsidRPr="00D81091" w:rsidRDefault="003F61F5" w:rsidP="00D81091">
      <w:pPr>
        <w:rPr>
          <w:b/>
          <w:sz w:val="28"/>
          <w:szCs w:val="28"/>
        </w:rPr>
      </w:pPr>
    </w:p>
    <w:p w14:paraId="5AFA3088" w14:textId="77777777" w:rsidR="003F61F5" w:rsidRPr="00D81091" w:rsidRDefault="003F61F5" w:rsidP="00D81091">
      <w:pPr>
        <w:rPr>
          <w:b/>
          <w:sz w:val="28"/>
          <w:szCs w:val="28"/>
        </w:rPr>
      </w:pPr>
    </w:p>
    <w:p w14:paraId="584BE73F" w14:textId="77777777" w:rsidR="003F61F5" w:rsidRPr="00D81091" w:rsidRDefault="003F61F5" w:rsidP="00D81091">
      <w:pPr>
        <w:rPr>
          <w:b/>
          <w:sz w:val="28"/>
          <w:szCs w:val="28"/>
        </w:rPr>
      </w:pPr>
    </w:p>
    <w:p w14:paraId="7B7D02E8" w14:textId="77777777" w:rsidR="003F61F5" w:rsidRPr="00D81091" w:rsidRDefault="003F61F5" w:rsidP="00D81091">
      <w:pPr>
        <w:rPr>
          <w:b/>
          <w:sz w:val="28"/>
          <w:szCs w:val="28"/>
        </w:rPr>
      </w:pPr>
    </w:p>
    <w:p w14:paraId="4E4F4285" w14:textId="77777777" w:rsidR="003F61F5" w:rsidRPr="00D81091" w:rsidRDefault="003F61F5" w:rsidP="00D81091">
      <w:pPr>
        <w:rPr>
          <w:b/>
          <w:sz w:val="28"/>
          <w:szCs w:val="28"/>
        </w:rPr>
      </w:pPr>
    </w:p>
    <w:p w14:paraId="12DF5BDA" w14:textId="77777777" w:rsidR="003F61F5" w:rsidRPr="00D81091" w:rsidRDefault="003F61F5" w:rsidP="00D81091">
      <w:pPr>
        <w:rPr>
          <w:b/>
          <w:sz w:val="28"/>
          <w:szCs w:val="28"/>
        </w:rPr>
      </w:pPr>
    </w:p>
    <w:p w14:paraId="53820CE3" w14:textId="77777777" w:rsidR="003F61F5" w:rsidRPr="00D81091" w:rsidRDefault="003F61F5" w:rsidP="00D81091">
      <w:pPr>
        <w:rPr>
          <w:b/>
          <w:sz w:val="28"/>
          <w:szCs w:val="28"/>
        </w:rPr>
      </w:pPr>
    </w:p>
    <w:p w14:paraId="7A9716A6" w14:textId="77777777" w:rsidR="003F61F5" w:rsidRPr="00D81091" w:rsidRDefault="003F61F5" w:rsidP="00D81091">
      <w:pPr>
        <w:rPr>
          <w:b/>
          <w:sz w:val="28"/>
          <w:szCs w:val="28"/>
        </w:rPr>
      </w:pPr>
    </w:p>
    <w:p w14:paraId="4AB96D27" w14:textId="77777777" w:rsidR="003F61F5" w:rsidRPr="00D81091" w:rsidRDefault="003F61F5" w:rsidP="00D81091">
      <w:pPr>
        <w:rPr>
          <w:b/>
          <w:sz w:val="28"/>
          <w:szCs w:val="28"/>
        </w:rPr>
      </w:pPr>
    </w:p>
    <w:p w14:paraId="1A258AFB" w14:textId="77777777" w:rsidR="003F61F5" w:rsidRPr="00D81091" w:rsidRDefault="003F61F5" w:rsidP="00D81091">
      <w:pPr>
        <w:rPr>
          <w:b/>
          <w:sz w:val="28"/>
          <w:szCs w:val="28"/>
        </w:rPr>
      </w:pPr>
    </w:p>
    <w:p w14:paraId="2A325D5A" w14:textId="77777777" w:rsidR="003F61F5" w:rsidRPr="00D81091" w:rsidRDefault="003F61F5" w:rsidP="00D81091">
      <w:pPr>
        <w:rPr>
          <w:b/>
          <w:sz w:val="28"/>
          <w:szCs w:val="28"/>
        </w:rPr>
      </w:pPr>
    </w:p>
    <w:p w14:paraId="0B7A6CAF" w14:textId="77777777" w:rsidR="003F61F5" w:rsidRPr="00D81091" w:rsidRDefault="003F61F5" w:rsidP="00D81091">
      <w:pPr>
        <w:rPr>
          <w:b/>
          <w:sz w:val="28"/>
          <w:szCs w:val="28"/>
        </w:rPr>
      </w:pPr>
    </w:p>
    <w:p w14:paraId="388F05A5" w14:textId="77777777" w:rsidR="003F61F5" w:rsidRPr="00D81091" w:rsidRDefault="003F61F5" w:rsidP="00D81091">
      <w:pPr>
        <w:rPr>
          <w:b/>
          <w:sz w:val="28"/>
          <w:szCs w:val="28"/>
        </w:rPr>
      </w:pPr>
    </w:p>
    <w:p w14:paraId="44E7269B" w14:textId="77777777" w:rsidR="003F61F5" w:rsidRPr="00D81091" w:rsidRDefault="003F61F5" w:rsidP="00D81091">
      <w:pPr>
        <w:rPr>
          <w:b/>
          <w:sz w:val="28"/>
          <w:szCs w:val="28"/>
        </w:rPr>
      </w:pPr>
    </w:p>
    <w:p w14:paraId="6BE76687" w14:textId="77777777" w:rsidR="003F61F5" w:rsidRPr="00D81091" w:rsidRDefault="003F61F5" w:rsidP="00D81091">
      <w:pPr>
        <w:rPr>
          <w:b/>
          <w:sz w:val="28"/>
          <w:szCs w:val="28"/>
        </w:rPr>
      </w:pPr>
    </w:p>
    <w:p w14:paraId="0B13683A" w14:textId="77777777" w:rsidR="003F61F5" w:rsidRPr="00D81091" w:rsidRDefault="003F61F5" w:rsidP="00D81091">
      <w:pPr>
        <w:rPr>
          <w:b/>
          <w:sz w:val="28"/>
          <w:szCs w:val="28"/>
        </w:rPr>
      </w:pPr>
    </w:p>
    <w:p w14:paraId="3E2558A0" w14:textId="77777777" w:rsidR="003F61F5" w:rsidRPr="00D81091" w:rsidRDefault="003F61F5" w:rsidP="00D81091">
      <w:pPr>
        <w:rPr>
          <w:b/>
          <w:sz w:val="28"/>
          <w:szCs w:val="28"/>
        </w:rPr>
      </w:pPr>
    </w:p>
    <w:p w14:paraId="72E41A46" w14:textId="77777777" w:rsidR="003F61F5" w:rsidRPr="00D81091" w:rsidRDefault="003F61F5" w:rsidP="00D81091">
      <w:pPr>
        <w:rPr>
          <w:b/>
          <w:sz w:val="28"/>
          <w:szCs w:val="28"/>
        </w:rPr>
      </w:pPr>
    </w:p>
    <w:p w14:paraId="7221249D" w14:textId="77777777" w:rsidR="003F61F5" w:rsidRPr="00D81091" w:rsidRDefault="003F61F5" w:rsidP="00D81091">
      <w:pPr>
        <w:rPr>
          <w:b/>
          <w:sz w:val="28"/>
          <w:szCs w:val="28"/>
        </w:rPr>
      </w:pPr>
    </w:p>
    <w:p w14:paraId="4F5DCE9B" w14:textId="77777777" w:rsidR="003F61F5" w:rsidRPr="00D81091" w:rsidRDefault="003F61F5" w:rsidP="00D81091">
      <w:pPr>
        <w:rPr>
          <w:b/>
          <w:sz w:val="28"/>
          <w:szCs w:val="28"/>
        </w:rPr>
      </w:pPr>
    </w:p>
    <w:p w14:paraId="14169A2C" w14:textId="77777777" w:rsidR="003F61F5" w:rsidRPr="00D81091" w:rsidRDefault="003F61F5" w:rsidP="00D81091">
      <w:pPr>
        <w:rPr>
          <w:b/>
          <w:sz w:val="28"/>
          <w:szCs w:val="28"/>
        </w:rPr>
      </w:pPr>
    </w:p>
    <w:p w14:paraId="2AB65DE7" w14:textId="77777777" w:rsidR="003F61F5" w:rsidRPr="00D81091" w:rsidRDefault="003F61F5" w:rsidP="00D81091">
      <w:pPr>
        <w:rPr>
          <w:b/>
          <w:sz w:val="28"/>
          <w:szCs w:val="28"/>
        </w:rPr>
      </w:pPr>
    </w:p>
    <w:p w14:paraId="1201D128" w14:textId="77777777" w:rsidR="003F61F5" w:rsidRPr="00D81091" w:rsidRDefault="003F61F5" w:rsidP="00D81091">
      <w:pPr>
        <w:rPr>
          <w:b/>
          <w:sz w:val="28"/>
          <w:szCs w:val="28"/>
        </w:rPr>
      </w:pPr>
    </w:p>
    <w:p w14:paraId="232008D4" w14:textId="77777777" w:rsidR="003F61F5" w:rsidRPr="00D81091" w:rsidRDefault="003F61F5" w:rsidP="00D81091">
      <w:pPr>
        <w:rPr>
          <w:b/>
          <w:sz w:val="28"/>
          <w:szCs w:val="28"/>
        </w:rPr>
      </w:pPr>
    </w:p>
    <w:p w14:paraId="49786D2A" w14:textId="77777777" w:rsidR="003F61F5" w:rsidRPr="00D81091" w:rsidRDefault="003F61F5" w:rsidP="00D81091">
      <w:pPr>
        <w:rPr>
          <w:b/>
          <w:sz w:val="28"/>
          <w:szCs w:val="28"/>
        </w:rPr>
      </w:pPr>
    </w:p>
    <w:p w14:paraId="34A34A15" w14:textId="77777777" w:rsidR="003F61F5" w:rsidRPr="00D81091" w:rsidRDefault="003F61F5" w:rsidP="00D81091">
      <w:pPr>
        <w:rPr>
          <w:b/>
          <w:sz w:val="28"/>
          <w:szCs w:val="28"/>
        </w:rPr>
      </w:pPr>
    </w:p>
    <w:p w14:paraId="64862DF5" w14:textId="77777777" w:rsidR="003F61F5" w:rsidRPr="00D81091" w:rsidRDefault="003F61F5" w:rsidP="00D81091">
      <w:pPr>
        <w:rPr>
          <w:b/>
          <w:sz w:val="28"/>
          <w:szCs w:val="28"/>
        </w:rPr>
      </w:pPr>
    </w:p>
    <w:p w14:paraId="6AC9EAFA" w14:textId="77777777" w:rsidR="003F61F5" w:rsidRPr="00D81091" w:rsidRDefault="003F61F5" w:rsidP="00D81091">
      <w:pPr>
        <w:rPr>
          <w:b/>
          <w:sz w:val="28"/>
          <w:szCs w:val="28"/>
        </w:rPr>
      </w:pPr>
    </w:p>
    <w:p w14:paraId="7A29AEFE" w14:textId="77777777" w:rsidR="003F61F5" w:rsidRPr="00D81091" w:rsidRDefault="003F61F5" w:rsidP="00D81091">
      <w:pPr>
        <w:rPr>
          <w:b/>
          <w:sz w:val="28"/>
          <w:szCs w:val="28"/>
        </w:rPr>
      </w:pPr>
    </w:p>
    <w:p w14:paraId="1297AF5E" w14:textId="77777777" w:rsidR="003F61F5" w:rsidRPr="00D81091" w:rsidRDefault="003F61F5" w:rsidP="00D81091">
      <w:pPr>
        <w:rPr>
          <w:b/>
          <w:sz w:val="28"/>
          <w:szCs w:val="28"/>
        </w:rPr>
      </w:pPr>
    </w:p>
    <w:p w14:paraId="14A5106E" w14:textId="77777777" w:rsidR="003F61F5" w:rsidRPr="00D81091" w:rsidRDefault="003F61F5" w:rsidP="00D81091">
      <w:pPr>
        <w:rPr>
          <w:b/>
          <w:sz w:val="28"/>
          <w:szCs w:val="28"/>
        </w:rPr>
      </w:pPr>
    </w:p>
    <w:p w14:paraId="402781E7" w14:textId="602F60E5" w:rsidR="00E51E34" w:rsidRPr="00D81091" w:rsidRDefault="00B03B9D" w:rsidP="00D81091">
      <w:pPr>
        <w:rPr>
          <w:b/>
          <w:sz w:val="28"/>
          <w:szCs w:val="28"/>
        </w:rPr>
      </w:pPr>
      <w:r w:rsidRPr="00D81091">
        <w:rPr>
          <w:noProof/>
          <w:sz w:val="28"/>
          <w:szCs w:val="28"/>
          <w:lang w:val="en-US"/>
        </w:rPr>
        <w:drawing>
          <wp:anchor distT="0" distB="0" distL="114300" distR="114300" simplePos="0" relativeHeight="251672576" behindDoc="0" locked="0" layoutInCell="1" allowOverlap="1" wp14:anchorId="17D4B4A7" wp14:editId="2F89DA0D">
            <wp:simplePos x="0" y="0"/>
            <wp:positionH relativeFrom="margin">
              <wp:posOffset>-121920</wp:posOffset>
            </wp:positionH>
            <wp:positionV relativeFrom="margin">
              <wp:posOffset>1932305</wp:posOffset>
            </wp:positionV>
            <wp:extent cx="6120130" cy="3771265"/>
            <wp:effectExtent l="6032" t="0" r="0" b="0"/>
            <wp:wrapSquare wrapText="bothSides"/>
            <wp:docPr id="22032457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4576" name="Рисунок 220324576"/>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6120130" cy="3771265"/>
                    </a:xfrm>
                    <a:prstGeom prst="rect">
                      <a:avLst/>
                    </a:prstGeom>
                  </pic:spPr>
                </pic:pic>
              </a:graphicData>
            </a:graphic>
          </wp:anchor>
        </w:drawing>
      </w:r>
      <w:r w:rsidR="00E51E34" w:rsidRPr="00D81091">
        <w:rPr>
          <w:b/>
          <w:sz w:val="28"/>
          <w:szCs w:val="28"/>
        </w:rPr>
        <w:br w:type="page"/>
      </w:r>
    </w:p>
    <w:p w14:paraId="72C0AA20" w14:textId="62080C0B" w:rsidR="00E51E34" w:rsidRPr="00D81091" w:rsidRDefault="00B03B9D" w:rsidP="00D81091">
      <w:pPr>
        <w:rPr>
          <w:b/>
          <w:sz w:val="28"/>
          <w:szCs w:val="28"/>
        </w:rPr>
      </w:pPr>
      <w:r w:rsidRPr="00D81091">
        <w:rPr>
          <w:b/>
          <w:noProof/>
          <w:sz w:val="28"/>
          <w:szCs w:val="28"/>
        </w:rPr>
        <w:lastRenderedPageBreak/>
        <w:drawing>
          <wp:anchor distT="0" distB="0" distL="114300" distR="114300" simplePos="0" relativeHeight="251665408" behindDoc="0" locked="0" layoutInCell="1" allowOverlap="1" wp14:anchorId="24013B65" wp14:editId="1BDEA237">
            <wp:simplePos x="0" y="0"/>
            <wp:positionH relativeFrom="margin">
              <wp:posOffset>-279400</wp:posOffset>
            </wp:positionH>
            <wp:positionV relativeFrom="margin">
              <wp:posOffset>1598930</wp:posOffset>
            </wp:positionV>
            <wp:extent cx="6120130" cy="4522470"/>
            <wp:effectExtent l="0" t="1270" r="0" b="0"/>
            <wp:wrapSquare wrapText="bothSides"/>
            <wp:docPr id="71462359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23592" name="Рисунок 714623592"/>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6120130" cy="4522470"/>
                    </a:xfrm>
                    <a:prstGeom prst="rect">
                      <a:avLst/>
                    </a:prstGeom>
                  </pic:spPr>
                </pic:pic>
              </a:graphicData>
            </a:graphic>
          </wp:anchor>
        </w:drawing>
      </w:r>
      <w:r w:rsidRPr="00D81091">
        <w:rPr>
          <w:b/>
          <w:sz w:val="28"/>
          <w:szCs w:val="28"/>
        </w:rPr>
        <w:br w:type="page"/>
      </w:r>
    </w:p>
    <w:p w14:paraId="212951C8" w14:textId="3117D5FA" w:rsidR="00B03B9D" w:rsidRPr="00D81091" w:rsidRDefault="00B03B9D" w:rsidP="00D81091">
      <w:pPr>
        <w:rPr>
          <w:sz w:val="28"/>
          <w:szCs w:val="28"/>
        </w:rPr>
        <w:sectPr w:rsidR="00B03B9D" w:rsidRPr="00D81091" w:rsidSect="006E4EAF">
          <w:pgSz w:w="11906" w:h="16838"/>
          <w:pgMar w:top="1134" w:right="567" w:bottom="1134" w:left="1701" w:header="709" w:footer="709" w:gutter="0"/>
          <w:cols w:space="708"/>
          <w:titlePg/>
          <w:docGrid w:linePitch="360"/>
        </w:sectPr>
      </w:pPr>
    </w:p>
    <w:p w14:paraId="0FAFCED9" w14:textId="66CE4C8F" w:rsidR="0078781F" w:rsidRDefault="0078781F" w:rsidP="00344577">
      <w:pPr>
        <w:pStyle w:val="1"/>
        <w:ind w:left="170"/>
        <w:jc w:val="center"/>
        <w:rPr>
          <w:rFonts w:ascii="Times New Roman" w:hAnsi="Times New Roman" w:cs="Times New Roman"/>
          <w:b/>
          <w:color w:val="auto"/>
          <w:sz w:val="28"/>
          <w:szCs w:val="28"/>
        </w:rPr>
      </w:pPr>
      <w:bookmarkStart w:id="34" w:name="_Toc228351054"/>
      <w:r>
        <w:rPr>
          <w:rFonts w:ascii="Times New Roman" w:hAnsi="Times New Roman" w:cs="Times New Roman"/>
          <w:b/>
          <w:noProof/>
          <w:color w:val="auto"/>
          <w:sz w:val="28"/>
          <w:szCs w:val="28"/>
        </w:rPr>
        <w:lastRenderedPageBreak/>
        <w:drawing>
          <wp:inline distT="0" distB="0" distL="0" distR="0" wp14:anchorId="135C09C8" wp14:editId="05F17E9F">
            <wp:extent cx="6120130" cy="3915270"/>
            <wp:effectExtent l="0" t="2223" r="0" b="0"/>
            <wp:docPr id="5521394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39455" name="Рисунок 552139455"/>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6124892" cy="3918316"/>
                    </a:xfrm>
                    <a:prstGeom prst="rect">
                      <a:avLst/>
                    </a:prstGeom>
                  </pic:spPr>
                </pic:pic>
              </a:graphicData>
            </a:graphic>
          </wp:inline>
        </w:drawing>
      </w:r>
    </w:p>
    <w:p w14:paraId="004ACEFC" w14:textId="77777777" w:rsidR="0078781F" w:rsidRDefault="0078781F" w:rsidP="00D81091">
      <w:pPr>
        <w:pStyle w:val="1"/>
        <w:rPr>
          <w:rFonts w:ascii="Times New Roman" w:hAnsi="Times New Roman" w:cs="Times New Roman"/>
          <w:b/>
          <w:color w:val="auto"/>
          <w:sz w:val="28"/>
          <w:szCs w:val="28"/>
        </w:rPr>
      </w:pPr>
    </w:p>
    <w:p w14:paraId="220C8347" w14:textId="77777777" w:rsidR="0078781F" w:rsidRDefault="0078781F" w:rsidP="00D81091">
      <w:pPr>
        <w:pStyle w:val="1"/>
        <w:rPr>
          <w:rFonts w:ascii="Times New Roman" w:hAnsi="Times New Roman" w:cs="Times New Roman"/>
          <w:b/>
          <w:color w:val="auto"/>
          <w:sz w:val="28"/>
          <w:szCs w:val="28"/>
        </w:rPr>
      </w:pPr>
    </w:p>
    <w:p w14:paraId="1F81392E" w14:textId="77777777" w:rsidR="0078781F" w:rsidRDefault="0078781F" w:rsidP="00D81091">
      <w:pPr>
        <w:pStyle w:val="1"/>
        <w:rPr>
          <w:rFonts w:ascii="Times New Roman" w:hAnsi="Times New Roman" w:cs="Times New Roman"/>
          <w:b/>
          <w:color w:val="auto"/>
          <w:sz w:val="28"/>
          <w:szCs w:val="28"/>
        </w:rPr>
      </w:pPr>
    </w:p>
    <w:p w14:paraId="066C43AC" w14:textId="77777777" w:rsidR="0078781F" w:rsidRDefault="0078781F" w:rsidP="00D81091">
      <w:pPr>
        <w:pStyle w:val="1"/>
        <w:rPr>
          <w:rFonts w:ascii="Times New Roman" w:hAnsi="Times New Roman" w:cs="Times New Roman"/>
          <w:b/>
          <w:color w:val="auto"/>
          <w:sz w:val="28"/>
          <w:szCs w:val="28"/>
        </w:rPr>
      </w:pPr>
    </w:p>
    <w:p w14:paraId="21CA73DD" w14:textId="77777777" w:rsidR="0078781F" w:rsidRDefault="0078781F" w:rsidP="00D81091">
      <w:pPr>
        <w:pStyle w:val="1"/>
        <w:rPr>
          <w:rFonts w:ascii="Times New Roman" w:hAnsi="Times New Roman" w:cs="Times New Roman"/>
          <w:b/>
          <w:color w:val="auto"/>
          <w:sz w:val="28"/>
          <w:szCs w:val="28"/>
        </w:rPr>
      </w:pPr>
    </w:p>
    <w:p w14:paraId="155126C4" w14:textId="77777777" w:rsidR="0078781F" w:rsidRDefault="0078781F" w:rsidP="00D81091">
      <w:pPr>
        <w:pStyle w:val="1"/>
        <w:rPr>
          <w:rFonts w:ascii="Times New Roman" w:hAnsi="Times New Roman" w:cs="Times New Roman"/>
          <w:b/>
          <w:color w:val="auto"/>
          <w:sz w:val="28"/>
          <w:szCs w:val="28"/>
        </w:rPr>
      </w:pPr>
    </w:p>
    <w:p w14:paraId="38E2F93F" w14:textId="77777777" w:rsidR="0078781F" w:rsidRDefault="0078781F" w:rsidP="00D81091">
      <w:pPr>
        <w:pStyle w:val="1"/>
        <w:rPr>
          <w:rFonts w:ascii="Times New Roman" w:hAnsi="Times New Roman" w:cs="Times New Roman"/>
          <w:b/>
          <w:color w:val="auto"/>
          <w:sz w:val="28"/>
          <w:szCs w:val="28"/>
        </w:rPr>
      </w:pPr>
    </w:p>
    <w:p w14:paraId="405FC13F" w14:textId="77777777" w:rsidR="0078781F" w:rsidRDefault="0078781F" w:rsidP="00D81091">
      <w:pPr>
        <w:pStyle w:val="1"/>
        <w:rPr>
          <w:rFonts w:ascii="Times New Roman" w:hAnsi="Times New Roman" w:cs="Times New Roman"/>
          <w:b/>
          <w:color w:val="auto"/>
          <w:sz w:val="28"/>
          <w:szCs w:val="28"/>
        </w:rPr>
      </w:pPr>
    </w:p>
    <w:p w14:paraId="7F0B43AB" w14:textId="77777777" w:rsidR="0078781F" w:rsidRDefault="0078781F" w:rsidP="00D81091">
      <w:pPr>
        <w:pStyle w:val="1"/>
        <w:rPr>
          <w:rFonts w:ascii="Times New Roman" w:hAnsi="Times New Roman" w:cs="Times New Roman"/>
          <w:b/>
          <w:color w:val="auto"/>
          <w:sz w:val="28"/>
          <w:szCs w:val="28"/>
        </w:rPr>
      </w:pPr>
    </w:p>
    <w:p w14:paraId="3EC318D5" w14:textId="77777777" w:rsidR="0078781F" w:rsidRDefault="0078781F" w:rsidP="00D81091">
      <w:pPr>
        <w:pStyle w:val="1"/>
        <w:rPr>
          <w:rFonts w:ascii="Times New Roman" w:hAnsi="Times New Roman" w:cs="Times New Roman"/>
          <w:b/>
          <w:color w:val="auto"/>
          <w:sz w:val="28"/>
          <w:szCs w:val="28"/>
        </w:rPr>
      </w:pPr>
    </w:p>
    <w:p w14:paraId="59A4862F" w14:textId="77777777" w:rsidR="0078781F" w:rsidRDefault="0078781F" w:rsidP="00D81091">
      <w:pPr>
        <w:pStyle w:val="1"/>
        <w:rPr>
          <w:rFonts w:ascii="Times New Roman" w:hAnsi="Times New Roman" w:cs="Times New Roman"/>
          <w:b/>
          <w:color w:val="auto"/>
          <w:sz w:val="28"/>
          <w:szCs w:val="28"/>
        </w:rPr>
      </w:pPr>
    </w:p>
    <w:p w14:paraId="3A7394A0" w14:textId="35198C48" w:rsidR="0078781F" w:rsidRDefault="0078781F" w:rsidP="00344577">
      <w:pPr>
        <w:pStyle w:val="1"/>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drawing>
          <wp:inline distT="0" distB="0" distL="0" distR="0" wp14:anchorId="30277A27" wp14:editId="6EBDE470">
            <wp:extent cx="6120130" cy="4150465"/>
            <wp:effectExtent l="0" t="5715" r="0" b="0"/>
            <wp:docPr id="6894414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41442" name="Рисунок 689441442"/>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6128795" cy="4156341"/>
                    </a:xfrm>
                    <a:prstGeom prst="rect">
                      <a:avLst/>
                    </a:prstGeom>
                  </pic:spPr>
                </pic:pic>
              </a:graphicData>
            </a:graphic>
          </wp:inline>
        </w:drawing>
      </w:r>
    </w:p>
    <w:p w14:paraId="13F32FE3" w14:textId="77777777" w:rsidR="0078781F" w:rsidRDefault="0078781F" w:rsidP="00D81091">
      <w:pPr>
        <w:pStyle w:val="1"/>
        <w:rPr>
          <w:rFonts w:ascii="Times New Roman" w:hAnsi="Times New Roman" w:cs="Times New Roman"/>
          <w:b/>
          <w:color w:val="auto"/>
          <w:sz w:val="28"/>
          <w:szCs w:val="28"/>
        </w:rPr>
      </w:pPr>
    </w:p>
    <w:p w14:paraId="322C6C3D" w14:textId="77777777" w:rsidR="0078781F" w:rsidRDefault="0078781F" w:rsidP="00D81091">
      <w:pPr>
        <w:pStyle w:val="1"/>
        <w:rPr>
          <w:rFonts w:ascii="Times New Roman" w:hAnsi="Times New Roman" w:cs="Times New Roman"/>
          <w:b/>
          <w:color w:val="auto"/>
          <w:sz w:val="28"/>
          <w:szCs w:val="28"/>
        </w:rPr>
      </w:pPr>
    </w:p>
    <w:p w14:paraId="7622144C" w14:textId="77777777" w:rsidR="0078781F" w:rsidRDefault="0078781F" w:rsidP="00D81091">
      <w:pPr>
        <w:pStyle w:val="1"/>
        <w:rPr>
          <w:rFonts w:ascii="Times New Roman" w:hAnsi="Times New Roman" w:cs="Times New Roman"/>
          <w:b/>
          <w:color w:val="auto"/>
          <w:sz w:val="28"/>
          <w:szCs w:val="28"/>
        </w:rPr>
      </w:pPr>
    </w:p>
    <w:p w14:paraId="63AD916F" w14:textId="77777777" w:rsidR="0078781F" w:rsidRDefault="0078781F" w:rsidP="00D81091">
      <w:pPr>
        <w:pStyle w:val="1"/>
        <w:rPr>
          <w:rFonts w:ascii="Times New Roman" w:hAnsi="Times New Roman" w:cs="Times New Roman"/>
          <w:b/>
          <w:color w:val="auto"/>
          <w:sz w:val="28"/>
          <w:szCs w:val="28"/>
        </w:rPr>
      </w:pPr>
    </w:p>
    <w:p w14:paraId="6D6ACC12" w14:textId="77777777" w:rsidR="0078781F" w:rsidRDefault="0078781F" w:rsidP="00D81091">
      <w:pPr>
        <w:pStyle w:val="1"/>
        <w:rPr>
          <w:rFonts w:ascii="Times New Roman" w:hAnsi="Times New Roman" w:cs="Times New Roman"/>
          <w:b/>
          <w:color w:val="auto"/>
          <w:sz w:val="28"/>
          <w:szCs w:val="28"/>
        </w:rPr>
      </w:pPr>
    </w:p>
    <w:p w14:paraId="38CACBB0" w14:textId="77777777" w:rsidR="0078781F" w:rsidRDefault="0078781F" w:rsidP="00D81091">
      <w:pPr>
        <w:pStyle w:val="1"/>
        <w:rPr>
          <w:rFonts w:ascii="Times New Roman" w:hAnsi="Times New Roman" w:cs="Times New Roman"/>
          <w:b/>
          <w:color w:val="auto"/>
          <w:sz w:val="28"/>
          <w:szCs w:val="28"/>
        </w:rPr>
      </w:pPr>
    </w:p>
    <w:p w14:paraId="0FA81414" w14:textId="423BD69F" w:rsidR="0078781F" w:rsidRDefault="0078781F" w:rsidP="00344577">
      <w:pPr>
        <w:pStyle w:val="1"/>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drawing>
          <wp:inline distT="0" distB="0" distL="0" distR="0" wp14:anchorId="0CA56C22" wp14:editId="6D9E55F1">
            <wp:extent cx="6120130" cy="3969385"/>
            <wp:effectExtent l="0" t="4128" r="0" b="0"/>
            <wp:docPr id="59586798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67982" name="Рисунок 595867982"/>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6120130" cy="3969385"/>
                    </a:xfrm>
                    <a:prstGeom prst="rect">
                      <a:avLst/>
                    </a:prstGeom>
                  </pic:spPr>
                </pic:pic>
              </a:graphicData>
            </a:graphic>
          </wp:inline>
        </w:drawing>
      </w:r>
    </w:p>
    <w:p w14:paraId="1485ABDC" w14:textId="77777777" w:rsidR="0078781F" w:rsidRDefault="0078781F" w:rsidP="00D81091">
      <w:pPr>
        <w:pStyle w:val="1"/>
        <w:rPr>
          <w:rFonts w:ascii="Times New Roman" w:hAnsi="Times New Roman" w:cs="Times New Roman"/>
          <w:b/>
          <w:color w:val="auto"/>
          <w:sz w:val="28"/>
          <w:szCs w:val="28"/>
        </w:rPr>
      </w:pPr>
    </w:p>
    <w:p w14:paraId="23785A88" w14:textId="77777777" w:rsidR="0078781F" w:rsidRDefault="0078781F" w:rsidP="00D81091">
      <w:pPr>
        <w:pStyle w:val="1"/>
        <w:rPr>
          <w:rFonts w:ascii="Times New Roman" w:hAnsi="Times New Roman" w:cs="Times New Roman"/>
          <w:b/>
          <w:color w:val="auto"/>
          <w:sz w:val="28"/>
          <w:szCs w:val="28"/>
        </w:rPr>
      </w:pPr>
    </w:p>
    <w:p w14:paraId="3A0A330A" w14:textId="77777777" w:rsidR="0078781F" w:rsidRDefault="0078781F" w:rsidP="00D81091">
      <w:pPr>
        <w:pStyle w:val="1"/>
        <w:rPr>
          <w:rFonts w:ascii="Times New Roman" w:hAnsi="Times New Roman" w:cs="Times New Roman"/>
          <w:b/>
          <w:color w:val="auto"/>
          <w:sz w:val="28"/>
          <w:szCs w:val="28"/>
        </w:rPr>
      </w:pPr>
    </w:p>
    <w:p w14:paraId="379EAED8" w14:textId="77777777" w:rsidR="0078781F" w:rsidRDefault="0078781F" w:rsidP="00D81091">
      <w:pPr>
        <w:pStyle w:val="1"/>
        <w:rPr>
          <w:rFonts w:ascii="Times New Roman" w:hAnsi="Times New Roman" w:cs="Times New Roman"/>
          <w:b/>
          <w:color w:val="auto"/>
          <w:sz w:val="28"/>
          <w:szCs w:val="28"/>
        </w:rPr>
      </w:pPr>
    </w:p>
    <w:p w14:paraId="54F6BD77" w14:textId="77777777" w:rsidR="0078781F" w:rsidRDefault="0078781F" w:rsidP="00D81091">
      <w:pPr>
        <w:pStyle w:val="1"/>
        <w:rPr>
          <w:rFonts w:ascii="Times New Roman" w:hAnsi="Times New Roman" w:cs="Times New Roman"/>
          <w:b/>
          <w:color w:val="auto"/>
          <w:sz w:val="28"/>
          <w:szCs w:val="28"/>
        </w:rPr>
      </w:pPr>
    </w:p>
    <w:p w14:paraId="1650A6AD" w14:textId="77777777" w:rsidR="0078781F" w:rsidRDefault="0078781F" w:rsidP="00D81091">
      <w:pPr>
        <w:pStyle w:val="1"/>
        <w:rPr>
          <w:rFonts w:ascii="Times New Roman" w:hAnsi="Times New Roman" w:cs="Times New Roman"/>
          <w:b/>
          <w:color w:val="auto"/>
          <w:sz w:val="28"/>
          <w:szCs w:val="28"/>
        </w:rPr>
      </w:pPr>
    </w:p>
    <w:p w14:paraId="221D05A6" w14:textId="77777777" w:rsidR="0078781F" w:rsidRDefault="0078781F" w:rsidP="00D81091">
      <w:pPr>
        <w:pStyle w:val="1"/>
        <w:rPr>
          <w:rFonts w:ascii="Times New Roman" w:hAnsi="Times New Roman" w:cs="Times New Roman"/>
          <w:b/>
          <w:color w:val="auto"/>
          <w:sz w:val="28"/>
          <w:szCs w:val="28"/>
        </w:rPr>
      </w:pPr>
    </w:p>
    <w:p w14:paraId="4CAAD380" w14:textId="77777777" w:rsidR="0078781F" w:rsidRDefault="0078781F" w:rsidP="00344577">
      <w:pPr>
        <w:pStyle w:val="1"/>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lastRenderedPageBreak/>
        <w:drawing>
          <wp:inline distT="0" distB="0" distL="0" distR="0" wp14:anchorId="1396B0A2" wp14:editId="45E97788">
            <wp:extent cx="6120130" cy="3726815"/>
            <wp:effectExtent l="2857" t="0" r="4128" b="4127"/>
            <wp:docPr id="18669960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96061" name="Рисунок 1866996061"/>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6120130" cy="3726815"/>
                    </a:xfrm>
                    <a:prstGeom prst="rect">
                      <a:avLst/>
                    </a:prstGeom>
                  </pic:spPr>
                </pic:pic>
              </a:graphicData>
            </a:graphic>
          </wp:inline>
        </w:drawing>
      </w:r>
    </w:p>
    <w:p w14:paraId="76DB8B5B" w14:textId="77777777" w:rsidR="0078781F" w:rsidRDefault="0078781F" w:rsidP="00D81091">
      <w:pPr>
        <w:pStyle w:val="1"/>
        <w:rPr>
          <w:rFonts w:ascii="Times New Roman" w:hAnsi="Times New Roman" w:cs="Times New Roman"/>
          <w:b/>
          <w:color w:val="auto"/>
          <w:sz w:val="28"/>
          <w:szCs w:val="28"/>
        </w:rPr>
      </w:pPr>
    </w:p>
    <w:p w14:paraId="04DE3720" w14:textId="77777777" w:rsidR="0078781F" w:rsidRDefault="0078781F" w:rsidP="00D81091">
      <w:pPr>
        <w:pStyle w:val="1"/>
        <w:rPr>
          <w:rFonts w:ascii="Times New Roman" w:hAnsi="Times New Roman" w:cs="Times New Roman"/>
          <w:b/>
          <w:color w:val="auto"/>
          <w:sz w:val="28"/>
          <w:szCs w:val="28"/>
        </w:rPr>
      </w:pPr>
    </w:p>
    <w:p w14:paraId="7385272D" w14:textId="77777777" w:rsidR="0078781F" w:rsidRDefault="0078781F" w:rsidP="00D81091">
      <w:pPr>
        <w:pStyle w:val="1"/>
        <w:rPr>
          <w:rFonts w:ascii="Times New Roman" w:hAnsi="Times New Roman" w:cs="Times New Roman"/>
          <w:b/>
          <w:color w:val="auto"/>
          <w:sz w:val="28"/>
          <w:szCs w:val="28"/>
        </w:rPr>
      </w:pPr>
    </w:p>
    <w:p w14:paraId="7643A125" w14:textId="77777777" w:rsidR="0078781F" w:rsidRDefault="0078781F" w:rsidP="00D81091">
      <w:pPr>
        <w:pStyle w:val="1"/>
        <w:rPr>
          <w:rFonts w:ascii="Times New Roman" w:hAnsi="Times New Roman" w:cs="Times New Roman"/>
          <w:b/>
          <w:color w:val="auto"/>
          <w:sz w:val="28"/>
          <w:szCs w:val="28"/>
        </w:rPr>
      </w:pPr>
    </w:p>
    <w:p w14:paraId="1AF302AD" w14:textId="77777777" w:rsidR="0078781F" w:rsidRDefault="0078781F" w:rsidP="00D81091">
      <w:pPr>
        <w:pStyle w:val="1"/>
        <w:rPr>
          <w:rFonts w:ascii="Times New Roman" w:hAnsi="Times New Roman" w:cs="Times New Roman"/>
          <w:b/>
          <w:color w:val="auto"/>
          <w:sz w:val="28"/>
          <w:szCs w:val="28"/>
        </w:rPr>
      </w:pPr>
    </w:p>
    <w:p w14:paraId="42AC5963" w14:textId="77777777" w:rsidR="0078781F" w:rsidRDefault="0078781F" w:rsidP="00D81091">
      <w:pPr>
        <w:pStyle w:val="1"/>
        <w:rPr>
          <w:rFonts w:ascii="Times New Roman" w:hAnsi="Times New Roman" w:cs="Times New Roman"/>
          <w:b/>
          <w:color w:val="auto"/>
          <w:sz w:val="28"/>
          <w:szCs w:val="28"/>
        </w:rPr>
      </w:pPr>
    </w:p>
    <w:p w14:paraId="0BFC3E60" w14:textId="77777777" w:rsidR="0078781F" w:rsidRDefault="0078781F" w:rsidP="00D81091">
      <w:pPr>
        <w:pStyle w:val="1"/>
        <w:rPr>
          <w:rFonts w:ascii="Times New Roman" w:hAnsi="Times New Roman" w:cs="Times New Roman"/>
          <w:b/>
          <w:color w:val="auto"/>
          <w:sz w:val="28"/>
          <w:szCs w:val="28"/>
        </w:rPr>
      </w:pPr>
    </w:p>
    <w:p w14:paraId="60BF9B12" w14:textId="77777777" w:rsidR="0078781F" w:rsidRDefault="0078781F" w:rsidP="00D81091">
      <w:pPr>
        <w:pStyle w:val="1"/>
        <w:rPr>
          <w:rFonts w:ascii="Times New Roman" w:hAnsi="Times New Roman" w:cs="Times New Roman"/>
          <w:b/>
          <w:color w:val="auto"/>
          <w:sz w:val="28"/>
          <w:szCs w:val="28"/>
        </w:rPr>
      </w:pPr>
    </w:p>
    <w:p w14:paraId="20C8436E" w14:textId="77777777" w:rsidR="0078781F" w:rsidRDefault="0078781F" w:rsidP="00344577">
      <w:pPr>
        <w:pStyle w:val="1"/>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lastRenderedPageBreak/>
        <w:drawing>
          <wp:inline distT="0" distB="0" distL="0" distR="0" wp14:anchorId="4DC8C179" wp14:editId="4EC71124">
            <wp:extent cx="6120130" cy="3715385"/>
            <wp:effectExtent l="0" t="4128" r="0" b="0"/>
            <wp:docPr id="192790600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06006" name="Рисунок 1927906006"/>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6120130" cy="3715385"/>
                    </a:xfrm>
                    <a:prstGeom prst="rect">
                      <a:avLst/>
                    </a:prstGeom>
                  </pic:spPr>
                </pic:pic>
              </a:graphicData>
            </a:graphic>
          </wp:inline>
        </w:drawing>
      </w:r>
    </w:p>
    <w:p w14:paraId="609E433E" w14:textId="77777777" w:rsidR="0078781F" w:rsidRDefault="0078781F" w:rsidP="00D81091">
      <w:pPr>
        <w:pStyle w:val="1"/>
        <w:rPr>
          <w:rFonts w:ascii="Times New Roman" w:hAnsi="Times New Roman" w:cs="Times New Roman"/>
          <w:b/>
          <w:color w:val="auto"/>
          <w:sz w:val="28"/>
          <w:szCs w:val="28"/>
        </w:rPr>
      </w:pPr>
    </w:p>
    <w:p w14:paraId="6D2045FB" w14:textId="77777777" w:rsidR="0078781F" w:rsidRDefault="0078781F" w:rsidP="00D81091">
      <w:pPr>
        <w:pStyle w:val="1"/>
        <w:rPr>
          <w:rFonts w:ascii="Times New Roman" w:hAnsi="Times New Roman" w:cs="Times New Roman"/>
          <w:b/>
          <w:color w:val="auto"/>
          <w:sz w:val="28"/>
          <w:szCs w:val="28"/>
        </w:rPr>
      </w:pPr>
    </w:p>
    <w:p w14:paraId="77FAACD6" w14:textId="77777777" w:rsidR="0078781F" w:rsidRDefault="0078781F" w:rsidP="00D81091">
      <w:pPr>
        <w:pStyle w:val="1"/>
        <w:rPr>
          <w:rFonts w:ascii="Times New Roman" w:hAnsi="Times New Roman" w:cs="Times New Roman"/>
          <w:b/>
          <w:color w:val="auto"/>
          <w:sz w:val="28"/>
          <w:szCs w:val="28"/>
        </w:rPr>
      </w:pPr>
    </w:p>
    <w:p w14:paraId="4505A186" w14:textId="77777777" w:rsidR="0078781F" w:rsidRDefault="0078781F" w:rsidP="00D81091">
      <w:pPr>
        <w:pStyle w:val="1"/>
        <w:rPr>
          <w:rFonts w:ascii="Times New Roman" w:hAnsi="Times New Roman" w:cs="Times New Roman"/>
          <w:b/>
          <w:color w:val="auto"/>
          <w:sz w:val="28"/>
          <w:szCs w:val="28"/>
        </w:rPr>
      </w:pPr>
    </w:p>
    <w:p w14:paraId="527FB5CE" w14:textId="77777777" w:rsidR="0078781F" w:rsidRDefault="0078781F" w:rsidP="00D81091">
      <w:pPr>
        <w:pStyle w:val="1"/>
        <w:rPr>
          <w:rFonts w:ascii="Times New Roman" w:hAnsi="Times New Roman" w:cs="Times New Roman"/>
          <w:b/>
          <w:color w:val="auto"/>
          <w:sz w:val="28"/>
          <w:szCs w:val="28"/>
        </w:rPr>
      </w:pPr>
    </w:p>
    <w:p w14:paraId="13527B99" w14:textId="77777777" w:rsidR="0078781F" w:rsidRDefault="0078781F" w:rsidP="00D81091">
      <w:pPr>
        <w:pStyle w:val="1"/>
        <w:rPr>
          <w:rFonts w:ascii="Times New Roman" w:hAnsi="Times New Roman" w:cs="Times New Roman"/>
          <w:b/>
          <w:color w:val="auto"/>
          <w:sz w:val="28"/>
          <w:szCs w:val="28"/>
        </w:rPr>
      </w:pPr>
    </w:p>
    <w:p w14:paraId="1721B97E" w14:textId="77777777" w:rsidR="0078781F" w:rsidRDefault="0078781F" w:rsidP="00D81091">
      <w:pPr>
        <w:pStyle w:val="1"/>
        <w:rPr>
          <w:rFonts w:ascii="Times New Roman" w:hAnsi="Times New Roman" w:cs="Times New Roman"/>
          <w:b/>
          <w:color w:val="auto"/>
          <w:sz w:val="28"/>
          <w:szCs w:val="28"/>
        </w:rPr>
      </w:pPr>
    </w:p>
    <w:p w14:paraId="3F79FFDB" w14:textId="77777777" w:rsidR="0078781F" w:rsidRDefault="0078781F" w:rsidP="00D81091">
      <w:pPr>
        <w:pStyle w:val="1"/>
        <w:rPr>
          <w:rFonts w:ascii="Times New Roman" w:hAnsi="Times New Roman" w:cs="Times New Roman"/>
          <w:b/>
          <w:color w:val="auto"/>
          <w:sz w:val="28"/>
          <w:szCs w:val="28"/>
        </w:rPr>
      </w:pPr>
    </w:p>
    <w:p w14:paraId="69C125E6" w14:textId="77777777" w:rsidR="0078781F" w:rsidRDefault="0078781F" w:rsidP="00344577">
      <w:pPr>
        <w:pStyle w:val="1"/>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lastRenderedPageBreak/>
        <w:drawing>
          <wp:inline distT="0" distB="0" distL="0" distR="0" wp14:anchorId="4D7652D3" wp14:editId="17E1DC24">
            <wp:extent cx="6120130" cy="3563620"/>
            <wp:effectExtent l="0" t="4445" r="0" b="0"/>
            <wp:docPr id="96586927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69277" name="Рисунок 965869277"/>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6120130" cy="3563620"/>
                    </a:xfrm>
                    <a:prstGeom prst="rect">
                      <a:avLst/>
                    </a:prstGeom>
                  </pic:spPr>
                </pic:pic>
              </a:graphicData>
            </a:graphic>
          </wp:inline>
        </w:drawing>
      </w:r>
    </w:p>
    <w:p w14:paraId="3DB3C994" w14:textId="77777777" w:rsidR="0078781F" w:rsidRDefault="0078781F" w:rsidP="00D81091">
      <w:pPr>
        <w:pStyle w:val="1"/>
        <w:rPr>
          <w:rFonts w:ascii="Times New Roman" w:hAnsi="Times New Roman" w:cs="Times New Roman"/>
          <w:b/>
          <w:color w:val="auto"/>
          <w:sz w:val="28"/>
          <w:szCs w:val="28"/>
        </w:rPr>
      </w:pPr>
    </w:p>
    <w:p w14:paraId="4E898713" w14:textId="77777777" w:rsidR="0078781F" w:rsidRDefault="0078781F" w:rsidP="00D81091">
      <w:pPr>
        <w:pStyle w:val="1"/>
        <w:rPr>
          <w:rFonts w:ascii="Times New Roman" w:hAnsi="Times New Roman" w:cs="Times New Roman"/>
          <w:b/>
          <w:color w:val="auto"/>
          <w:sz w:val="28"/>
          <w:szCs w:val="28"/>
        </w:rPr>
      </w:pPr>
    </w:p>
    <w:p w14:paraId="314AC40C" w14:textId="77777777" w:rsidR="0078781F" w:rsidRDefault="0078781F" w:rsidP="00D81091">
      <w:pPr>
        <w:pStyle w:val="1"/>
        <w:rPr>
          <w:rFonts w:ascii="Times New Roman" w:hAnsi="Times New Roman" w:cs="Times New Roman"/>
          <w:b/>
          <w:color w:val="auto"/>
          <w:sz w:val="28"/>
          <w:szCs w:val="28"/>
        </w:rPr>
      </w:pPr>
    </w:p>
    <w:p w14:paraId="3E6448D9" w14:textId="77777777" w:rsidR="0078781F" w:rsidRDefault="0078781F" w:rsidP="00D81091">
      <w:pPr>
        <w:pStyle w:val="1"/>
        <w:rPr>
          <w:rFonts w:ascii="Times New Roman" w:hAnsi="Times New Roman" w:cs="Times New Roman"/>
          <w:b/>
          <w:color w:val="auto"/>
          <w:sz w:val="28"/>
          <w:szCs w:val="28"/>
        </w:rPr>
      </w:pPr>
    </w:p>
    <w:p w14:paraId="71BFC594" w14:textId="77777777" w:rsidR="0078781F" w:rsidRDefault="0078781F" w:rsidP="00D81091">
      <w:pPr>
        <w:pStyle w:val="1"/>
        <w:rPr>
          <w:rFonts w:ascii="Times New Roman" w:hAnsi="Times New Roman" w:cs="Times New Roman"/>
          <w:b/>
          <w:color w:val="auto"/>
          <w:sz w:val="28"/>
          <w:szCs w:val="28"/>
        </w:rPr>
      </w:pPr>
    </w:p>
    <w:p w14:paraId="0F311BB1" w14:textId="77777777" w:rsidR="0078781F" w:rsidRDefault="0078781F" w:rsidP="00D81091">
      <w:pPr>
        <w:pStyle w:val="1"/>
        <w:rPr>
          <w:rFonts w:ascii="Times New Roman" w:hAnsi="Times New Roman" w:cs="Times New Roman"/>
          <w:b/>
          <w:color w:val="auto"/>
          <w:sz w:val="28"/>
          <w:szCs w:val="28"/>
        </w:rPr>
      </w:pPr>
    </w:p>
    <w:p w14:paraId="1E046FFA" w14:textId="77777777" w:rsidR="0078781F" w:rsidRDefault="0078781F" w:rsidP="00D81091">
      <w:pPr>
        <w:pStyle w:val="1"/>
        <w:rPr>
          <w:rFonts w:ascii="Times New Roman" w:hAnsi="Times New Roman" w:cs="Times New Roman"/>
          <w:b/>
          <w:color w:val="auto"/>
          <w:sz w:val="28"/>
          <w:szCs w:val="28"/>
        </w:rPr>
      </w:pPr>
    </w:p>
    <w:p w14:paraId="18D02934" w14:textId="77777777" w:rsidR="0078781F" w:rsidRDefault="0078781F" w:rsidP="00D81091">
      <w:pPr>
        <w:pStyle w:val="1"/>
        <w:rPr>
          <w:rFonts w:ascii="Times New Roman" w:hAnsi="Times New Roman" w:cs="Times New Roman"/>
          <w:b/>
          <w:color w:val="auto"/>
          <w:sz w:val="28"/>
          <w:szCs w:val="28"/>
        </w:rPr>
      </w:pPr>
    </w:p>
    <w:p w14:paraId="5B34B0B3" w14:textId="2B488983" w:rsidR="006E4EAF" w:rsidRDefault="006E4EAF" w:rsidP="0078781F">
      <w:pPr>
        <w:pStyle w:val="1"/>
        <w:jc w:val="center"/>
        <w:rPr>
          <w:rFonts w:ascii="Times New Roman" w:hAnsi="Times New Roman" w:cs="Times New Roman"/>
          <w:b/>
          <w:color w:val="auto"/>
          <w:sz w:val="28"/>
          <w:szCs w:val="28"/>
        </w:rPr>
      </w:pPr>
      <w:r w:rsidRPr="00D81091">
        <w:rPr>
          <w:rFonts w:ascii="Times New Roman" w:hAnsi="Times New Roman" w:cs="Times New Roman"/>
          <w:b/>
          <w:color w:val="auto"/>
          <w:sz w:val="28"/>
          <w:szCs w:val="28"/>
        </w:rPr>
        <w:lastRenderedPageBreak/>
        <w:t xml:space="preserve">ПРИЛОЖЕНИЕ </w:t>
      </w:r>
      <w:r w:rsidR="00E51E34" w:rsidRPr="00D81091">
        <w:rPr>
          <w:rFonts w:ascii="Times New Roman" w:hAnsi="Times New Roman" w:cs="Times New Roman"/>
          <w:b/>
          <w:color w:val="auto"/>
          <w:sz w:val="28"/>
          <w:szCs w:val="28"/>
        </w:rPr>
        <w:t>Б</w:t>
      </w:r>
      <w:bookmarkEnd w:id="34"/>
    </w:p>
    <w:p w14:paraId="3FB61F23" w14:textId="6CDA9061" w:rsidR="0078781F" w:rsidRPr="0078781F" w:rsidRDefault="0078781F" w:rsidP="0078781F">
      <w:pPr>
        <w:jc w:val="center"/>
        <w:rPr>
          <w:sz w:val="28"/>
          <w:szCs w:val="28"/>
        </w:rPr>
      </w:pPr>
      <w:r w:rsidRPr="0078781F">
        <w:rPr>
          <w:sz w:val="28"/>
          <w:szCs w:val="28"/>
        </w:rPr>
        <w:t>Учебное пособие</w:t>
      </w:r>
    </w:p>
    <w:p w14:paraId="1C8557C1" w14:textId="77777777" w:rsidR="00B3467C" w:rsidRPr="00D81091" w:rsidRDefault="00B3467C" w:rsidP="00D81091">
      <w:pPr>
        <w:rPr>
          <w:b/>
          <w:bCs/>
          <w:color w:val="000000"/>
          <w:sz w:val="28"/>
          <w:szCs w:val="28"/>
        </w:rPr>
      </w:pPr>
    </w:p>
    <w:p w14:paraId="2DC709D3" w14:textId="66697D48" w:rsidR="00B3467C" w:rsidRPr="00D81091" w:rsidRDefault="00B3467C" w:rsidP="00D81091">
      <w:pPr>
        <w:rPr>
          <w:b/>
          <w:bCs/>
          <w:color w:val="000000"/>
          <w:sz w:val="28"/>
          <w:szCs w:val="28"/>
          <w:lang w:val="en-US"/>
        </w:rPr>
        <w:sectPr w:rsidR="00B3467C" w:rsidRPr="00D81091" w:rsidSect="006E4EAF">
          <w:pgSz w:w="11906" w:h="16838"/>
          <w:pgMar w:top="1134" w:right="567" w:bottom="1134" w:left="1701" w:header="709" w:footer="709" w:gutter="0"/>
          <w:cols w:space="708"/>
          <w:titlePg/>
          <w:docGrid w:linePitch="360"/>
        </w:sectPr>
      </w:pPr>
      <w:r w:rsidRPr="00D81091">
        <w:rPr>
          <w:b/>
          <w:bCs/>
          <w:noProof/>
          <w:color w:val="000000"/>
          <w:sz w:val="28"/>
          <w:szCs w:val="28"/>
          <w:lang w:val="en-US"/>
        </w:rPr>
        <w:drawing>
          <wp:inline distT="0" distB="0" distL="0" distR="0" wp14:anchorId="77F8324E" wp14:editId="5B6A01A3">
            <wp:extent cx="5613400" cy="7950200"/>
            <wp:effectExtent l="0" t="0" r="0" b="0"/>
            <wp:docPr id="5058294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29451" name="Рисунок 505829451"/>
                    <pic:cNvPicPr/>
                  </pic:nvPicPr>
                  <pic:blipFill>
                    <a:blip r:embed="rId50">
                      <a:extLst>
                        <a:ext uri="{28A0092B-C50C-407E-A947-70E740481C1C}">
                          <a14:useLocalDpi xmlns:a14="http://schemas.microsoft.com/office/drawing/2010/main" val="0"/>
                        </a:ext>
                      </a:extLst>
                    </a:blip>
                    <a:stretch>
                      <a:fillRect/>
                    </a:stretch>
                  </pic:blipFill>
                  <pic:spPr>
                    <a:xfrm>
                      <a:off x="0" y="0"/>
                      <a:ext cx="5613400" cy="7950200"/>
                    </a:xfrm>
                    <a:prstGeom prst="rect">
                      <a:avLst/>
                    </a:prstGeom>
                  </pic:spPr>
                </pic:pic>
              </a:graphicData>
            </a:graphic>
          </wp:inline>
        </w:drawing>
      </w:r>
    </w:p>
    <w:p w14:paraId="7F078F08" w14:textId="77777777" w:rsidR="00B3467C" w:rsidRPr="00D81091" w:rsidRDefault="00B3467C" w:rsidP="00D81091">
      <w:pPr>
        <w:rPr>
          <w:b/>
          <w:sz w:val="28"/>
          <w:szCs w:val="28"/>
        </w:rPr>
      </w:pPr>
      <w:r w:rsidRPr="00D81091">
        <w:rPr>
          <w:b/>
          <w:noProof/>
          <w:sz w:val="28"/>
          <w:szCs w:val="28"/>
        </w:rPr>
        <w:lastRenderedPageBreak/>
        <w:drawing>
          <wp:inline distT="0" distB="0" distL="0" distR="0" wp14:anchorId="069E36A0" wp14:editId="17187423">
            <wp:extent cx="5751699" cy="7727577"/>
            <wp:effectExtent l="0" t="0" r="1905" b="0"/>
            <wp:docPr id="14576071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07115" name="Рисунок 1457607115"/>
                    <pic:cNvPicPr/>
                  </pic:nvPicPr>
                  <pic:blipFill>
                    <a:blip r:embed="rId51">
                      <a:extLst>
                        <a:ext uri="{28A0092B-C50C-407E-A947-70E740481C1C}">
                          <a14:useLocalDpi xmlns:a14="http://schemas.microsoft.com/office/drawing/2010/main" val="0"/>
                        </a:ext>
                      </a:extLst>
                    </a:blip>
                    <a:stretch>
                      <a:fillRect/>
                    </a:stretch>
                  </pic:blipFill>
                  <pic:spPr>
                    <a:xfrm>
                      <a:off x="0" y="0"/>
                      <a:ext cx="5762604" cy="7742228"/>
                    </a:xfrm>
                    <a:prstGeom prst="rect">
                      <a:avLst/>
                    </a:prstGeom>
                  </pic:spPr>
                </pic:pic>
              </a:graphicData>
            </a:graphic>
          </wp:inline>
        </w:drawing>
      </w:r>
      <w:r w:rsidRPr="00D81091">
        <w:rPr>
          <w:b/>
          <w:sz w:val="28"/>
          <w:szCs w:val="28"/>
        </w:rPr>
        <w:br w:type="page"/>
      </w:r>
    </w:p>
    <w:p w14:paraId="2C70BD43" w14:textId="77777777" w:rsidR="00BA6159" w:rsidRPr="00D81091" w:rsidRDefault="00BA6159" w:rsidP="00D81091">
      <w:pPr>
        <w:rPr>
          <w:sz w:val="28"/>
          <w:szCs w:val="28"/>
          <w:lang w:val="en-US"/>
        </w:rPr>
      </w:pPr>
    </w:p>
    <w:p w14:paraId="7ACE54F1" w14:textId="77777777" w:rsidR="00BA6159" w:rsidRPr="00D81091" w:rsidRDefault="00BA6159" w:rsidP="00D81091">
      <w:pPr>
        <w:rPr>
          <w:sz w:val="28"/>
          <w:szCs w:val="28"/>
          <w:lang w:val="en-US"/>
        </w:rPr>
      </w:pPr>
    </w:p>
    <w:p w14:paraId="301454BA" w14:textId="77777777" w:rsidR="00BA6159" w:rsidRPr="00D81091" w:rsidRDefault="00BA6159" w:rsidP="00D81091">
      <w:pPr>
        <w:rPr>
          <w:sz w:val="28"/>
          <w:szCs w:val="28"/>
          <w:lang w:val="en-US"/>
        </w:rPr>
      </w:pPr>
    </w:p>
    <w:p w14:paraId="2BB35D9A" w14:textId="51ED7B27" w:rsidR="006E4EAF" w:rsidRPr="00D81091" w:rsidRDefault="00BA6159" w:rsidP="00D81091">
      <w:pPr>
        <w:rPr>
          <w:b/>
          <w:bCs/>
          <w:color w:val="000000"/>
          <w:sz w:val="28"/>
          <w:szCs w:val="28"/>
        </w:rPr>
      </w:pPr>
      <w:r w:rsidRPr="00D81091">
        <w:rPr>
          <w:b/>
          <w:bCs/>
          <w:noProof/>
          <w:color w:val="000000"/>
          <w:sz w:val="28"/>
          <w:szCs w:val="28"/>
        </w:rPr>
        <w:drawing>
          <wp:inline distT="0" distB="0" distL="0" distR="0" wp14:anchorId="1E9A7A69" wp14:editId="770A0684">
            <wp:extent cx="5719482" cy="7930833"/>
            <wp:effectExtent l="0" t="0" r="0" b="0"/>
            <wp:docPr id="143597443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74431" name="Рисунок 1435974431"/>
                    <pic:cNvPicPr/>
                  </pic:nvPicPr>
                  <pic:blipFill>
                    <a:blip r:embed="rId52">
                      <a:extLst>
                        <a:ext uri="{28A0092B-C50C-407E-A947-70E740481C1C}">
                          <a14:useLocalDpi xmlns:a14="http://schemas.microsoft.com/office/drawing/2010/main" val="0"/>
                        </a:ext>
                      </a:extLst>
                    </a:blip>
                    <a:stretch>
                      <a:fillRect/>
                    </a:stretch>
                  </pic:blipFill>
                  <pic:spPr>
                    <a:xfrm>
                      <a:off x="0" y="0"/>
                      <a:ext cx="5725647" cy="7939381"/>
                    </a:xfrm>
                    <a:prstGeom prst="rect">
                      <a:avLst/>
                    </a:prstGeom>
                  </pic:spPr>
                </pic:pic>
              </a:graphicData>
            </a:graphic>
          </wp:inline>
        </w:drawing>
      </w:r>
    </w:p>
    <w:p w14:paraId="235F6F68" w14:textId="4544650E" w:rsidR="00BA6159" w:rsidRPr="00D81091" w:rsidRDefault="00BA6159" w:rsidP="00D81091">
      <w:pPr>
        <w:rPr>
          <w:b/>
          <w:sz w:val="28"/>
          <w:szCs w:val="28"/>
        </w:rPr>
      </w:pPr>
      <w:r w:rsidRPr="00D81091">
        <w:rPr>
          <w:b/>
          <w:noProof/>
          <w:sz w:val="28"/>
          <w:szCs w:val="28"/>
        </w:rPr>
        <w:lastRenderedPageBreak/>
        <w:drawing>
          <wp:inline distT="0" distB="0" distL="0" distR="0" wp14:anchorId="6BE5AE0A" wp14:editId="2EA6E196">
            <wp:extent cx="5680412" cy="7888605"/>
            <wp:effectExtent l="0" t="0" r="0" b="0"/>
            <wp:docPr id="85990695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906956" name="Рисунок 859906956"/>
                    <pic:cNvPicPr/>
                  </pic:nvPicPr>
                  <pic:blipFill>
                    <a:blip r:embed="rId53">
                      <a:extLst>
                        <a:ext uri="{28A0092B-C50C-407E-A947-70E740481C1C}">
                          <a14:useLocalDpi xmlns:a14="http://schemas.microsoft.com/office/drawing/2010/main" val="0"/>
                        </a:ext>
                      </a:extLst>
                    </a:blip>
                    <a:stretch>
                      <a:fillRect/>
                    </a:stretch>
                  </pic:blipFill>
                  <pic:spPr>
                    <a:xfrm>
                      <a:off x="0" y="0"/>
                      <a:ext cx="5690829" cy="7903071"/>
                    </a:xfrm>
                    <a:prstGeom prst="rect">
                      <a:avLst/>
                    </a:prstGeom>
                  </pic:spPr>
                </pic:pic>
              </a:graphicData>
            </a:graphic>
          </wp:inline>
        </w:drawing>
      </w:r>
      <w:r w:rsidRPr="00D81091">
        <w:rPr>
          <w:b/>
          <w:sz w:val="28"/>
          <w:szCs w:val="28"/>
        </w:rPr>
        <w:br w:type="page"/>
      </w:r>
    </w:p>
    <w:p w14:paraId="160CFFE9" w14:textId="25828812" w:rsidR="006E4EAF" w:rsidRPr="00D81091" w:rsidRDefault="006E4EAF" w:rsidP="00D81091">
      <w:pPr>
        <w:pStyle w:val="1"/>
        <w:jc w:val="center"/>
        <w:rPr>
          <w:rFonts w:ascii="Times New Roman" w:hAnsi="Times New Roman" w:cs="Times New Roman"/>
          <w:b/>
          <w:color w:val="auto"/>
          <w:sz w:val="28"/>
          <w:szCs w:val="28"/>
        </w:rPr>
      </w:pPr>
      <w:bookmarkStart w:id="35" w:name="_Toc228351055"/>
      <w:r w:rsidRPr="00D81091">
        <w:rPr>
          <w:rFonts w:ascii="Times New Roman" w:hAnsi="Times New Roman" w:cs="Times New Roman"/>
          <w:b/>
          <w:color w:val="auto"/>
          <w:sz w:val="28"/>
          <w:szCs w:val="28"/>
        </w:rPr>
        <w:lastRenderedPageBreak/>
        <w:t xml:space="preserve">ПРИЛОЖЕНИЕ </w:t>
      </w:r>
      <w:r w:rsidR="00E51E34" w:rsidRPr="00D81091">
        <w:rPr>
          <w:rFonts w:ascii="Times New Roman" w:hAnsi="Times New Roman" w:cs="Times New Roman"/>
          <w:b/>
          <w:color w:val="auto"/>
          <w:sz w:val="28"/>
          <w:szCs w:val="28"/>
        </w:rPr>
        <w:t>В</w:t>
      </w:r>
      <w:bookmarkEnd w:id="35"/>
    </w:p>
    <w:p w14:paraId="3896CB64" w14:textId="3EA09242" w:rsidR="00B3467C" w:rsidRPr="00D81091" w:rsidRDefault="00B3467C" w:rsidP="00D81091">
      <w:pPr>
        <w:jc w:val="center"/>
        <w:rPr>
          <w:b/>
          <w:bCs/>
          <w:noProof/>
          <w:color w:val="000000"/>
          <w:sz w:val="28"/>
          <w:szCs w:val="28"/>
        </w:rPr>
      </w:pPr>
      <w:r w:rsidRPr="00D81091">
        <w:rPr>
          <w:bCs/>
          <w:sz w:val="28"/>
          <w:szCs w:val="28"/>
        </w:rPr>
        <w:t>Свидетельств</w:t>
      </w:r>
      <w:r w:rsidR="00E51E34" w:rsidRPr="00D81091">
        <w:rPr>
          <w:bCs/>
          <w:sz w:val="28"/>
          <w:szCs w:val="28"/>
        </w:rPr>
        <w:t>а</w:t>
      </w:r>
      <w:r w:rsidRPr="00D81091">
        <w:rPr>
          <w:bCs/>
          <w:sz w:val="28"/>
          <w:szCs w:val="28"/>
        </w:rPr>
        <w:t xml:space="preserve"> об авторском праве </w:t>
      </w:r>
    </w:p>
    <w:p w14:paraId="4A41866F" w14:textId="77777777" w:rsidR="00B3467C" w:rsidRPr="00D81091" w:rsidRDefault="00B3467C" w:rsidP="00D81091">
      <w:pPr>
        <w:jc w:val="center"/>
        <w:rPr>
          <w:b/>
          <w:bCs/>
          <w:noProof/>
          <w:color w:val="000000"/>
          <w:sz w:val="28"/>
          <w:szCs w:val="28"/>
        </w:rPr>
      </w:pPr>
    </w:p>
    <w:p w14:paraId="5180E771" w14:textId="6779DFD3" w:rsidR="003E4542" w:rsidRPr="00D81091" w:rsidRDefault="00B3467C" w:rsidP="00D81091">
      <w:pPr>
        <w:jc w:val="center"/>
        <w:rPr>
          <w:b/>
          <w:bCs/>
          <w:color w:val="000000"/>
          <w:sz w:val="28"/>
          <w:szCs w:val="28"/>
        </w:rPr>
      </w:pPr>
      <w:r w:rsidRPr="00D81091">
        <w:rPr>
          <w:b/>
          <w:bCs/>
          <w:noProof/>
          <w:color w:val="000000"/>
          <w:sz w:val="28"/>
          <w:szCs w:val="28"/>
        </w:rPr>
        <w:drawing>
          <wp:inline distT="0" distB="0" distL="0" distR="0" wp14:anchorId="498C7D70" wp14:editId="187649F7">
            <wp:extent cx="5689600" cy="8115300"/>
            <wp:effectExtent l="0" t="0" r="0" b="0"/>
            <wp:docPr id="20499217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21715" name="Рисунок 2049921715"/>
                    <pic:cNvPicPr/>
                  </pic:nvPicPr>
                  <pic:blipFill>
                    <a:blip r:embed="rId54">
                      <a:extLst>
                        <a:ext uri="{28A0092B-C50C-407E-A947-70E740481C1C}">
                          <a14:useLocalDpi xmlns:a14="http://schemas.microsoft.com/office/drawing/2010/main" val="0"/>
                        </a:ext>
                      </a:extLst>
                    </a:blip>
                    <a:stretch>
                      <a:fillRect/>
                    </a:stretch>
                  </pic:blipFill>
                  <pic:spPr>
                    <a:xfrm>
                      <a:off x="0" y="0"/>
                      <a:ext cx="5689600" cy="8115300"/>
                    </a:xfrm>
                    <a:prstGeom prst="rect">
                      <a:avLst/>
                    </a:prstGeom>
                  </pic:spPr>
                </pic:pic>
              </a:graphicData>
            </a:graphic>
          </wp:inline>
        </w:drawing>
      </w:r>
    </w:p>
    <w:p w14:paraId="05CA866D" w14:textId="77777777" w:rsidR="003E4542" w:rsidRPr="00D81091" w:rsidRDefault="003E4542" w:rsidP="00D81091">
      <w:pPr>
        <w:rPr>
          <w:b/>
          <w:bCs/>
          <w:color w:val="000000"/>
          <w:sz w:val="28"/>
          <w:szCs w:val="28"/>
        </w:rPr>
      </w:pPr>
    </w:p>
    <w:p w14:paraId="6ED101BD" w14:textId="29368E6A" w:rsidR="00B3467C" w:rsidRPr="00D81091" w:rsidRDefault="00B3467C" w:rsidP="00D81091">
      <w:pPr>
        <w:jc w:val="center"/>
        <w:rPr>
          <w:sz w:val="28"/>
          <w:szCs w:val="28"/>
          <w:lang w:val="en-US"/>
        </w:rPr>
      </w:pPr>
      <w:r w:rsidRPr="00D81091">
        <w:rPr>
          <w:noProof/>
          <w:sz w:val="28"/>
          <w:szCs w:val="28"/>
          <w:lang w:val="en-US"/>
        </w:rPr>
        <w:lastRenderedPageBreak/>
        <w:drawing>
          <wp:inline distT="0" distB="0" distL="0" distR="0" wp14:anchorId="2D0243E3" wp14:editId="6DC414DA">
            <wp:extent cx="5702300" cy="8064500"/>
            <wp:effectExtent l="0" t="0" r="0" b="0"/>
            <wp:docPr id="73313616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36167" name="Рисунок 733136167"/>
                    <pic:cNvPicPr/>
                  </pic:nvPicPr>
                  <pic:blipFill>
                    <a:blip r:embed="rId55">
                      <a:extLst>
                        <a:ext uri="{28A0092B-C50C-407E-A947-70E740481C1C}">
                          <a14:useLocalDpi xmlns:a14="http://schemas.microsoft.com/office/drawing/2010/main" val="0"/>
                        </a:ext>
                      </a:extLst>
                    </a:blip>
                    <a:stretch>
                      <a:fillRect/>
                    </a:stretch>
                  </pic:blipFill>
                  <pic:spPr>
                    <a:xfrm>
                      <a:off x="0" y="0"/>
                      <a:ext cx="5702300" cy="8064500"/>
                    </a:xfrm>
                    <a:prstGeom prst="rect">
                      <a:avLst/>
                    </a:prstGeom>
                  </pic:spPr>
                </pic:pic>
              </a:graphicData>
            </a:graphic>
          </wp:inline>
        </w:drawing>
      </w:r>
    </w:p>
    <w:p w14:paraId="32684FC6" w14:textId="77777777" w:rsidR="00994F23" w:rsidRDefault="00994F23" w:rsidP="00D81091">
      <w:pPr>
        <w:pStyle w:val="1"/>
        <w:jc w:val="center"/>
        <w:rPr>
          <w:rFonts w:ascii="Times New Roman" w:hAnsi="Times New Roman" w:cs="Times New Roman"/>
          <w:b/>
          <w:color w:val="auto"/>
          <w:sz w:val="28"/>
          <w:szCs w:val="28"/>
          <w:lang w:val="en-US"/>
        </w:rPr>
      </w:pPr>
      <w:bookmarkStart w:id="36" w:name="_Toc228351056"/>
    </w:p>
    <w:p w14:paraId="5176C505" w14:textId="77777777" w:rsidR="00994F23" w:rsidRDefault="00994F23" w:rsidP="00994F23">
      <w:pPr>
        <w:pStyle w:val="1"/>
        <w:spacing w:before="0"/>
        <w:jc w:val="center"/>
        <w:rPr>
          <w:rFonts w:ascii="Times New Roman" w:hAnsi="Times New Roman" w:cs="Times New Roman"/>
          <w:b/>
          <w:color w:val="auto"/>
          <w:sz w:val="28"/>
          <w:szCs w:val="28"/>
          <w:lang w:val="en-US"/>
        </w:rPr>
      </w:pPr>
    </w:p>
    <w:p w14:paraId="5A257F51" w14:textId="77777777" w:rsidR="00994F23" w:rsidRDefault="00994F23">
      <w:pPr>
        <w:spacing w:after="160" w:line="259" w:lineRule="auto"/>
        <w:rPr>
          <w:rFonts w:eastAsiaTheme="majorEastAsia"/>
          <w:b/>
          <w:sz w:val="28"/>
          <w:szCs w:val="28"/>
        </w:rPr>
      </w:pPr>
      <w:r>
        <w:rPr>
          <w:b/>
          <w:sz w:val="28"/>
          <w:szCs w:val="28"/>
        </w:rPr>
        <w:br w:type="page"/>
      </w:r>
    </w:p>
    <w:p w14:paraId="38D7DFD3" w14:textId="2475A57D" w:rsidR="000C5D6A" w:rsidRPr="00BF697D" w:rsidRDefault="000C5D6A" w:rsidP="00994F23">
      <w:pPr>
        <w:pStyle w:val="1"/>
        <w:spacing w:before="0"/>
        <w:jc w:val="center"/>
        <w:rPr>
          <w:rFonts w:ascii="Times New Roman" w:hAnsi="Times New Roman" w:cs="Times New Roman"/>
          <w:b/>
          <w:color w:val="auto"/>
          <w:sz w:val="28"/>
          <w:szCs w:val="28"/>
        </w:rPr>
      </w:pPr>
      <w:r w:rsidRPr="00D81091">
        <w:rPr>
          <w:rFonts w:ascii="Times New Roman" w:hAnsi="Times New Roman" w:cs="Times New Roman"/>
          <w:b/>
          <w:color w:val="auto"/>
          <w:sz w:val="28"/>
          <w:szCs w:val="28"/>
        </w:rPr>
        <w:lastRenderedPageBreak/>
        <w:t xml:space="preserve">ПРИЛОЖЕНИЕ </w:t>
      </w:r>
      <w:r w:rsidR="00E51E34" w:rsidRPr="00D81091">
        <w:rPr>
          <w:rFonts w:ascii="Times New Roman" w:hAnsi="Times New Roman" w:cs="Times New Roman"/>
          <w:b/>
          <w:color w:val="auto"/>
          <w:sz w:val="28"/>
          <w:szCs w:val="28"/>
        </w:rPr>
        <w:t>Г</w:t>
      </w:r>
      <w:bookmarkEnd w:id="36"/>
      <w:r w:rsidR="00BF697D">
        <w:rPr>
          <w:rFonts w:ascii="Times New Roman" w:hAnsi="Times New Roman" w:cs="Times New Roman"/>
          <w:b/>
          <w:color w:val="auto"/>
          <w:sz w:val="28"/>
          <w:szCs w:val="28"/>
        </w:rPr>
        <w:t xml:space="preserve"> </w:t>
      </w:r>
    </w:p>
    <w:p w14:paraId="3D34BDAF" w14:textId="505A63C8" w:rsidR="00994F23" w:rsidRPr="00BF697D" w:rsidRDefault="00344577" w:rsidP="00344577">
      <w:pPr>
        <w:jc w:val="center"/>
      </w:pPr>
      <w:r>
        <w:rPr>
          <w:b/>
          <w:sz w:val="28"/>
          <w:szCs w:val="28"/>
        </w:rPr>
        <w:t>Программа семинара</w:t>
      </w:r>
    </w:p>
    <w:p w14:paraId="44E9ED80" w14:textId="77777777" w:rsidR="00994F23" w:rsidRPr="00BF697D" w:rsidRDefault="00994F23" w:rsidP="00994F23"/>
    <w:p w14:paraId="7F77B9A1" w14:textId="77777777" w:rsidR="0015654A" w:rsidRPr="00D81091" w:rsidRDefault="0015654A" w:rsidP="00D81091">
      <w:pPr>
        <w:pStyle w:val="1"/>
        <w:jc w:val="center"/>
        <w:rPr>
          <w:rFonts w:ascii="Times New Roman" w:hAnsi="Times New Roman" w:cs="Times New Roman"/>
          <w:b/>
          <w:color w:val="auto"/>
          <w:sz w:val="28"/>
          <w:szCs w:val="28"/>
        </w:rPr>
      </w:pPr>
    </w:p>
    <w:p w14:paraId="5196C5C5" w14:textId="78164EC5" w:rsidR="00C63808" w:rsidRPr="00D81091" w:rsidRDefault="00C63808" w:rsidP="00D81091">
      <w:pPr>
        <w:rPr>
          <w:sz w:val="28"/>
          <w:szCs w:val="28"/>
        </w:rPr>
        <w:sectPr w:rsidR="00C63808" w:rsidRPr="00D81091" w:rsidSect="000C5D6A">
          <w:pgSz w:w="11906" w:h="16838"/>
          <w:pgMar w:top="1134" w:right="567" w:bottom="1134" w:left="1701" w:header="709" w:footer="709" w:gutter="0"/>
          <w:cols w:space="708"/>
          <w:titlePg/>
          <w:docGrid w:linePitch="360"/>
        </w:sectPr>
      </w:pPr>
      <w:r w:rsidRPr="00D81091">
        <w:rPr>
          <w:noProof/>
          <w:sz w:val="28"/>
          <w:szCs w:val="28"/>
        </w:rPr>
        <w:drawing>
          <wp:inline distT="0" distB="0" distL="0" distR="0" wp14:anchorId="0AD8E417" wp14:editId="7E0729EB">
            <wp:extent cx="5342629" cy="7453441"/>
            <wp:effectExtent l="0" t="0" r="4445" b="1905"/>
            <wp:docPr id="77921090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10905" name="Рисунок 77921090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14891" cy="7554253"/>
                    </a:xfrm>
                    <a:prstGeom prst="rect">
                      <a:avLst/>
                    </a:prstGeom>
                  </pic:spPr>
                </pic:pic>
              </a:graphicData>
            </a:graphic>
          </wp:inline>
        </w:drawing>
      </w:r>
    </w:p>
    <w:p w14:paraId="2FCCA6E9" w14:textId="21D66EA8" w:rsidR="000C5D6A" w:rsidRPr="00D81091" w:rsidRDefault="000C5D6A" w:rsidP="00D81091">
      <w:pPr>
        <w:pStyle w:val="1"/>
        <w:jc w:val="center"/>
        <w:rPr>
          <w:rFonts w:ascii="Times New Roman" w:hAnsi="Times New Roman" w:cs="Times New Roman"/>
          <w:b/>
          <w:color w:val="auto"/>
          <w:sz w:val="28"/>
          <w:szCs w:val="28"/>
        </w:rPr>
      </w:pPr>
      <w:bookmarkStart w:id="37" w:name="_Toc228351057"/>
      <w:r w:rsidRPr="00D81091">
        <w:rPr>
          <w:rFonts w:ascii="Times New Roman" w:hAnsi="Times New Roman" w:cs="Times New Roman"/>
          <w:b/>
          <w:color w:val="auto"/>
          <w:sz w:val="28"/>
          <w:szCs w:val="28"/>
        </w:rPr>
        <w:lastRenderedPageBreak/>
        <w:t xml:space="preserve">ПРИЛОЖЕНИЕ </w:t>
      </w:r>
      <w:r w:rsidR="00E51E34" w:rsidRPr="00D81091">
        <w:rPr>
          <w:rFonts w:ascii="Times New Roman" w:hAnsi="Times New Roman" w:cs="Times New Roman"/>
          <w:b/>
          <w:color w:val="auto"/>
          <w:sz w:val="28"/>
          <w:szCs w:val="28"/>
        </w:rPr>
        <w:t>Д</w:t>
      </w:r>
      <w:bookmarkEnd w:id="37"/>
    </w:p>
    <w:p w14:paraId="0E1058B9" w14:textId="50D45206" w:rsidR="00E51E34" w:rsidRPr="00D81091" w:rsidRDefault="00E51E34" w:rsidP="00D81091">
      <w:pPr>
        <w:jc w:val="center"/>
        <w:rPr>
          <w:sz w:val="28"/>
          <w:szCs w:val="28"/>
        </w:rPr>
      </w:pPr>
      <w:r w:rsidRPr="00D81091">
        <w:rPr>
          <w:sz w:val="28"/>
          <w:szCs w:val="28"/>
        </w:rPr>
        <w:t>Стандартные операционные процедуры</w:t>
      </w:r>
    </w:p>
    <w:p w14:paraId="321FF47B" w14:textId="1976D633" w:rsidR="00E51E34" w:rsidRPr="00D81091" w:rsidRDefault="00E51E34" w:rsidP="00D81091">
      <w:pPr>
        <w:jc w:val="center"/>
        <w:rPr>
          <w:sz w:val="28"/>
          <w:szCs w:val="28"/>
        </w:rPr>
      </w:pPr>
      <w:r w:rsidRPr="00D81091">
        <w:rPr>
          <w:noProof/>
          <w:sz w:val="28"/>
          <w:szCs w:val="28"/>
        </w:rPr>
        <w:drawing>
          <wp:inline distT="0" distB="0" distL="0" distR="0" wp14:anchorId="7F0411CE" wp14:editId="69EE4306">
            <wp:extent cx="5176370" cy="7264400"/>
            <wp:effectExtent l="0" t="0" r="5715" b="0"/>
            <wp:docPr id="34694514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45144" name="Рисунок 346945144"/>
                    <pic:cNvPicPr/>
                  </pic:nvPicPr>
                  <pic:blipFill>
                    <a:blip r:embed="rId57">
                      <a:extLst>
                        <a:ext uri="{28A0092B-C50C-407E-A947-70E740481C1C}">
                          <a14:useLocalDpi xmlns:a14="http://schemas.microsoft.com/office/drawing/2010/main" val="0"/>
                        </a:ext>
                      </a:extLst>
                    </a:blip>
                    <a:stretch>
                      <a:fillRect/>
                    </a:stretch>
                  </pic:blipFill>
                  <pic:spPr>
                    <a:xfrm>
                      <a:off x="0" y="0"/>
                      <a:ext cx="5180519" cy="7270223"/>
                    </a:xfrm>
                    <a:prstGeom prst="rect">
                      <a:avLst/>
                    </a:prstGeom>
                  </pic:spPr>
                </pic:pic>
              </a:graphicData>
            </a:graphic>
          </wp:inline>
        </w:drawing>
      </w:r>
    </w:p>
    <w:p w14:paraId="5EB97443" w14:textId="77777777" w:rsidR="00E51E34" w:rsidRPr="00D81091" w:rsidRDefault="00E51E34" w:rsidP="00D81091">
      <w:pPr>
        <w:rPr>
          <w:sz w:val="28"/>
          <w:szCs w:val="28"/>
        </w:rPr>
      </w:pPr>
    </w:p>
    <w:p w14:paraId="5CC33603" w14:textId="77777777" w:rsidR="00C63808" w:rsidRPr="00D81091" w:rsidRDefault="00C63808" w:rsidP="00D81091">
      <w:pPr>
        <w:rPr>
          <w:sz w:val="28"/>
          <w:szCs w:val="28"/>
        </w:rPr>
      </w:pPr>
    </w:p>
    <w:p w14:paraId="466B8924" w14:textId="10A89836" w:rsidR="00C63808" w:rsidRPr="00D81091" w:rsidRDefault="00C63808" w:rsidP="00D81091">
      <w:pPr>
        <w:rPr>
          <w:sz w:val="28"/>
          <w:szCs w:val="28"/>
        </w:rPr>
      </w:pPr>
    </w:p>
    <w:p w14:paraId="5F1A253C" w14:textId="77777777" w:rsidR="0015654A" w:rsidRPr="00D81091" w:rsidRDefault="0015654A" w:rsidP="00D81091">
      <w:pPr>
        <w:pStyle w:val="1"/>
        <w:rPr>
          <w:rFonts w:ascii="Times New Roman" w:hAnsi="Times New Roman" w:cs="Times New Roman"/>
          <w:b/>
          <w:color w:val="auto"/>
          <w:sz w:val="28"/>
          <w:szCs w:val="28"/>
        </w:rPr>
      </w:pPr>
    </w:p>
    <w:p w14:paraId="369B5A6F" w14:textId="77777777" w:rsidR="00C63808" w:rsidRPr="00D81091" w:rsidRDefault="00C63808" w:rsidP="00D81091">
      <w:pPr>
        <w:rPr>
          <w:sz w:val="28"/>
          <w:szCs w:val="28"/>
        </w:rPr>
        <w:sectPr w:rsidR="00C63808" w:rsidRPr="00D81091" w:rsidSect="0015654A">
          <w:pgSz w:w="11906" w:h="16838"/>
          <w:pgMar w:top="1134" w:right="567" w:bottom="1134" w:left="1701" w:header="709" w:footer="709" w:gutter="0"/>
          <w:cols w:space="708"/>
          <w:titlePg/>
          <w:docGrid w:linePitch="360"/>
        </w:sectPr>
      </w:pPr>
    </w:p>
    <w:p w14:paraId="18F969BC" w14:textId="4C12E806" w:rsidR="00C63808" w:rsidRPr="00D81091" w:rsidRDefault="00E9775A" w:rsidP="00D81091">
      <w:pPr>
        <w:rPr>
          <w:b/>
          <w:sz w:val="28"/>
          <w:szCs w:val="28"/>
        </w:rPr>
      </w:pPr>
      <w:r w:rsidRPr="00D81091">
        <w:rPr>
          <w:b/>
          <w:noProof/>
          <w:sz w:val="28"/>
          <w:szCs w:val="28"/>
        </w:rPr>
        <w:lastRenderedPageBreak/>
        <w:drawing>
          <wp:anchor distT="0" distB="0" distL="114300" distR="114300" simplePos="0" relativeHeight="251666432" behindDoc="0" locked="0" layoutInCell="1" allowOverlap="1" wp14:anchorId="0C5C1775" wp14:editId="03E3E7DE">
            <wp:simplePos x="0" y="0"/>
            <wp:positionH relativeFrom="margin">
              <wp:posOffset>132715</wp:posOffset>
            </wp:positionH>
            <wp:positionV relativeFrom="margin">
              <wp:posOffset>301625</wp:posOffset>
            </wp:positionV>
            <wp:extent cx="5231130" cy="7073900"/>
            <wp:effectExtent l="0" t="0" r="1270" b="0"/>
            <wp:wrapSquare wrapText="bothSides"/>
            <wp:docPr id="185160534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05343" name="Рисунок 1851605343"/>
                    <pic:cNvPicPr/>
                  </pic:nvPicPr>
                  <pic:blipFill>
                    <a:blip r:embed="rId58">
                      <a:extLst>
                        <a:ext uri="{28A0092B-C50C-407E-A947-70E740481C1C}">
                          <a14:useLocalDpi xmlns:a14="http://schemas.microsoft.com/office/drawing/2010/main" val="0"/>
                        </a:ext>
                      </a:extLst>
                    </a:blip>
                    <a:stretch>
                      <a:fillRect/>
                    </a:stretch>
                  </pic:blipFill>
                  <pic:spPr>
                    <a:xfrm>
                      <a:off x="0" y="0"/>
                      <a:ext cx="5231130" cy="7073900"/>
                    </a:xfrm>
                    <a:prstGeom prst="rect">
                      <a:avLst/>
                    </a:prstGeom>
                  </pic:spPr>
                </pic:pic>
              </a:graphicData>
            </a:graphic>
            <wp14:sizeRelH relativeFrom="margin">
              <wp14:pctWidth>0</wp14:pctWidth>
            </wp14:sizeRelH>
          </wp:anchor>
        </w:drawing>
      </w:r>
      <w:r w:rsidR="00C63808" w:rsidRPr="00D81091">
        <w:rPr>
          <w:b/>
          <w:sz w:val="28"/>
          <w:szCs w:val="28"/>
        </w:rPr>
        <w:br w:type="page"/>
      </w:r>
    </w:p>
    <w:p w14:paraId="4A61DC00" w14:textId="7E7E8518" w:rsidR="00E9775A" w:rsidRPr="00D81091" w:rsidRDefault="00E9775A" w:rsidP="00D81091">
      <w:pPr>
        <w:pStyle w:val="1"/>
        <w:jc w:val="center"/>
        <w:rPr>
          <w:rFonts w:ascii="Times New Roman" w:hAnsi="Times New Roman" w:cs="Times New Roman"/>
          <w:b/>
          <w:color w:val="auto"/>
          <w:sz w:val="28"/>
          <w:szCs w:val="28"/>
        </w:rPr>
      </w:pPr>
    </w:p>
    <w:p w14:paraId="2101FE45" w14:textId="0C6CCED0" w:rsidR="00E9775A" w:rsidRPr="00D81091" w:rsidRDefault="00E9775A" w:rsidP="00D81091">
      <w:pPr>
        <w:rPr>
          <w:b/>
          <w:sz w:val="28"/>
          <w:szCs w:val="28"/>
        </w:rPr>
      </w:pPr>
      <w:r w:rsidRPr="00D81091">
        <w:rPr>
          <w:b/>
          <w:noProof/>
          <w:sz w:val="28"/>
          <w:szCs w:val="28"/>
        </w:rPr>
        <w:drawing>
          <wp:inline distT="0" distB="0" distL="0" distR="0" wp14:anchorId="4546C812" wp14:editId="3237D0A9">
            <wp:extent cx="5300334" cy="7440295"/>
            <wp:effectExtent l="0" t="0" r="0" b="1905"/>
            <wp:docPr id="150624150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41503" name="Рисунок 1506241503"/>
                    <pic:cNvPicPr/>
                  </pic:nvPicPr>
                  <pic:blipFill>
                    <a:blip r:embed="rId59">
                      <a:extLst>
                        <a:ext uri="{28A0092B-C50C-407E-A947-70E740481C1C}">
                          <a14:useLocalDpi xmlns:a14="http://schemas.microsoft.com/office/drawing/2010/main" val="0"/>
                        </a:ext>
                      </a:extLst>
                    </a:blip>
                    <a:stretch>
                      <a:fillRect/>
                    </a:stretch>
                  </pic:blipFill>
                  <pic:spPr>
                    <a:xfrm>
                      <a:off x="0" y="0"/>
                      <a:ext cx="5331515" cy="7484065"/>
                    </a:xfrm>
                    <a:prstGeom prst="rect">
                      <a:avLst/>
                    </a:prstGeom>
                  </pic:spPr>
                </pic:pic>
              </a:graphicData>
            </a:graphic>
          </wp:inline>
        </w:drawing>
      </w:r>
    </w:p>
    <w:p w14:paraId="482E9B53" w14:textId="77777777" w:rsidR="00E9775A" w:rsidRPr="00D81091" w:rsidRDefault="00E9775A" w:rsidP="00D81091">
      <w:pPr>
        <w:pStyle w:val="1"/>
        <w:jc w:val="center"/>
        <w:rPr>
          <w:rFonts w:ascii="Times New Roman" w:hAnsi="Times New Roman" w:cs="Times New Roman"/>
          <w:b/>
          <w:color w:val="auto"/>
          <w:sz w:val="28"/>
          <w:szCs w:val="28"/>
        </w:rPr>
      </w:pPr>
    </w:p>
    <w:p w14:paraId="6EE2F292" w14:textId="77777777" w:rsidR="00E9775A" w:rsidRPr="00D81091" w:rsidRDefault="00E9775A" w:rsidP="00D81091">
      <w:pPr>
        <w:pStyle w:val="1"/>
        <w:jc w:val="center"/>
        <w:rPr>
          <w:rFonts w:ascii="Times New Roman" w:hAnsi="Times New Roman" w:cs="Times New Roman"/>
          <w:b/>
          <w:color w:val="auto"/>
          <w:sz w:val="28"/>
          <w:szCs w:val="28"/>
        </w:rPr>
      </w:pPr>
    </w:p>
    <w:p w14:paraId="4E3B841E" w14:textId="77777777" w:rsidR="00E9775A" w:rsidRPr="00D81091" w:rsidRDefault="00E9775A" w:rsidP="00D81091">
      <w:pPr>
        <w:pStyle w:val="1"/>
        <w:jc w:val="center"/>
        <w:rPr>
          <w:rFonts w:ascii="Times New Roman" w:hAnsi="Times New Roman" w:cs="Times New Roman"/>
          <w:b/>
          <w:color w:val="auto"/>
          <w:sz w:val="28"/>
          <w:szCs w:val="28"/>
        </w:rPr>
      </w:pPr>
    </w:p>
    <w:p w14:paraId="5F0205D2" w14:textId="77777777" w:rsidR="00E9775A" w:rsidRPr="00D81091" w:rsidRDefault="00E9775A" w:rsidP="00D81091">
      <w:pPr>
        <w:rPr>
          <w:b/>
          <w:sz w:val="28"/>
          <w:szCs w:val="28"/>
        </w:rPr>
      </w:pPr>
    </w:p>
    <w:p w14:paraId="1C2ABE64" w14:textId="332C2562" w:rsidR="00F80893" w:rsidRPr="00D81091" w:rsidRDefault="00E9775A" w:rsidP="00D81091">
      <w:pPr>
        <w:rPr>
          <w:b/>
          <w:sz w:val="28"/>
          <w:szCs w:val="28"/>
        </w:rPr>
      </w:pPr>
      <w:r w:rsidRPr="00D81091">
        <w:rPr>
          <w:b/>
          <w:noProof/>
          <w:sz w:val="28"/>
          <w:szCs w:val="28"/>
        </w:rPr>
        <w:lastRenderedPageBreak/>
        <w:drawing>
          <wp:inline distT="0" distB="0" distL="0" distR="0" wp14:anchorId="335F8E26" wp14:editId="4AE91F58">
            <wp:extent cx="5691587" cy="8067675"/>
            <wp:effectExtent l="0" t="0" r="0" b="0"/>
            <wp:docPr id="18413005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00528" name="Рисунок 1841300528"/>
                    <pic:cNvPicPr/>
                  </pic:nvPicPr>
                  <pic:blipFill>
                    <a:blip r:embed="rId60">
                      <a:extLst>
                        <a:ext uri="{28A0092B-C50C-407E-A947-70E740481C1C}">
                          <a14:useLocalDpi xmlns:a14="http://schemas.microsoft.com/office/drawing/2010/main" val="0"/>
                        </a:ext>
                      </a:extLst>
                    </a:blip>
                    <a:stretch>
                      <a:fillRect/>
                    </a:stretch>
                  </pic:blipFill>
                  <pic:spPr>
                    <a:xfrm>
                      <a:off x="0" y="0"/>
                      <a:ext cx="5708294" cy="8091357"/>
                    </a:xfrm>
                    <a:prstGeom prst="rect">
                      <a:avLst/>
                    </a:prstGeom>
                  </pic:spPr>
                </pic:pic>
              </a:graphicData>
            </a:graphic>
          </wp:inline>
        </w:drawing>
      </w:r>
    </w:p>
    <w:p w14:paraId="51E171DB" w14:textId="5073590E" w:rsidR="00C63808" w:rsidRPr="00D81091" w:rsidRDefault="00C63808" w:rsidP="00D81091">
      <w:pPr>
        <w:tabs>
          <w:tab w:val="left" w:pos="2042"/>
        </w:tabs>
        <w:rPr>
          <w:b/>
          <w:sz w:val="28"/>
          <w:szCs w:val="28"/>
        </w:rPr>
      </w:pPr>
    </w:p>
    <w:p w14:paraId="4CEB428F" w14:textId="77777777" w:rsidR="00C63808" w:rsidRPr="00D81091" w:rsidRDefault="00C63808" w:rsidP="00D81091">
      <w:pPr>
        <w:tabs>
          <w:tab w:val="left" w:pos="2042"/>
        </w:tabs>
        <w:rPr>
          <w:b/>
          <w:sz w:val="28"/>
          <w:szCs w:val="28"/>
        </w:rPr>
      </w:pPr>
    </w:p>
    <w:p w14:paraId="62D2AEF0" w14:textId="77777777" w:rsidR="00C63808" w:rsidRPr="00D81091" w:rsidRDefault="00C63808" w:rsidP="00D81091">
      <w:pPr>
        <w:tabs>
          <w:tab w:val="left" w:pos="2042"/>
        </w:tabs>
        <w:rPr>
          <w:b/>
          <w:sz w:val="28"/>
          <w:szCs w:val="28"/>
        </w:rPr>
      </w:pPr>
    </w:p>
    <w:p w14:paraId="2F9C1E9D" w14:textId="6ABF0F19" w:rsidR="00C63808" w:rsidRPr="00D81091" w:rsidRDefault="00E9775A" w:rsidP="00D81091">
      <w:pPr>
        <w:rPr>
          <w:b/>
          <w:sz w:val="28"/>
          <w:szCs w:val="28"/>
        </w:rPr>
      </w:pPr>
      <w:r w:rsidRPr="00D81091">
        <w:rPr>
          <w:b/>
          <w:noProof/>
          <w:sz w:val="28"/>
          <w:szCs w:val="28"/>
        </w:rPr>
        <w:lastRenderedPageBreak/>
        <w:drawing>
          <wp:inline distT="0" distB="0" distL="0" distR="0" wp14:anchorId="3EB33189" wp14:editId="5F47DA6C">
            <wp:extent cx="5610636" cy="7709200"/>
            <wp:effectExtent l="0" t="0" r="3175" b="0"/>
            <wp:docPr id="104622953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29533" name="Рисунок 1046229533"/>
                    <pic:cNvPicPr/>
                  </pic:nvPicPr>
                  <pic:blipFill>
                    <a:blip r:embed="rId61">
                      <a:extLst>
                        <a:ext uri="{28A0092B-C50C-407E-A947-70E740481C1C}">
                          <a14:useLocalDpi xmlns:a14="http://schemas.microsoft.com/office/drawing/2010/main" val="0"/>
                        </a:ext>
                      </a:extLst>
                    </a:blip>
                    <a:stretch>
                      <a:fillRect/>
                    </a:stretch>
                  </pic:blipFill>
                  <pic:spPr>
                    <a:xfrm>
                      <a:off x="0" y="0"/>
                      <a:ext cx="5610636" cy="7709200"/>
                    </a:xfrm>
                    <a:prstGeom prst="rect">
                      <a:avLst/>
                    </a:prstGeom>
                  </pic:spPr>
                </pic:pic>
              </a:graphicData>
            </a:graphic>
          </wp:inline>
        </w:drawing>
      </w:r>
    </w:p>
    <w:p w14:paraId="5EA7875D" w14:textId="77777777" w:rsidR="00C63808" w:rsidRPr="00D81091" w:rsidRDefault="00C63808" w:rsidP="00D81091">
      <w:pPr>
        <w:tabs>
          <w:tab w:val="left" w:pos="2042"/>
        </w:tabs>
        <w:rPr>
          <w:b/>
          <w:sz w:val="28"/>
          <w:szCs w:val="28"/>
        </w:rPr>
      </w:pPr>
    </w:p>
    <w:p w14:paraId="278508D1" w14:textId="77777777" w:rsidR="00C63808" w:rsidRPr="00D81091" w:rsidRDefault="00C63808" w:rsidP="00D81091">
      <w:pPr>
        <w:tabs>
          <w:tab w:val="left" w:pos="2042"/>
        </w:tabs>
        <w:rPr>
          <w:b/>
          <w:sz w:val="28"/>
          <w:szCs w:val="28"/>
        </w:rPr>
      </w:pPr>
    </w:p>
    <w:p w14:paraId="3A474DAD" w14:textId="77777777" w:rsidR="00C63808" w:rsidRPr="00D81091" w:rsidRDefault="00C63808" w:rsidP="00D81091">
      <w:pPr>
        <w:tabs>
          <w:tab w:val="left" w:pos="2042"/>
        </w:tabs>
        <w:rPr>
          <w:b/>
          <w:sz w:val="28"/>
          <w:szCs w:val="28"/>
        </w:rPr>
      </w:pPr>
    </w:p>
    <w:p w14:paraId="10986A15" w14:textId="77777777" w:rsidR="00C63808" w:rsidRPr="00D81091" w:rsidRDefault="00C63808" w:rsidP="00D81091">
      <w:pPr>
        <w:tabs>
          <w:tab w:val="left" w:pos="2042"/>
        </w:tabs>
        <w:rPr>
          <w:b/>
          <w:sz w:val="28"/>
          <w:szCs w:val="28"/>
        </w:rPr>
      </w:pPr>
    </w:p>
    <w:p w14:paraId="6CED7860" w14:textId="77777777" w:rsidR="00C63808" w:rsidRPr="00D81091" w:rsidRDefault="00C63808" w:rsidP="00D81091">
      <w:pPr>
        <w:tabs>
          <w:tab w:val="left" w:pos="2042"/>
        </w:tabs>
        <w:rPr>
          <w:b/>
          <w:sz w:val="28"/>
          <w:szCs w:val="28"/>
        </w:rPr>
      </w:pPr>
    </w:p>
    <w:p w14:paraId="1452F2BF" w14:textId="13198F7A" w:rsidR="00C63808" w:rsidRPr="00D81091" w:rsidRDefault="00C63808" w:rsidP="00D81091">
      <w:pPr>
        <w:tabs>
          <w:tab w:val="left" w:pos="2042"/>
        </w:tabs>
        <w:rPr>
          <w:b/>
          <w:sz w:val="28"/>
          <w:szCs w:val="28"/>
        </w:rPr>
      </w:pPr>
    </w:p>
    <w:p w14:paraId="5BF5B2A5" w14:textId="77777777" w:rsidR="00C63808" w:rsidRPr="00D81091" w:rsidRDefault="00C63808" w:rsidP="00D81091">
      <w:pPr>
        <w:tabs>
          <w:tab w:val="left" w:pos="2042"/>
        </w:tabs>
        <w:rPr>
          <w:b/>
          <w:sz w:val="28"/>
          <w:szCs w:val="28"/>
        </w:rPr>
      </w:pPr>
    </w:p>
    <w:p w14:paraId="736BA283" w14:textId="205D15CF" w:rsidR="00C63808" w:rsidRPr="00D81091" w:rsidRDefault="00E9775A" w:rsidP="00D81091">
      <w:pPr>
        <w:tabs>
          <w:tab w:val="left" w:pos="2042"/>
        </w:tabs>
        <w:rPr>
          <w:b/>
          <w:sz w:val="28"/>
          <w:szCs w:val="28"/>
        </w:rPr>
      </w:pPr>
      <w:r w:rsidRPr="00D81091">
        <w:rPr>
          <w:b/>
          <w:noProof/>
          <w:sz w:val="28"/>
          <w:szCs w:val="28"/>
        </w:rPr>
        <w:lastRenderedPageBreak/>
        <w:drawing>
          <wp:inline distT="0" distB="0" distL="0" distR="0" wp14:anchorId="2E1A6CC8" wp14:editId="39325A90">
            <wp:extent cx="5511643" cy="8014448"/>
            <wp:effectExtent l="0" t="0" r="635" b="0"/>
            <wp:docPr id="118901603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16036" name="Рисунок 1189016036"/>
                    <pic:cNvPicPr/>
                  </pic:nvPicPr>
                  <pic:blipFill>
                    <a:blip r:embed="rId62">
                      <a:extLst>
                        <a:ext uri="{28A0092B-C50C-407E-A947-70E740481C1C}">
                          <a14:useLocalDpi xmlns:a14="http://schemas.microsoft.com/office/drawing/2010/main" val="0"/>
                        </a:ext>
                      </a:extLst>
                    </a:blip>
                    <a:stretch>
                      <a:fillRect/>
                    </a:stretch>
                  </pic:blipFill>
                  <pic:spPr>
                    <a:xfrm>
                      <a:off x="0" y="0"/>
                      <a:ext cx="5525610" cy="8034758"/>
                    </a:xfrm>
                    <a:prstGeom prst="rect">
                      <a:avLst/>
                    </a:prstGeom>
                  </pic:spPr>
                </pic:pic>
              </a:graphicData>
            </a:graphic>
          </wp:inline>
        </w:drawing>
      </w:r>
    </w:p>
    <w:p w14:paraId="422A6AF1" w14:textId="77777777" w:rsidR="00C63808" w:rsidRPr="00D81091" w:rsidRDefault="00C63808" w:rsidP="00D81091">
      <w:pPr>
        <w:tabs>
          <w:tab w:val="left" w:pos="2042"/>
        </w:tabs>
        <w:rPr>
          <w:b/>
          <w:sz w:val="28"/>
          <w:szCs w:val="28"/>
        </w:rPr>
      </w:pPr>
    </w:p>
    <w:p w14:paraId="196F81E5" w14:textId="77777777" w:rsidR="00C63808" w:rsidRPr="00D81091" w:rsidRDefault="00C63808" w:rsidP="00D81091">
      <w:pPr>
        <w:tabs>
          <w:tab w:val="left" w:pos="2042"/>
        </w:tabs>
        <w:rPr>
          <w:b/>
          <w:sz w:val="28"/>
          <w:szCs w:val="28"/>
        </w:rPr>
      </w:pPr>
    </w:p>
    <w:p w14:paraId="015C9A9F" w14:textId="77777777" w:rsidR="00C63808" w:rsidRPr="00D81091" w:rsidRDefault="00C63808" w:rsidP="00D81091">
      <w:pPr>
        <w:tabs>
          <w:tab w:val="left" w:pos="2042"/>
        </w:tabs>
        <w:rPr>
          <w:b/>
          <w:sz w:val="28"/>
          <w:szCs w:val="28"/>
        </w:rPr>
      </w:pPr>
    </w:p>
    <w:p w14:paraId="3A1F1B93" w14:textId="77777777" w:rsidR="00C63808" w:rsidRPr="00D81091" w:rsidRDefault="00C63808" w:rsidP="00D81091">
      <w:pPr>
        <w:tabs>
          <w:tab w:val="left" w:pos="2042"/>
        </w:tabs>
        <w:rPr>
          <w:b/>
          <w:sz w:val="28"/>
          <w:szCs w:val="28"/>
        </w:rPr>
      </w:pPr>
    </w:p>
    <w:p w14:paraId="604705EE" w14:textId="77777777" w:rsidR="00C63808" w:rsidRPr="00D81091" w:rsidRDefault="00C63808" w:rsidP="00D81091">
      <w:pPr>
        <w:tabs>
          <w:tab w:val="left" w:pos="2042"/>
        </w:tabs>
        <w:rPr>
          <w:b/>
          <w:sz w:val="28"/>
          <w:szCs w:val="28"/>
        </w:rPr>
      </w:pPr>
    </w:p>
    <w:p w14:paraId="72DDC475" w14:textId="4F1C9BBE" w:rsidR="00C63808" w:rsidRPr="00D81091" w:rsidRDefault="00E9775A" w:rsidP="00D81091">
      <w:pPr>
        <w:tabs>
          <w:tab w:val="left" w:pos="2042"/>
        </w:tabs>
        <w:rPr>
          <w:b/>
          <w:sz w:val="28"/>
          <w:szCs w:val="28"/>
        </w:rPr>
      </w:pPr>
      <w:r w:rsidRPr="00D81091">
        <w:rPr>
          <w:b/>
          <w:noProof/>
          <w:sz w:val="28"/>
          <w:szCs w:val="28"/>
        </w:rPr>
        <w:lastRenderedPageBreak/>
        <w:drawing>
          <wp:inline distT="0" distB="0" distL="0" distR="0" wp14:anchorId="178FAC94" wp14:editId="742DE714">
            <wp:extent cx="5847346" cy="7835153"/>
            <wp:effectExtent l="0" t="0" r="0" b="1270"/>
            <wp:docPr id="154715418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54180" name="Рисунок 1547154180"/>
                    <pic:cNvPicPr/>
                  </pic:nvPicPr>
                  <pic:blipFill>
                    <a:blip r:embed="rId63">
                      <a:extLst>
                        <a:ext uri="{28A0092B-C50C-407E-A947-70E740481C1C}">
                          <a14:useLocalDpi xmlns:a14="http://schemas.microsoft.com/office/drawing/2010/main" val="0"/>
                        </a:ext>
                      </a:extLst>
                    </a:blip>
                    <a:stretch>
                      <a:fillRect/>
                    </a:stretch>
                  </pic:blipFill>
                  <pic:spPr>
                    <a:xfrm>
                      <a:off x="0" y="0"/>
                      <a:ext cx="5863400" cy="7856664"/>
                    </a:xfrm>
                    <a:prstGeom prst="rect">
                      <a:avLst/>
                    </a:prstGeom>
                  </pic:spPr>
                </pic:pic>
              </a:graphicData>
            </a:graphic>
          </wp:inline>
        </w:drawing>
      </w:r>
    </w:p>
    <w:p w14:paraId="22AFA406" w14:textId="77777777" w:rsidR="00C63808" w:rsidRPr="00D81091" w:rsidRDefault="00C63808" w:rsidP="00D81091">
      <w:pPr>
        <w:tabs>
          <w:tab w:val="left" w:pos="2042"/>
        </w:tabs>
        <w:rPr>
          <w:b/>
          <w:sz w:val="28"/>
          <w:szCs w:val="28"/>
        </w:rPr>
      </w:pPr>
    </w:p>
    <w:p w14:paraId="3A7758CB" w14:textId="77777777" w:rsidR="00C63808" w:rsidRPr="00D81091" w:rsidRDefault="00C63808" w:rsidP="00D81091">
      <w:pPr>
        <w:tabs>
          <w:tab w:val="left" w:pos="2042"/>
        </w:tabs>
        <w:rPr>
          <w:b/>
          <w:sz w:val="28"/>
          <w:szCs w:val="28"/>
        </w:rPr>
      </w:pPr>
    </w:p>
    <w:p w14:paraId="13944058" w14:textId="77777777" w:rsidR="00C63808" w:rsidRPr="00D81091" w:rsidRDefault="00C63808" w:rsidP="00D81091">
      <w:pPr>
        <w:tabs>
          <w:tab w:val="left" w:pos="2042"/>
        </w:tabs>
        <w:rPr>
          <w:b/>
          <w:sz w:val="28"/>
          <w:szCs w:val="28"/>
        </w:rPr>
      </w:pPr>
    </w:p>
    <w:p w14:paraId="61DA102C" w14:textId="77777777" w:rsidR="00C63808" w:rsidRPr="00D81091" w:rsidRDefault="00C63808" w:rsidP="00D81091">
      <w:pPr>
        <w:tabs>
          <w:tab w:val="left" w:pos="2042"/>
        </w:tabs>
        <w:rPr>
          <w:b/>
          <w:sz w:val="28"/>
          <w:szCs w:val="28"/>
        </w:rPr>
      </w:pPr>
    </w:p>
    <w:p w14:paraId="1AF134D0" w14:textId="77777777" w:rsidR="00C63808" w:rsidRPr="00D81091" w:rsidRDefault="00C63808" w:rsidP="00D81091">
      <w:pPr>
        <w:tabs>
          <w:tab w:val="left" w:pos="2042"/>
        </w:tabs>
        <w:rPr>
          <w:b/>
          <w:sz w:val="28"/>
          <w:szCs w:val="28"/>
        </w:rPr>
      </w:pPr>
    </w:p>
    <w:p w14:paraId="4127B454" w14:textId="77777777" w:rsidR="00E9775A" w:rsidRPr="00D81091" w:rsidRDefault="00E9775A" w:rsidP="00D81091">
      <w:pPr>
        <w:tabs>
          <w:tab w:val="left" w:pos="2042"/>
        </w:tabs>
        <w:jc w:val="center"/>
        <w:rPr>
          <w:b/>
          <w:sz w:val="28"/>
          <w:szCs w:val="28"/>
        </w:rPr>
      </w:pPr>
    </w:p>
    <w:p w14:paraId="1EE713A7" w14:textId="72E78D2D" w:rsidR="00F70246" w:rsidRPr="00D81091" w:rsidRDefault="00E9775A" w:rsidP="00D81091">
      <w:pPr>
        <w:tabs>
          <w:tab w:val="left" w:pos="2042"/>
        </w:tabs>
        <w:jc w:val="center"/>
        <w:rPr>
          <w:b/>
          <w:sz w:val="28"/>
          <w:szCs w:val="28"/>
        </w:rPr>
      </w:pPr>
      <w:r w:rsidRPr="00D81091">
        <w:rPr>
          <w:b/>
          <w:noProof/>
          <w:sz w:val="28"/>
          <w:szCs w:val="28"/>
        </w:rPr>
        <w:lastRenderedPageBreak/>
        <w:drawing>
          <wp:inline distT="0" distB="0" distL="0" distR="0" wp14:anchorId="381FEE30" wp14:editId="37C4EE86">
            <wp:extent cx="5547285" cy="7978589"/>
            <wp:effectExtent l="0" t="0" r="3175" b="0"/>
            <wp:docPr id="175458533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85334" name="Рисунок 1754585334"/>
                    <pic:cNvPicPr/>
                  </pic:nvPicPr>
                  <pic:blipFill>
                    <a:blip r:embed="rId64">
                      <a:extLst>
                        <a:ext uri="{28A0092B-C50C-407E-A947-70E740481C1C}">
                          <a14:useLocalDpi xmlns:a14="http://schemas.microsoft.com/office/drawing/2010/main" val="0"/>
                        </a:ext>
                      </a:extLst>
                    </a:blip>
                    <a:stretch>
                      <a:fillRect/>
                    </a:stretch>
                  </pic:blipFill>
                  <pic:spPr>
                    <a:xfrm>
                      <a:off x="0" y="0"/>
                      <a:ext cx="5557157" cy="7992788"/>
                    </a:xfrm>
                    <a:prstGeom prst="rect">
                      <a:avLst/>
                    </a:prstGeom>
                  </pic:spPr>
                </pic:pic>
              </a:graphicData>
            </a:graphic>
          </wp:inline>
        </w:drawing>
      </w:r>
    </w:p>
    <w:p w14:paraId="1DFF95C6" w14:textId="19DE5455" w:rsidR="00F70246" w:rsidRPr="00D81091" w:rsidRDefault="00F70246" w:rsidP="00D81091">
      <w:pPr>
        <w:tabs>
          <w:tab w:val="left" w:pos="2042"/>
        </w:tabs>
        <w:jc w:val="center"/>
        <w:rPr>
          <w:sz w:val="28"/>
          <w:szCs w:val="28"/>
        </w:rPr>
      </w:pPr>
    </w:p>
    <w:p w14:paraId="73DDE043" w14:textId="77777777" w:rsidR="00F70246" w:rsidRPr="00D81091" w:rsidRDefault="00F70246" w:rsidP="00D81091">
      <w:pPr>
        <w:jc w:val="center"/>
        <w:rPr>
          <w:b/>
          <w:sz w:val="28"/>
          <w:szCs w:val="28"/>
        </w:rPr>
      </w:pPr>
    </w:p>
    <w:p w14:paraId="46715E28" w14:textId="77777777" w:rsidR="00F70246" w:rsidRPr="00D81091" w:rsidRDefault="00F70246" w:rsidP="00D81091">
      <w:pPr>
        <w:jc w:val="center"/>
        <w:rPr>
          <w:b/>
          <w:sz w:val="28"/>
          <w:szCs w:val="28"/>
        </w:rPr>
      </w:pPr>
    </w:p>
    <w:p w14:paraId="5F38C205" w14:textId="77777777" w:rsidR="00F70246" w:rsidRPr="00D81091" w:rsidRDefault="00F70246" w:rsidP="00D81091">
      <w:pPr>
        <w:jc w:val="center"/>
        <w:rPr>
          <w:b/>
          <w:sz w:val="28"/>
          <w:szCs w:val="28"/>
        </w:rPr>
      </w:pPr>
    </w:p>
    <w:p w14:paraId="5DA75539" w14:textId="1575053C" w:rsidR="00F70246" w:rsidRPr="00D81091" w:rsidRDefault="00F70246" w:rsidP="00D81091">
      <w:pPr>
        <w:jc w:val="center"/>
        <w:rPr>
          <w:b/>
          <w:sz w:val="28"/>
          <w:szCs w:val="28"/>
        </w:rPr>
      </w:pPr>
    </w:p>
    <w:p w14:paraId="1E5A5816" w14:textId="77777777" w:rsidR="00F70246" w:rsidRPr="00D81091" w:rsidRDefault="00F70246" w:rsidP="00D81091">
      <w:pPr>
        <w:jc w:val="center"/>
        <w:rPr>
          <w:b/>
          <w:sz w:val="28"/>
          <w:szCs w:val="28"/>
        </w:rPr>
      </w:pPr>
    </w:p>
    <w:p w14:paraId="0061C040" w14:textId="77777777" w:rsidR="00F70246" w:rsidRPr="00D81091" w:rsidRDefault="00F70246" w:rsidP="00D81091">
      <w:pPr>
        <w:jc w:val="center"/>
        <w:rPr>
          <w:b/>
          <w:sz w:val="28"/>
          <w:szCs w:val="28"/>
        </w:rPr>
      </w:pPr>
    </w:p>
    <w:p w14:paraId="7AA03D83" w14:textId="17A660AA" w:rsidR="00F70246" w:rsidRPr="00D81091" w:rsidRDefault="00E9775A" w:rsidP="00D81091">
      <w:pPr>
        <w:jc w:val="center"/>
        <w:rPr>
          <w:b/>
          <w:sz w:val="28"/>
          <w:szCs w:val="28"/>
        </w:rPr>
      </w:pPr>
      <w:r w:rsidRPr="00D81091">
        <w:rPr>
          <w:b/>
          <w:noProof/>
          <w:sz w:val="28"/>
          <w:szCs w:val="28"/>
        </w:rPr>
        <w:drawing>
          <wp:inline distT="0" distB="0" distL="0" distR="0" wp14:anchorId="64D72103" wp14:editId="0BD4701F">
            <wp:extent cx="5080000" cy="7366000"/>
            <wp:effectExtent l="0" t="0" r="0" b="0"/>
            <wp:docPr id="174618792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87920" name="Рисунок 1746187920"/>
                    <pic:cNvPicPr/>
                  </pic:nvPicPr>
                  <pic:blipFill>
                    <a:blip r:embed="rId65">
                      <a:extLst>
                        <a:ext uri="{28A0092B-C50C-407E-A947-70E740481C1C}">
                          <a14:useLocalDpi xmlns:a14="http://schemas.microsoft.com/office/drawing/2010/main" val="0"/>
                        </a:ext>
                      </a:extLst>
                    </a:blip>
                    <a:stretch>
                      <a:fillRect/>
                    </a:stretch>
                  </pic:blipFill>
                  <pic:spPr>
                    <a:xfrm>
                      <a:off x="0" y="0"/>
                      <a:ext cx="5080000" cy="7366000"/>
                    </a:xfrm>
                    <a:prstGeom prst="rect">
                      <a:avLst/>
                    </a:prstGeom>
                  </pic:spPr>
                </pic:pic>
              </a:graphicData>
            </a:graphic>
          </wp:inline>
        </w:drawing>
      </w:r>
    </w:p>
    <w:p w14:paraId="67964A8A" w14:textId="77777777" w:rsidR="00F70246" w:rsidRPr="00D81091" w:rsidRDefault="00F70246" w:rsidP="00D81091">
      <w:pPr>
        <w:jc w:val="center"/>
        <w:rPr>
          <w:b/>
          <w:sz w:val="28"/>
          <w:szCs w:val="28"/>
        </w:rPr>
      </w:pPr>
    </w:p>
    <w:p w14:paraId="7478D42C" w14:textId="77777777" w:rsidR="00F70246" w:rsidRPr="00D81091" w:rsidRDefault="00F70246" w:rsidP="00D81091">
      <w:pPr>
        <w:jc w:val="center"/>
        <w:rPr>
          <w:b/>
          <w:sz w:val="28"/>
          <w:szCs w:val="28"/>
        </w:rPr>
      </w:pPr>
    </w:p>
    <w:p w14:paraId="2B36456E" w14:textId="77777777" w:rsidR="00F70246" w:rsidRPr="00D81091" w:rsidRDefault="00F70246" w:rsidP="00D81091">
      <w:pPr>
        <w:jc w:val="center"/>
        <w:rPr>
          <w:b/>
          <w:sz w:val="28"/>
          <w:szCs w:val="28"/>
        </w:rPr>
      </w:pPr>
    </w:p>
    <w:p w14:paraId="43EFC87C" w14:textId="77777777" w:rsidR="00F70246" w:rsidRPr="00D81091" w:rsidRDefault="00F70246" w:rsidP="00D81091">
      <w:pPr>
        <w:jc w:val="center"/>
        <w:rPr>
          <w:b/>
          <w:sz w:val="28"/>
          <w:szCs w:val="28"/>
        </w:rPr>
      </w:pPr>
    </w:p>
    <w:p w14:paraId="3358D0FA" w14:textId="77777777" w:rsidR="00F70246" w:rsidRPr="00D81091" w:rsidRDefault="00F70246" w:rsidP="00D81091">
      <w:pPr>
        <w:jc w:val="center"/>
        <w:rPr>
          <w:b/>
          <w:sz w:val="28"/>
          <w:szCs w:val="28"/>
        </w:rPr>
      </w:pPr>
    </w:p>
    <w:p w14:paraId="064528D2" w14:textId="77777777" w:rsidR="00F70246" w:rsidRPr="00D81091" w:rsidRDefault="00F70246" w:rsidP="00D81091">
      <w:pPr>
        <w:jc w:val="center"/>
        <w:rPr>
          <w:b/>
          <w:sz w:val="28"/>
          <w:szCs w:val="28"/>
        </w:rPr>
      </w:pPr>
    </w:p>
    <w:p w14:paraId="5C0770E4" w14:textId="35975A19" w:rsidR="00F70246" w:rsidRPr="00D81091" w:rsidRDefault="00E9775A" w:rsidP="00D81091">
      <w:pPr>
        <w:jc w:val="center"/>
        <w:rPr>
          <w:b/>
          <w:sz w:val="28"/>
          <w:szCs w:val="28"/>
        </w:rPr>
      </w:pPr>
      <w:r w:rsidRPr="00D81091">
        <w:rPr>
          <w:b/>
          <w:noProof/>
          <w:sz w:val="28"/>
          <w:szCs w:val="28"/>
        </w:rPr>
        <w:lastRenderedPageBreak/>
        <w:drawing>
          <wp:inline distT="0" distB="0" distL="0" distR="0" wp14:anchorId="0A6844EE" wp14:editId="6212F551">
            <wp:extent cx="5702540" cy="7673789"/>
            <wp:effectExtent l="0" t="0" r="0" b="0"/>
            <wp:docPr id="167628848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88488" name="Рисунок 1676288488"/>
                    <pic:cNvPicPr/>
                  </pic:nvPicPr>
                  <pic:blipFill>
                    <a:blip r:embed="rId66">
                      <a:extLst>
                        <a:ext uri="{28A0092B-C50C-407E-A947-70E740481C1C}">
                          <a14:useLocalDpi xmlns:a14="http://schemas.microsoft.com/office/drawing/2010/main" val="0"/>
                        </a:ext>
                      </a:extLst>
                    </a:blip>
                    <a:stretch>
                      <a:fillRect/>
                    </a:stretch>
                  </pic:blipFill>
                  <pic:spPr>
                    <a:xfrm>
                      <a:off x="0" y="0"/>
                      <a:ext cx="5714903" cy="7690426"/>
                    </a:xfrm>
                    <a:prstGeom prst="rect">
                      <a:avLst/>
                    </a:prstGeom>
                  </pic:spPr>
                </pic:pic>
              </a:graphicData>
            </a:graphic>
          </wp:inline>
        </w:drawing>
      </w:r>
    </w:p>
    <w:p w14:paraId="466DC961" w14:textId="77777777" w:rsidR="00F70246" w:rsidRPr="00D81091" w:rsidRDefault="00F70246" w:rsidP="00D81091">
      <w:pPr>
        <w:jc w:val="center"/>
        <w:rPr>
          <w:b/>
          <w:sz w:val="28"/>
          <w:szCs w:val="28"/>
        </w:rPr>
      </w:pPr>
    </w:p>
    <w:p w14:paraId="536F6E68" w14:textId="77777777" w:rsidR="00F70246" w:rsidRPr="00D81091" w:rsidRDefault="00F70246" w:rsidP="00D81091">
      <w:pPr>
        <w:jc w:val="center"/>
        <w:rPr>
          <w:b/>
          <w:sz w:val="28"/>
          <w:szCs w:val="28"/>
        </w:rPr>
      </w:pPr>
    </w:p>
    <w:p w14:paraId="049DE256" w14:textId="77777777" w:rsidR="00F70246" w:rsidRPr="00D81091" w:rsidRDefault="00F70246" w:rsidP="00D81091">
      <w:pPr>
        <w:jc w:val="center"/>
        <w:rPr>
          <w:b/>
          <w:sz w:val="28"/>
          <w:szCs w:val="28"/>
        </w:rPr>
      </w:pPr>
    </w:p>
    <w:p w14:paraId="0CCA9D0E" w14:textId="77777777" w:rsidR="00F70246" w:rsidRPr="00D81091" w:rsidRDefault="00F70246" w:rsidP="00D81091">
      <w:pPr>
        <w:jc w:val="center"/>
        <w:rPr>
          <w:b/>
          <w:sz w:val="28"/>
          <w:szCs w:val="28"/>
        </w:rPr>
      </w:pPr>
    </w:p>
    <w:p w14:paraId="7414A185" w14:textId="77777777" w:rsidR="00E9775A" w:rsidRPr="00D81091" w:rsidRDefault="00E9775A" w:rsidP="00D81091">
      <w:pPr>
        <w:jc w:val="center"/>
        <w:rPr>
          <w:b/>
          <w:sz w:val="28"/>
          <w:szCs w:val="28"/>
        </w:rPr>
      </w:pPr>
    </w:p>
    <w:p w14:paraId="536CEDAD" w14:textId="77777777" w:rsidR="00E9775A" w:rsidRPr="00D81091" w:rsidRDefault="00E9775A" w:rsidP="00D81091">
      <w:pPr>
        <w:jc w:val="center"/>
        <w:rPr>
          <w:b/>
          <w:sz w:val="28"/>
          <w:szCs w:val="28"/>
        </w:rPr>
      </w:pPr>
    </w:p>
    <w:p w14:paraId="76CA23FF" w14:textId="77777777" w:rsidR="00E9775A" w:rsidRPr="00D81091" w:rsidRDefault="00E9775A" w:rsidP="00D81091">
      <w:pPr>
        <w:jc w:val="center"/>
        <w:rPr>
          <w:b/>
          <w:sz w:val="28"/>
          <w:szCs w:val="28"/>
        </w:rPr>
      </w:pPr>
    </w:p>
    <w:p w14:paraId="088CC1BD" w14:textId="5538BA2E" w:rsidR="0015654A" w:rsidRDefault="00F80893" w:rsidP="00D81091">
      <w:pPr>
        <w:pStyle w:val="1"/>
        <w:jc w:val="center"/>
        <w:rPr>
          <w:rFonts w:ascii="Times New Roman" w:hAnsi="Times New Roman" w:cs="Times New Roman"/>
          <w:b/>
          <w:color w:val="000000" w:themeColor="text1"/>
          <w:sz w:val="28"/>
          <w:szCs w:val="28"/>
        </w:rPr>
      </w:pPr>
      <w:bookmarkStart w:id="38" w:name="_Toc228351058"/>
      <w:r w:rsidRPr="00D81091">
        <w:rPr>
          <w:rFonts w:ascii="Times New Roman" w:hAnsi="Times New Roman" w:cs="Times New Roman"/>
          <w:b/>
          <w:color w:val="000000" w:themeColor="text1"/>
          <w:sz w:val="28"/>
          <w:szCs w:val="28"/>
        </w:rPr>
        <w:lastRenderedPageBreak/>
        <w:t xml:space="preserve">ПРИЛОЖЕНИЕ </w:t>
      </w:r>
      <w:r w:rsidR="00E9775A" w:rsidRPr="00D81091">
        <w:rPr>
          <w:rFonts w:ascii="Times New Roman" w:hAnsi="Times New Roman" w:cs="Times New Roman"/>
          <w:b/>
          <w:color w:val="000000" w:themeColor="text1"/>
          <w:sz w:val="28"/>
          <w:szCs w:val="28"/>
        </w:rPr>
        <w:t>Е</w:t>
      </w:r>
      <w:bookmarkEnd w:id="38"/>
    </w:p>
    <w:p w14:paraId="29AA48D9" w14:textId="56B98161" w:rsidR="00994F23" w:rsidRPr="00994F23" w:rsidRDefault="00935CFE" w:rsidP="00994F23">
      <w:pPr>
        <w:jc w:val="center"/>
        <w:rPr>
          <w:sz w:val="28"/>
          <w:szCs w:val="28"/>
        </w:rPr>
      </w:pPr>
      <w:r>
        <w:rPr>
          <w:sz w:val="28"/>
          <w:szCs w:val="28"/>
        </w:rPr>
        <w:t>Карта 5-этапного сестринского процесса</w:t>
      </w:r>
    </w:p>
    <w:p w14:paraId="63E1DCCC" w14:textId="77777777" w:rsidR="00B03B9D" w:rsidRPr="00994F23" w:rsidRDefault="00B03B9D" w:rsidP="00D81091">
      <w:pPr>
        <w:jc w:val="center"/>
        <w:rPr>
          <w:b/>
          <w:sz w:val="28"/>
          <w:szCs w:val="28"/>
        </w:rPr>
      </w:pPr>
    </w:p>
    <w:p w14:paraId="4980B9D7" w14:textId="72BDFD67" w:rsidR="000C685D" w:rsidRPr="00994F23" w:rsidRDefault="000F14FE" w:rsidP="00994F23">
      <w:pPr>
        <w:jc w:val="center"/>
        <w:rPr>
          <w:b/>
          <w:sz w:val="28"/>
          <w:szCs w:val="28"/>
        </w:rPr>
        <w:sectPr w:rsidR="000C685D" w:rsidRPr="00994F23" w:rsidSect="0015654A">
          <w:footerReference w:type="default" r:id="rId67"/>
          <w:pgSz w:w="11906" w:h="16838"/>
          <w:pgMar w:top="1134" w:right="567" w:bottom="1134" w:left="1701" w:header="709" w:footer="709" w:gutter="0"/>
          <w:cols w:space="708"/>
          <w:docGrid w:linePitch="360"/>
        </w:sectPr>
      </w:pPr>
      <w:r w:rsidRPr="00D81091">
        <w:rPr>
          <w:b/>
          <w:bCs/>
          <w:noProof/>
          <w:color w:val="000000"/>
          <w:sz w:val="28"/>
          <w:szCs w:val="28"/>
        </w:rPr>
        <w:drawing>
          <wp:inline distT="0" distB="0" distL="0" distR="0" wp14:anchorId="5E245D1B" wp14:editId="7B8B9F75">
            <wp:extent cx="6120130" cy="7548245"/>
            <wp:effectExtent l="0" t="0" r="1270" b="0"/>
            <wp:docPr id="165050607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06079" name="Рисунок 1650506079"/>
                    <pic:cNvPicPr/>
                  </pic:nvPicPr>
                  <pic:blipFill>
                    <a:blip r:embed="rId68">
                      <a:extLst>
                        <a:ext uri="{28A0092B-C50C-407E-A947-70E740481C1C}">
                          <a14:useLocalDpi xmlns:a14="http://schemas.microsoft.com/office/drawing/2010/main" val="0"/>
                        </a:ext>
                      </a:extLst>
                    </a:blip>
                    <a:stretch>
                      <a:fillRect/>
                    </a:stretch>
                  </pic:blipFill>
                  <pic:spPr>
                    <a:xfrm>
                      <a:off x="0" y="0"/>
                      <a:ext cx="6120130" cy="7548245"/>
                    </a:xfrm>
                    <a:prstGeom prst="rect">
                      <a:avLst/>
                    </a:prstGeom>
                  </pic:spPr>
                </pic:pic>
              </a:graphicData>
            </a:graphic>
          </wp:inline>
        </w:drawing>
      </w:r>
      <w:r w:rsidR="0015654A" w:rsidRPr="00D81091">
        <w:rPr>
          <w:b/>
          <w:bCs/>
          <w:color w:val="000000"/>
          <w:sz w:val="28"/>
          <w:szCs w:val="28"/>
        </w:rPr>
        <w:br/>
      </w:r>
      <w:r w:rsidR="00F80893" w:rsidRPr="00D81091">
        <w:rPr>
          <w:b/>
          <w:sz w:val="28"/>
          <w:szCs w:val="28"/>
        </w:rPr>
        <w:br/>
      </w:r>
      <w:r w:rsidR="00994F23" w:rsidRPr="00994F23">
        <w:rPr>
          <w:bCs/>
          <w:sz w:val="28"/>
          <w:szCs w:val="28"/>
        </w:rPr>
        <w:t xml:space="preserve">Рисунок Е.1 </w:t>
      </w:r>
      <w:r w:rsidR="00935CFE">
        <w:rPr>
          <w:bCs/>
          <w:sz w:val="28"/>
          <w:szCs w:val="28"/>
        </w:rPr>
        <w:t>–</w:t>
      </w:r>
      <w:r w:rsidR="00994F23" w:rsidRPr="00994F23">
        <w:rPr>
          <w:bCs/>
          <w:sz w:val="28"/>
          <w:szCs w:val="28"/>
        </w:rPr>
        <w:t xml:space="preserve"> </w:t>
      </w:r>
      <w:r w:rsidR="00935CFE">
        <w:rPr>
          <w:bCs/>
          <w:sz w:val="28"/>
          <w:szCs w:val="28"/>
        </w:rPr>
        <w:t>Карта 5-этапного сестринского процесса</w:t>
      </w:r>
    </w:p>
    <w:p w14:paraId="01D2CC03" w14:textId="6EEB3393" w:rsidR="00C40A8C" w:rsidRDefault="00C40A8C" w:rsidP="00994F23">
      <w:pPr>
        <w:pStyle w:val="1"/>
        <w:spacing w:before="0"/>
        <w:jc w:val="center"/>
        <w:rPr>
          <w:rFonts w:ascii="Times New Roman" w:hAnsi="Times New Roman" w:cs="Times New Roman"/>
          <w:b/>
          <w:color w:val="auto"/>
          <w:sz w:val="28"/>
          <w:szCs w:val="28"/>
        </w:rPr>
      </w:pPr>
      <w:bookmarkStart w:id="39" w:name="_Toc228351059"/>
      <w:r w:rsidRPr="00D81091">
        <w:rPr>
          <w:rFonts w:ascii="Times New Roman" w:hAnsi="Times New Roman" w:cs="Times New Roman"/>
          <w:b/>
          <w:color w:val="auto"/>
          <w:sz w:val="28"/>
          <w:szCs w:val="28"/>
        </w:rPr>
        <w:lastRenderedPageBreak/>
        <w:t xml:space="preserve">ПРИЛОЖЕНИЕ </w:t>
      </w:r>
      <w:r w:rsidR="00E9775A" w:rsidRPr="00D81091">
        <w:rPr>
          <w:rFonts w:ascii="Times New Roman" w:hAnsi="Times New Roman" w:cs="Times New Roman"/>
          <w:b/>
          <w:color w:val="auto"/>
          <w:sz w:val="28"/>
          <w:szCs w:val="28"/>
        </w:rPr>
        <w:t>Ж</w:t>
      </w:r>
      <w:bookmarkEnd w:id="39"/>
    </w:p>
    <w:p w14:paraId="68370F14" w14:textId="460DE4F6" w:rsidR="00994F23" w:rsidRPr="00994F23" w:rsidRDefault="00935CFE" w:rsidP="00994F23">
      <w:pPr>
        <w:jc w:val="center"/>
        <w:rPr>
          <w:sz w:val="28"/>
          <w:szCs w:val="28"/>
        </w:rPr>
      </w:pPr>
      <w:r>
        <w:rPr>
          <w:sz w:val="28"/>
          <w:szCs w:val="28"/>
        </w:rPr>
        <w:t>Форма сестринского приема</w:t>
      </w:r>
    </w:p>
    <w:p w14:paraId="1D4449E8" w14:textId="77777777" w:rsidR="00B03B9D" w:rsidRPr="00994F23" w:rsidRDefault="00B03B9D" w:rsidP="00D81091">
      <w:pPr>
        <w:rPr>
          <w:sz w:val="28"/>
          <w:szCs w:val="28"/>
        </w:rPr>
      </w:pPr>
    </w:p>
    <w:p w14:paraId="0418BBCC" w14:textId="50C1083F" w:rsidR="000F14FE" w:rsidRPr="00D81091" w:rsidRDefault="00994F23" w:rsidP="00994F23">
      <w:pPr>
        <w:jc w:val="center"/>
        <w:rPr>
          <w:b/>
          <w:sz w:val="28"/>
          <w:szCs w:val="28"/>
        </w:rPr>
      </w:pPr>
      <w:r w:rsidRPr="00994F23">
        <w:rPr>
          <w:bCs/>
          <w:sz w:val="28"/>
          <w:szCs w:val="28"/>
        </w:rPr>
        <w:t xml:space="preserve">Рисунок </w:t>
      </w:r>
      <w:r>
        <w:rPr>
          <w:bCs/>
          <w:sz w:val="28"/>
          <w:szCs w:val="28"/>
        </w:rPr>
        <w:t>Ж</w:t>
      </w:r>
      <w:r w:rsidRPr="00994F23">
        <w:rPr>
          <w:bCs/>
          <w:sz w:val="28"/>
          <w:szCs w:val="28"/>
        </w:rPr>
        <w:t xml:space="preserve">.1 </w:t>
      </w:r>
      <w:r w:rsidR="00935CFE">
        <w:rPr>
          <w:bCs/>
          <w:sz w:val="28"/>
          <w:szCs w:val="28"/>
        </w:rPr>
        <w:t>–</w:t>
      </w:r>
      <w:r w:rsidRPr="00994F23">
        <w:rPr>
          <w:bCs/>
          <w:sz w:val="28"/>
          <w:szCs w:val="28"/>
        </w:rPr>
        <w:t xml:space="preserve"> </w:t>
      </w:r>
      <w:r w:rsidR="000F14FE" w:rsidRPr="00D81091">
        <w:rPr>
          <w:b/>
          <w:noProof/>
          <w:sz w:val="28"/>
          <w:szCs w:val="28"/>
        </w:rPr>
        <w:drawing>
          <wp:anchor distT="0" distB="0" distL="114300" distR="114300" simplePos="0" relativeHeight="251673600" behindDoc="0" locked="0" layoutInCell="1" allowOverlap="1" wp14:anchorId="01D40F2C" wp14:editId="6DA481F3">
            <wp:simplePos x="0" y="0"/>
            <wp:positionH relativeFrom="column">
              <wp:posOffset>7686</wp:posOffset>
            </wp:positionH>
            <wp:positionV relativeFrom="paragraph">
              <wp:posOffset>6569</wp:posOffset>
            </wp:positionV>
            <wp:extent cx="6120130" cy="7635240"/>
            <wp:effectExtent l="0" t="0" r="0" b="3810"/>
            <wp:wrapTopAndBottom/>
            <wp:docPr id="461093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9310" name="Рисунок 46109310"/>
                    <pic:cNvPicPr/>
                  </pic:nvPicPr>
                  <pic:blipFill>
                    <a:blip r:embed="rId69">
                      <a:extLst>
                        <a:ext uri="{28A0092B-C50C-407E-A947-70E740481C1C}">
                          <a14:useLocalDpi xmlns:a14="http://schemas.microsoft.com/office/drawing/2010/main" val="0"/>
                        </a:ext>
                      </a:extLst>
                    </a:blip>
                    <a:stretch>
                      <a:fillRect/>
                    </a:stretch>
                  </pic:blipFill>
                  <pic:spPr>
                    <a:xfrm>
                      <a:off x="0" y="0"/>
                      <a:ext cx="6120130" cy="7635240"/>
                    </a:xfrm>
                    <a:prstGeom prst="rect">
                      <a:avLst/>
                    </a:prstGeom>
                  </pic:spPr>
                </pic:pic>
              </a:graphicData>
            </a:graphic>
          </wp:anchor>
        </w:drawing>
      </w:r>
      <w:r w:rsidR="00935CFE">
        <w:rPr>
          <w:bCs/>
          <w:sz w:val="28"/>
          <w:szCs w:val="28"/>
        </w:rPr>
        <w:t>Форма сестринского приема</w:t>
      </w:r>
    </w:p>
    <w:p w14:paraId="525FAB9C" w14:textId="77777777" w:rsidR="000F14FE" w:rsidRPr="00D81091" w:rsidRDefault="000F14FE" w:rsidP="00D81091">
      <w:pPr>
        <w:pStyle w:val="1"/>
        <w:rPr>
          <w:rFonts w:ascii="Times New Roman" w:hAnsi="Times New Roman" w:cs="Times New Roman"/>
          <w:b/>
          <w:color w:val="auto"/>
          <w:sz w:val="28"/>
          <w:szCs w:val="28"/>
        </w:rPr>
      </w:pPr>
    </w:p>
    <w:p w14:paraId="58E7EE7C" w14:textId="744E29CA" w:rsidR="000F14FE" w:rsidRPr="00D81091" w:rsidRDefault="000F14FE" w:rsidP="00D81091">
      <w:pPr>
        <w:rPr>
          <w:b/>
          <w:sz w:val="28"/>
          <w:szCs w:val="28"/>
          <w:lang w:val="en-US"/>
        </w:rPr>
      </w:pPr>
      <w:r w:rsidRPr="00D81091">
        <w:rPr>
          <w:b/>
          <w:noProof/>
          <w:sz w:val="28"/>
          <w:szCs w:val="28"/>
        </w:rPr>
        <w:drawing>
          <wp:inline distT="0" distB="0" distL="0" distR="0" wp14:anchorId="2E3B8E05" wp14:editId="36B5CF10">
            <wp:extent cx="6120130" cy="7670800"/>
            <wp:effectExtent l="0" t="0" r="1270" b="0"/>
            <wp:docPr id="34263261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32615" name="Рисунок 342632615"/>
                    <pic:cNvPicPr/>
                  </pic:nvPicPr>
                  <pic:blipFill>
                    <a:blip r:embed="rId70">
                      <a:extLst>
                        <a:ext uri="{28A0092B-C50C-407E-A947-70E740481C1C}">
                          <a14:useLocalDpi xmlns:a14="http://schemas.microsoft.com/office/drawing/2010/main" val="0"/>
                        </a:ext>
                      </a:extLst>
                    </a:blip>
                    <a:stretch>
                      <a:fillRect/>
                    </a:stretch>
                  </pic:blipFill>
                  <pic:spPr>
                    <a:xfrm>
                      <a:off x="0" y="0"/>
                      <a:ext cx="6120130" cy="7670800"/>
                    </a:xfrm>
                    <a:prstGeom prst="rect">
                      <a:avLst/>
                    </a:prstGeom>
                  </pic:spPr>
                </pic:pic>
              </a:graphicData>
            </a:graphic>
          </wp:inline>
        </w:drawing>
      </w:r>
    </w:p>
    <w:p w14:paraId="10A3888B" w14:textId="77777777" w:rsidR="00994F23" w:rsidRDefault="00994F23">
      <w:pPr>
        <w:spacing w:after="160" w:line="259" w:lineRule="auto"/>
        <w:rPr>
          <w:rFonts w:eastAsiaTheme="majorEastAsia"/>
          <w:b/>
          <w:sz w:val="28"/>
          <w:szCs w:val="28"/>
        </w:rPr>
      </w:pPr>
      <w:bookmarkStart w:id="40" w:name="_Toc228351060"/>
      <w:r>
        <w:rPr>
          <w:b/>
          <w:sz w:val="28"/>
          <w:szCs w:val="28"/>
        </w:rPr>
        <w:br w:type="page"/>
      </w:r>
    </w:p>
    <w:p w14:paraId="59C99A62" w14:textId="245E739D" w:rsidR="0015654A" w:rsidRPr="00D81091" w:rsidRDefault="000C685D" w:rsidP="00D81091">
      <w:pPr>
        <w:pStyle w:val="1"/>
        <w:jc w:val="center"/>
        <w:rPr>
          <w:rFonts w:ascii="Times New Roman" w:hAnsi="Times New Roman" w:cs="Times New Roman"/>
          <w:b/>
          <w:color w:val="auto"/>
          <w:sz w:val="28"/>
          <w:szCs w:val="28"/>
        </w:rPr>
      </w:pPr>
      <w:r w:rsidRPr="00D81091">
        <w:rPr>
          <w:rFonts w:ascii="Times New Roman" w:hAnsi="Times New Roman" w:cs="Times New Roman"/>
          <w:b/>
          <w:color w:val="auto"/>
          <w:sz w:val="28"/>
          <w:szCs w:val="28"/>
        </w:rPr>
        <w:lastRenderedPageBreak/>
        <w:t xml:space="preserve">ПРИЛОЖЕНИЕ </w:t>
      </w:r>
      <w:bookmarkEnd w:id="40"/>
      <w:r w:rsidR="00935CFE">
        <w:rPr>
          <w:rFonts w:ascii="Times New Roman" w:hAnsi="Times New Roman" w:cs="Times New Roman"/>
          <w:b/>
          <w:color w:val="auto"/>
          <w:sz w:val="28"/>
          <w:szCs w:val="28"/>
        </w:rPr>
        <w:t>З</w:t>
      </w:r>
    </w:p>
    <w:tbl>
      <w:tblPr>
        <w:tblW w:w="10620" w:type="dxa"/>
        <w:tblInd w:w="-960" w:type="dxa"/>
        <w:tblLayout w:type="fixed"/>
        <w:tblCellMar>
          <w:left w:w="30" w:type="dxa"/>
          <w:right w:w="30" w:type="dxa"/>
        </w:tblCellMar>
        <w:tblLook w:val="0000" w:firstRow="0" w:lastRow="0" w:firstColumn="0" w:lastColumn="0" w:noHBand="0" w:noVBand="0"/>
      </w:tblPr>
      <w:tblGrid>
        <w:gridCol w:w="540"/>
        <w:gridCol w:w="6210"/>
        <w:gridCol w:w="967"/>
        <w:gridCol w:w="968"/>
        <w:gridCol w:w="967"/>
        <w:gridCol w:w="968"/>
      </w:tblGrid>
      <w:tr w:rsidR="0015654A" w:rsidRPr="00D81091" w14:paraId="460EB41F" w14:textId="77777777" w:rsidTr="00357E7F">
        <w:trPr>
          <w:cantSplit/>
          <w:trHeight w:val="444"/>
        </w:trPr>
        <w:tc>
          <w:tcPr>
            <w:tcW w:w="10620" w:type="dxa"/>
            <w:gridSpan w:val="6"/>
          </w:tcPr>
          <w:p w14:paraId="263478E5" w14:textId="77777777" w:rsidR="0015654A" w:rsidRPr="00D81091" w:rsidRDefault="0015654A" w:rsidP="00D81091">
            <w:pPr>
              <w:jc w:val="center"/>
              <w:rPr>
                <w:sz w:val="28"/>
                <w:szCs w:val="28"/>
              </w:rPr>
            </w:pPr>
            <w:r w:rsidRPr="00D81091">
              <w:rPr>
                <w:noProof/>
                <w:sz w:val="28"/>
                <w:szCs w:val="28"/>
              </w:rPr>
              <mc:AlternateContent>
                <mc:Choice Requires="wps">
                  <w:drawing>
                    <wp:anchor distT="0" distB="0" distL="114300" distR="114300" simplePos="0" relativeHeight="251659264" behindDoc="0" locked="0" layoutInCell="1" allowOverlap="1" wp14:anchorId="1A497982" wp14:editId="0FC73F47">
                      <wp:simplePos x="0" y="0"/>
                      <wp:positionH relativeFrom="column">
                        <wp:posOffset>0</wp:posOffset>
                      </wp:positionH>
                      <wp:positionV relativeFrom="paragraph">
                        <wp:posOffset>0</wp:posOffset>
                      </wp:positionV>
                      <wp:extent cx="635000" cy="635000"/>
                      <wp:effectExtent l="9525" t="9525" r="12700" b="12700"/>
                      <wp:wrapNone/>
                      <wp:docPr id="984598291" name="Надпись 98459829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35288" id="_x0000_t202" coordsize="21600,21600" o:spt="202" path="m,l,21600r21600,l21600,xe">
                      <v:stroke joinstyle="miter"/>
                      <v:path gradientshapeok="t" o:connecttype="rect"/>
                    </v:shapetype>
                    <v:shape id="Надпись 984598291"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">
                      <o:lock v:ext="edit" selection="t"/>
                    </v:shape>
                  </w:pict>
                </mc:Fallback>
              </mc:AlternateContent>
            </w:r>
            <w:r w:rsidRPr="00D81091">
              <w:rPr>
                <w:sz w:val="28"/>
                <w:szCs w:val="28"/>
              </w:rPr>
              <w:t>Шкала практической среды индекса работы медсестер</w:t>
            </w:r>
          </w:p>
        </w:tc>
      </w:tr>
      <w:tr w:rsidR="0015654A" w:rsidRPr="00D81091" w14:paraId="2FA445EA" w14:textId="77777777" w:rsidTr="00357E7F">
        <w:trPr>
          <w:cantSplit/>
          <w:trHeight w:val="445"/>
        </w:trPr>
        <w:tc>
          <w:tcPr>
            <w:tcW w:w="10620" w:type="dxa"/>
            <w:gridSpan w:val="6"/>
          </w:tcPr>
          <w:p w14:paraId="3D20D550" w14:textId="77777777" w:rsidR="0015654A" w:rsidRPr="00D81091" w:rsidRDefault="0015654A" w:rsidP="00D81091">
            <w:pPr>
              <w:rPr>
                <w:snapToGrid w:val="0"/>
                <w:sz w:val="28"/>
                <w:szCs w:val="28"/>
              </w:rPr>
            </w:pPr>
            <w:r w:rsidRPr="00D81091">
              <w:rPr>
                <w:sz w:val="28"/>
                <w:szCs w:val="28"/>
              </w:rPr>
              <w:t>По каждому пункту укажите, пожалуйста, в какой степени вы согласны с тем, что этот пункт присутствует в вашей нынешней работе.  Укажите степень вашего согласия, обведя соответствующую цифру.</w:t>
            </w:r>
          </w:p>
        </w:tc>
      </w:tr>
      <w:tr w:rsidR="0015654A" w:rsidRPr="00D81091" w14:paraId="369C5CFA" w14:textId="77777777" w:rsidTr="00357E7F">
        <w:trPr>
          <w:cantSplit/>
          <w:trHeight w:val="445"/>
        </w:trPr>
        <w:tc>
          <w:tcPr>
            <w:tcW w:w="540" w:type="dxa"/>
          </w:tcPr>
          <w:p w14:paraId="4C1AF268" w14:textId="77777777" w:rsidR="0015654A" w:rsidRPr="00D81091" w:rsidRDefault="0015654A" w:rsidP="00D81091">
            <w:pPr>
              <w:spacing w:before="120"/>
              <w:jc w:val="center"/>
              <w:rPr>
                <w:snapToGrid w:val="0"/>
                <w:sz w:val="28"/>
                <w:szCs w:val="28"/>
              </w:rPr>
            </w:pPr>
          </w:p>
        </w:tc>
        <w:tc>
          <w:tcPr>
            <w:tcW w:w="6210" w:type="dxa"/>
          </w:tcPr>
          <w:p w14:paraId="40D255CD" w14:textId="77777777" w:rsidR="0015654A" w:rsidRPr="00D81091" w:rsidRDefault="0015654A" w:rsidP="00D81091">
            <w:pPr>
              <w:spacing w:before="120"/>
              <w:rPr>
                <w:snapToGrid w:val="0"/>
                <w:sz w:val="28"/>
                <w:szCs w:val="28"/>
              </w:rPr>
            </w:pPr>
          </w:p>
        </w:tc>
        <w:tc>
          <w:tcPr>
            <w:tcW w:w="967" w:type="dxa"/>
          </w:tcPr>
          <w:p w14:paraId="6032610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Полностью согласен</w:t>
            </w:r>
          </w:p>
        </w:tc>
        <w:tc>
          <w:tcPr>
            <w:tcW w:w="968" w:type="dxa"/>
          </w:tcPr>
          <w:p w14:paraId="07C1354B"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Согласен</w:t>
            </w:r>
          </w:p>
        </w:tc>
        <w:tc>
          <w:tcPr>
            <w:tcW w:w="967" w:type="dxa"/>
          </w:tcPr>
          <w:p w14:paraId="1A26395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Не согласен</w:t>
            </w:r>
          </w:p>
        </w:tc>
        <w:tc>
          <w:tcPr>
            <w:tcW w:w="968" w:type="dxa"/>
          </w:tcPr>
          <w:p w14:paraId="47738AB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Полностью не согласен</w:t>
            </w:r>
          </w:p>
        </w:tc>
      </w:tr>
      <w:tr w:rsidR="0015654A" w:rsidRPr="00D81091" w14:paraId="0890EC81" w14:textId="77777777" w:rsidTr="00357E7F">
        <w:trPr>
          <w:cantSplit/>
          <w:trHeight w:val="445"/>
        </w:trPr>
        <w:tc>
          <w:tcPr>
            <w:tcW w:w="540" w:type="dxa"/>
          </w:tcPr>
          <w:p w14:paraId="27A7B0E6" w14:textId="77777777" w:rsidR="0015654A" w:rsidRPr="00D81091" w:rsidRDefault="0015654A" w:rsidP="00D81091">
            <w:pPr>
              <w:spacing w:before="120"/>
              <w:jc w:val="center"/>
              <w:rPr>
                <w:snapToGrid w:val="0"/>
                <w:sz w:val="28"/>
                <w:szCs w:val="28"/>
              </w:rPr>
            </w:pPr>
            <w:r w:rsidRPr="00D81091">
              <w:rPr>
                <w:snapToGrid w:val="0"/>
                <w:sz w:val="28"/>
                <w:szCs w:val="28"/>
              </w:rPr>
              <w:t>1</w:t>
            </w:r>
          </w:p>
        </w:tc>
        <w:tc>
          <w:tcPr>
            <w:tcW w:w="6210" w:type="dxa"/>
          </w:tcPr>
          <w:p w14:paraId="673A255E" w14:textId="77777777" w:rsidR="0015654A" w:rsidRPr="00D81091" w:rsidRDefault="0015654A" w:rsidP="00D81091">
            <w:pPr>
              <w:spacing w:before="120"/>
              <w:rPr>
                <w:snapToGrid w:val="0"/>
                <w:sz w:val="28"/>
                <w:szCs w:val="28"/>
              </w:rPr>
            </w:pPr>
            <w:r w:rsidRPr="00D81091">
              <w:rPr>
                <w:snapToGrid w:val="0"/>
                <w:sz w:val="28"/>
                <w:szCs w:val="28"/>
              </w:rPr>
              <w:t>Адекватная служба поддержки позволяет мне использовать рабочее время для работы с пациентами.</w:t>
            </w:r>
          </w:p>
        </w:tc>
        <w:tc>
          <w:tcPr>
            <w:tcW w:w="967" w:type="dxa"/>
          </w:tcPr>
          <w:p w14:paraId="3CB881BB"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D55C31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E293EBD"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7F58B12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1D7DAFF" w14:textId="77777777" w:rsidTr="00357E7F">
        <w:trPr>
          <w:trHeight w:val="444"/>
        </w:trPr>
        <w:tc>
          <w:tcPr>
            <w:tcW w:w="540" w:type="dxa"/>
          </w:tcPr>
          <w:p w14:paraId="3ACDC158" w14:textId="77777777" w:rsidR="0015654A" w:rsidRPr="00D81091" w:rsidRDefault="0015654A" w:rsidP="00D81091">
            <w:pPr>
              <w:spacing w:before="120"/>
              <w:jc w:val="center"/>
              <w:rPr>
                <w:snapToGrid w:val="0"/>
                <w:sz w:val="28"/>
                <w:szCs w:val="28"/>
              </w:rPr>
            </w:pPr>
            <w:r w:rsidRPr="00D81091">
              <w:rPr>
                <w:snapToGrid w:val="0"/>
                <w:sz w:val="28"/>
                <w:szCs w:val="28"/>
              </w:rPr>
              <w:t>2</w:t>
            </w:r>
          </w:p>
        </w:tc>
        <w:tc>
          <w:tcPr>
            <w:tcW w:w="6210" w:type="dxa"/>
          </w:tcPr>
          <w:p w14:paraId="027F1474" w14:textId="77777777" w:rsidR="0015654A" w:rsidRPr="00D81091" w:rsidRDefault="0015654A" w:rsidP="00D81091">
            <w:pPr>
              <w:spacing w:before="120"/>
              <w:rPr>
                <w:snapToGrid w:val="0"/>
                <w:sz w:val="28"/>
                <w:szCs w:val="28"/>
              </w:rPr>
            </w:pPr>
            <w:r w:rsidRPr="00D81091">
              <w:rPr>
                <w:snapToGrid w:val="0"/>
                <w:sz w:val="28"/>
                <w:szCs w:val="28"/>
              </w:rPr>
              <w:t>Врачи и медсестры поддерживают хорошие рабочие отношения.</w:t>
            </w:r>
          </w:p>
        </w:tc>
        <w:tc>
          <w:tcPr>
            <w:tcW w:w="967" w:type="dxa"/>
          </w:tcPr>
          <w:p w14:paraId="6040648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215E8131"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418F0AF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27A4A19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28F23998" w14:textId="77777777" w:rsidTr="00357E7F">
        <w:trPr>
          <w:trHeight w:val="323"/>
        </w:trPr>
        <w:tc>
          <w:tcPr>
            <w:tcW w:w="540" w:type="dxa"/>
          </w:tcPr>
          <w:p w14:paraId="00F94ADF" w14:textId="77777777" w:rsidR="0015654A" w:rsidRPr="00D81091" w:rsidRDefault="0015654A" w:rsidP="00D81091">
            <w:pPr>
              <w:spacing w:before="120"/>
              <w:jc w:val="center"/>
              <w:rPr>
                <w:snapToGrid w:val="0"/>
                <w:sz w:val="28"/>
                <w:szCs w:val="28"/>
              </w:rPr>
            </w:pPr>
            <w:r w:rsidRPr="00D81091">
              <w:rPr>
                <w:snapToGrid w:val="0"/>
                <w:sz w:val="28"/>
                <w:szCs w:val="28"/>
              </w:rPr>
              <w:t>3</w:t>
            </w:r>
          </w:p>
        </w:tc>
        <w:tc>
          <w:tcPr>
            <w:tcW w:w="6210" w:type="dxa"/>
          </w:tcPr>
          <w:p w14:paraId="76BA0594" w14:textId="77777777" w:rsidR="0015654A" w:rsidRPr="00D81091" w:rsidRDefault="0015654A" w:rsidP="00D81091">
            <w:pPr>
              <w:spacing w:before="120"/>
              <w:rPr>
                <w:snapToGrid w:val="0"/>
                <w:sz w:val="28"/>
                <w:szCs w:val="28"/>
              </w:rPr>
            </w:pPr>
            <w:r w:rsidRPr="00D81091">
              <w:rPr>
                <w:snapToGrid w:val="0"/>
                <w:sz w:val="28"/>
                <w:szCs w:val="28"/>
              </w:rPr>
              <w:t>Руководящий персонал, который поддерживает медсестер.</w:t>
            </w:r>
          </w:p>
        </w:tc>
        <w:tc>
          <w:tcPr>
            <w:tcW w:w="967" w:type="dxa"/>
          </w:tcPr>
          <w:p w14:paraId="5975044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932641F"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1D37DFE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0395E80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3B2A4D8A" w14:textId="77777777" w:rsidTr="00357E7F">
        <w:trPr>
          <w:trHeight w:val="444"/>
        </w:trPr>
        <w:tc>
          <w:tcPr>
            <w:tcW w:w="540" w:type="dxa"/>
          </w:tcPr>
          <w:p w14:paraId="6F983DC7" w14:textId="77777777" w:rsidR="0015654A" w:rsidRPr="00D81091" w:rsidRDefault="0015654A" w:rsidP="00D81091">
            <w:pPr>
              <w:spacing w:before="120"/>
              <w:jc w:val="center"/>
              <w:rPr>
                <w:snapToGrid w:val="0"/>
                <w:sz w:val="28"/>
                <w:szCs w:val="28"/>
              </w:rPr>
            </w:pPr>
            <w:r w:rsidRPr="00D81091">
              <w:rPr>
                <w:snapToGrid w:val="0"/>
                <w:sz w:val="28"/>
                <w:szCs w:val="28"/>
              </w:rPr>
              <w:t>4</w:t>
            </w:r>
          </w:p>
        </w:tc>
        <w:tc>
          <w:tcPr>
            <w:tcW w:w="6210" w:type="dxa"/>
          </w:tcPr>
          <w:p w14:paraId="3E86F906" w14:textId="77777777" w:rsidR="0015654A" w:rsidRPr="00D81091" w:rsidRDefault="0015654A" w:rsidP="00D81091">
            <w:pPr>
              <w:spacing w:before="120"/>
              <w:rPr>
                <w:snapToGrid w:val="0"/>
                <w:sz w:val="28"/>
                <w:szCs w:val="28"/>
              </w:rPr>
            </w:pPr>
            <w:r w:rsidRPr="00D81091">
              <w:rPr>
                <w:snapToGrid w:val="0"/>
                <w:sz w:val="28"/>
                <w:szCs w:val="28"/>
              </w:rPr>
              <w:t>Активное развитие персонала или программы непрерывного образования для медсестер.</w:t>
            </w:r>
          </w:p>
        </w:tc>
        <w:tc>
          <w:tcPr>
            <w:tcW w:w="967" w:type="dxa"/>
          </w:tcPr>
          <w:p w14:paraId="5B0C2D1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D2A203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5422066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385BF74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4CF6463E" w14:textId="77777777" w:rsidTr="00357E7F">
        <w:trPr>
          <w:trHeight w:val="445"/>
        </w:trPr>
        <w:tc>
          <w:tcPr>
            <w:tcW w:w="540" w:type="dxa"/>
          </w:tcPr>
          <w:p w14:paraId="60ED6C71" w14:textId="77777777" w:rsidR="0015654A" w:rsidRPr="00D81091" w:rsidRDefault="0015654A" w:rsidP="00D81091">
            <w:pPr>
              <w:spacing w:before="120"/>
              <w:jc w:val="center"/>
              <w:rPr>
                <w:snapToGrid w:val="0"/>
                <w:sz w:val="28"/>
                <w:szCs w:val="28"/>
              </w:rPr>
            </w:pPr>
            <w:r w:rsidRPr="00D81091">
              <w:rPr>
                <w:snapToGrid w:val="0"/>
                <w:sz w:val="28"/>
                <w:szCs w:val="28"/>
              </w:rPr>
              <w:t>5</w:t>
            </w:r>
          </w:p>
        </w:tc>
        <w:tc>
          <w:tcPr>
            <w:tcW w:w="6210" w:type="dxa"/>
          </w:tcPr>
          <w:p w14:paraId="0F660591" w14:textId="77777777" w:rsidR="0015654A" w:rsidRPr="00D81091" w:rsidRDefault="0015654A" w:rsidP="00D81091">
            <w:pPr>
              <w:spacing w:before="120"/>
              <w:rPr>
                <w:snapToGrid w:val="0"/>
                <w:sz w:val="28"/>
                <w:szCs w:val="28"/>
              </w:rPr>
            </w:pPr>
            <w:r w:rsidRPr="00D81091">
              <w:rPr>
                <w:snapToGrid w:val="0"/>
                <w:sz w:val="28"/>
                <w:szCs w:val="28"/>
              </w:rPr>
              <w:t>Возможность карьерного роста/профессионального продвижения.</w:t>
            </w:r>
          </w:p>
        </w:tc>
        <w:tc>
          <w:tcPr>
            <w:tcW w:w="967" w:type="dxa"/>
          </w:tcPr>
          <w:p w14:paraId="57F04F5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392070E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C9845E1"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68BD9B2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54020584" w14:textId="77777777" w:rsidTr="00357E7F">
        <w:trPr>
          <w:trHeight w:val="444"/>
        </w:trPr>
        <w:tc>
          <w:tcPr>
            <w:tcW w:w="540" w:type="dxa"/>
          </w:tcPr>
          <w:p w14:paraId="1EF183E7" w14:textId="77777777" w:rsidR="0015654A" w:rsidRPr="00D81091" w:rsidRDefault="0015654A" w:rsidP="00D81091">
            <w:pPr>
              <w:spacing w:before="120"/>
              <w:jc w:val="center"/>
              <w:rPr>
                <w:snapToGrid w:val="0"/>
                <w:sz w:val="28"/>
                <w:szCs w:val="28"/>
              </w:rPr>
            </w:pPr>
            <w:r w:rsidRPr="00D81091">
              <w:rPr>
                <w:snapToGrid w:val="0"/>
                <w:sz w:val="28"/>
                <w:szCs w:val="28"/>
              </w:rPr>
              <w:t>6</w:t>
            </w:r>
          </w:p>
        </w:tc>
        <w:tc>
          <w:tcPr>
            <w:tcW w:w="6210" w:type="dxa"/>
          </w:tcPr>
          <w:p w14:paraId="325E046B" w14:textId="77777777" w:rsidR="0015654A" w:rsidRPr="00D81091" w:rsidRDefault="0015654A" w:rsidP="00D81091">
            <w:pPr>
              <w:spacing w:before="120"/>
              <w:rPr>
                <w:snapToGrid w:val="0"/>
                <w:sz w:val="28"/>
                <w:szCs w:val="28"/>
              </w:rPr>
            </w:pPr>
            <w:r w:rsidRPr="00D81091">
              <w:rPr>
                <w:snapToGrid w:val="0"/>
                <w:sz w:val="28"/>
                <w:szCs w:val="28"/>
              </w:rPr>
              <w:t>Возможность участия медсестер в принятии стратегических решений организации.</w:t>
            </w:r>
          </w:p>
        </w:tc>
        <w:tc>
          <w:tcPr>
            <w:tcW w:w="967" w:type="dxa"/>
          </w:tcPr>
          <w:p w14:paraId="5BDC4BF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2D5C484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484DD96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6D9A502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3BB20B61" w14:textId="77777777" w:rsidTr="00357E7F">
        <w:trPr>
          <w:trHeight w:val="445"/>
        </w:trPr>
        <w:tc>
          <w:tcPr>
            <w:tcW w:w="540" w:type="dxa"/>
          </w:tcPr>
          <w:p w14:paraId="6C9A83E0" w14:textId="77777777" w:rsidR="0015654A" w:rsidRPr="00D81091" w:rsidRDefault="0015654A" w:rsidP="00D81091">
            <w:pPr>
              <w:spacing w:before="120"/>
              <w:jc w:val="center"/>
              <w:rPr>
                <w:snapToGrid w:val="0"/>
                <w:sz w:val="28"/>
                <w:szCs w:val="28"/>
              </w:rPr>
            </w:pPr>
            <w:r w:rsidRPr="00D81091">
              <w:rPr>
                <w:snapToGrid w:val="0"/>
                <w:sz w:val="28"/>
                <w:szCs w:val="28"/>
              </w:rPr>
              <w:t>7</w:t>
            </w:r>
          </w:p>
        </w:tc>
        <w:tc>
          <w:tcPr>
            <w:tcW w:w="6210" w:type="dxa"/>
          </w:tcPr>
          <w:p w14:paraId="7EC209EE" w14:textId="77777777" w:rsidR="0015654A" w:rsidRPr="00D81091" w:rsidRDefault="0015654A" w:rsidP="00D81091">
            <w:pPr>
              <w:spacing w:before="120"/>
              <w:rPr>
                <w:snapToGrid w:val="0"/>
                <w:sz w:val="28"/>
                <w:szCs w:val="28"/>
              </w:rPr>
            </w:pPr>
            <w:r w:rsidRPr="00D81091">
              <w:rPr>
                <w:snapToGrid w:val="0"/>
                <w:sz w:val="28"/>
                <w:szCs w:val="28"/>
              </w:rPr>
              <w:t>Руководители используют ошибки как возможность обучения, а не как критику.</w:t>
            </w:r>
          </w:p>
        </w:tc>
        <w:tc>
          <w:tcPr>
            <w:tcW w:w="967" w:type="dxa"/>
          </w:tcPr>
          <w:p w14:paraId="7503DC54"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30287FDF"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1CBE638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EFC2F5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08D2268D" w14:textId="77777777" w:rsidTr="00357E7F">
        <w:trPr>
          <w:trHeight w:val="444"/>
        </w:trPr>
        <w:tc>
          <w:tcPr>
            <w:tcW w:w="540" w:type="dxa"/>
          </w:tcPr>
          <w:p w14:paraId="386B6719" w14:textId="77777777" w:rsidR="0015654A" w:rsidRPr="00D81091" w:rsidRDefault="0015654A" w:rsidP="00D81091">
            <w:pPr>
              <w:spacing w:before="120"/>
              <w:jc w:val="center"/>
              <w:rPr>
                <w:snapToGrid w:val="0"/>
                <w:sz w:val="28"/>
                <w:szCs w:val="28"/>
              </w:rPr>
            </w:pPr>
            <w:r w:rsidRPr="00D81091">
              <w:rPr>
                <w:snapToGrid w:val="0"/>
                <w:sz w:val="28"/>
                <w:szCs w:val="28"/>
              </w:rPr>
              <w:t>8</w:t>
            </w:r>
          </w:p>
        </w:tc>
        <w:tc>
          <w:tcPr>
            <w:tcW w:w="6210" w:type="dxa"/>
          </w:tcPr>
          <w:p w14:paraId="0B5F0247" w14:textId="77777777" w:rsidR="0015654A" w:rsidRPr="00D81091" w:rsidRDefault="0015654A" w:rsidP="00D81091">
            <w:pPr>
              <w:spacing w:before="120"/>
              <w:rPr>
                <w:snapToGrid w:val="0"/>
                <w:sz w:val="28"/>
                <w:szCs w:val="28"/>
              </w:rPr>
            </w:pPr>
            <w:r w:rsidRPr="00D81091">
              <w:rPr>
                <w:snapToGrid w:val="0"/>
                <w:sz w:val="28"/>
                <w:szCs w:val="28"/>
              </w:rPr>
              <w:t>Достаточно времени и возможностей для обсуждения проблем ухода за пациентами с другими медсестрами.</w:t>
            </w:r>
          </w:p>
        </w:tc>
        <w:tc>
          <w:tcPr>
            <w:tcW w:w="967" w:type="dxa"/>
          </w:tcPr>
          <w:p w14:paraId="56E7094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85AC39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4D0DCAC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2527F441"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6C0E5366" w14:textId="77777777" w:rsidTr="00357E7F">
        <w:trPr>
          <w:trHeight w:val="445"/>
        </w:trPr>
        <w:tc>
          <w:tcPr>
            <w:tcW w:w="540" w:type="dxa"/>
          </w:tcPr>
          <w:p w14:paraId="011DA6E6" w14:textId="77777777" w:rsidR="0015654A" w:rsidRPr="00D81091" w:rsidRDefault="0015654A" w:rsidP="00D81091">
            <w:pPr>
              <w:spacing w:before="120"/>
              <w:jc w:val="center"/>
              <w:rPr>
                <w:snapToGrid w:val="0"/>
                <w:sz w:val="28"/>
                <w:szCs w:val="28"/>
              </w:rPr>
            </w:pPr>
            <w:r w:rsidRPr="00D81091">
              <w:rPr>
                <w:snapToGrid w:val="0"/>
                <w:sz w:val="28"/>
                <w:szCs w:val="28"/>
              </w:rPr>
              <w:t>9</w:t>
            </w:r>
          </w:p>
        </w:tc>
        <w:tc>
          <w:tcPr>
            <w:tcW w:w="6210" w:type="dxa"/>
          </w:tcPr>
          <w:p w14:paraId="69987774" w14:textId="77777777" w:rsidR="0015654A" w:rsidRPr="00D81091" w:rsidRDefault="0015654A" w:rsidP="00D81091">
            <w:pPr>
              <w:spacing w:before="120"/>
              <w:rPr>
                <w:snapToGrid w:val="0"/>
                <w:sz w:val="28"/>
                <w:szCs w:val="28"/>
              </w:rPr>
            </w:pPr>
            <w:r w:rsidRPr="00D81091">
              <w:rPr>
                <w:snapToGrid w:val="0"/>
                <w:sz w:val="28"/>
                <w:szCs w:val="28"/>
              </w:rPr>
              <w:t>Достаточное количество дипломированных медсестер для обеспечения качественного ухода за пациентами.</w:t>
            </w:r>
          </w:p>
        </w:tc>
        <w:tc>
          <w:tcPr>
            <w:tcW w:w="967" w:type="dxa"/>
          </w:tcPr>
          <w:p w14:paraId="192B9C4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3917D7E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2C310B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7064F4C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48B6430C" w14:textId="77777777" w:rsidTr="00357E7F">
        <w:trPr>
          <w:trHeight w:val="444"/>
        </w:trPr>
        <w:tc>
          <w:tcPr>
            <w:tcW w:w="540" w:type="dxa"/>
          </w:tcPr>
          <w:p w14:paraId="7CA24E3C" w14:textId="77777777" w:rsidR="0015654A" w:rsidRPr="00D81091" w:rsidRDefault="0015654A" w:rsidP="00D81091">
            <w:pPr>
              <w:spacing w:before="120"/>
              <w:jc w:val="center"/>
              <w:rPr>
                <w:snapToGrid w:val="0"/>
                <w:sz w:val="28"/>
                <w:szCs w:val="28"/>
              </w:rPr>
            </w:pPr>
            <w:r w:rsidRPr="00D81091">
              <w:rPr>
                <w:snapToGrid w:val="0"/>
                <w:sz w:val="28"/>
                <w:szCs w:val="28"/>
              </w:rPr>
              <w:t>10</w:t>
            </w:r>
          </w:p>
        </w:tc>
        <w:tc>
          <w:tcPr>
            <w:tcW w:w="6210" w:type="dxa"/>
          </w:tcPr>
          <w:p w14:paraId="79A0606F" w14:textId="77777777" w:rsidR="0015654A" w:rsidRPr="00D81091" w:rsidRDefault="0015654A" w:rsidP="00D81091">
            <w:pPr>
              <w:spacing w:before="120"/>
              <w:rPr>
                <w:snapToGrid w:val="0"/>
                <w:sz w:val="28"/>
                <w:szCs w:val="28"/>
              </w:rPr>
            </w:pPr>
            <w:r w:rsidRPr="00D81091">
              <w:rPr>
                <w:snapToGrid w:val="0"/>
                <w:sz w:val="28"/>
                <w:szCs w:val="28"/>
              </w:rPr>
              <w:t>Руководитель по сестринскому делу, являющийся хорошим руководителем и лидером.</w:t>
            </w:r>
          </w:p>
        </w:tc>
        <w:tc>
          <w:tcPr>
            <w:tcW w:w="967" w:type="dxa"/>
          </w:tcPr>
          <w:p w14:paraId="18A0804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60660AAB"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45B42B0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2BE3440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414FAE47" w14:textId="77777777" w:rsidTr="00357E7F">
        <w:trPr>
          <w:trHeight w:val="445"/>
        </w:trPr>
        <w:tc>
          <w:tcPr>
            <w:tcW w:w="540" w:type="dxa"/>
          </w:tcPr>
          <w:p w14:paraId="1336F02A" w14:textId="77777777" w:rsidR="0015654A" w:rsidRPr="00D81091" w:rsidRDefault="0015654A" w:rsidP="00D81091">
            <w:pPr>
              <w:spacing w:before="120"/>
              <w:jc w:val="center"/>
              <w:rPr>
                <w:snapToGrid w:val="0"/>
                <w:sz w:val="28"/>
                <w:szCs w:val="28"/>
              </w:rPr>
            </w:pPr>
            <w:r w:rsidRPr="00D81091">
              <w:rPr>
                <w:snapToGrid w:val="0"/>
                <w:sz w:val="28"/>
                <w:szCs w:val="28"/>
              </w:rPr>
              <w:t>11</w:t>
            </w:r>
          </w:p>
        </w:tc>
        <w:tc>
          <w:tcPr>
            <w:tcW w:w="6210" w:type="dxa"/>
          </w:tcPr>
          <w:p w14:paraId="3DA835B4" w14:textId="77777777" w:rsidR="0015654A" w:rsidRPr="00D81091" w:rsidRDefault="0015654A" w:rsidP="00D81091">
            <w:pPr>
              <w:spacing w:before="120"/>
              <w:rPr>
                <w:snapToGrid w:val="0"/>
                <w:sz w:val="28"/>
                <w:szCs w:val="28"/>
              </w:rPr>
            </w:pPr>
            <w:r w:rsidRPr="00D81091">
              <w:rPr>
                <w:snapToGrid w:val="0"/>
                <w:sz w:val="28"/>
                <w:szCs w:val="28"/>
              </w:rPr>
              <w:t>Руководитель по сестринскому делу, открытый и доступный для персонала.</w:t>
            </w:r>
          </w:p>
        </w:tc>
        <w:tc>
          <w:tcPr>
            <w:tcW w:w="967" w:type="dxa"/>
          </w:tcPr>
          <w:p w14:paraId="792107F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33A825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76A6282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5F5E578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32512252" w14:textId="77777777" w:rsidTr="00357E7F">
        <w:trPr>
          <w:trHeight w:val="444"/>
        </w:trPr>
        <w:tc>
          <w:tcPr>
            <w:tcW w:w="540" w:type="dxa"/>
          </w:tcPr>
          <w:p w14:paraId="28DDBF66" w14:textId="77777777" w:rsidR="0015654A" w:rsidRPr="00D81091" w:rsidRDefault="0015654A" w:rsidP="00D81091">
            <w:pPr>
              <w:spacing w:before="120"/>
              <w:jc w:val="center"/>
              <w:rPr>
                <w:snapToGrid w:val="0"/>
                <w:sz w:val="28"/>
                <w:szCs w:val="28"/>
              </w:rPr>
            </w:pPr>
            <w:r w:rsidRPr="00D81091">
              <w:rPr>
                <w:snapToGrid w:val="0"/>
                <w:sz w:val="28"/>
                <w:szCs w:val="28"/>
              </w:rPr>
              <w:t>12</w:t>
            </w:r>
          </w:p>
        </w:tc>
        <w:tc>
          <w:tcPr>
            <w:tcW w:w="6210" w:type="dxa"/>
          </w:tcPr>
          <w:p w14:paraId="5E046B38" w14:textId="77777777" w:rsidR="0015654A" w:rsidRPr="00D81091" w:rsidRDefault="0015654A" w:rsidP="00D81091">
            <w:pPr>
              <w:spacing w:before="120"/>
              <w:rPr>
                <w:snapToGrid w:val="0"/>
                <w:sz w:val="28"/>
                <w:szCs w:val="28"/>
              </w:rPr>
            </w:pPr>
            <w:r w:rsidRPr="00D81091">
              <w:rPr>
                <w:snapToGrid w:val="0"/>
                <w:sz w:val="28"/>
                <w:szCs w:val="28"/>
              </w:rPr>
              <w:t>Достаточное количество сотрудников для выполнения требуемой от медсестер работы.</w:t>
            </w:r>
          </w:p>
        </w:tc>
        <w:tc>
          <w:tcPr>
            <w:tcW w:w="967" w:type="dxa"/>
          </w:tcPr>
          <w:p w14:paraId="6A9221E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32B7D9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367E38E4"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2359424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09DEE21A" w14:textId="77777777" w:rsidTr="00357E7F">
        <w:trPr>
          <w:trHeight w:val="445"/>
        </w:trPr>
        <w:tc>
          <w:tcPr>
            <w:tcW w:w="540" w:type="dxa"/>
          </w:tcPr>
          <w:p w14:paraId="6D9E6CEB" w14:textId="77777777" w:rsidR="0015654A" w:rsidRPr="00D81091" w:rsidRDefault="0015654A" w:rsidP="00D81091">
            <w:pPr>
              <w:spacing w:before="120"/>
              <w:jc w:val="center"/>
              <w:rPr>
                <w:snapToGrid w:val="0"/>
                <w:sz w:val="28"/>
                <w:szCs w:val="28"/>
              </w:rPr>
            </w:pPr>
            <w:r w:rsidRPr="00D81091">
              <w:rPr>
                <w:snapToGrid w:val="0"/>
                <w:sz w:val="28"/>
                <w:szCs w:val="28"/>
              </w:rPr>
              <w:t>13</w:t>
            </w:r>
          </w:p>
        </w:tc>
        <w:tc>
          <w:tcPr>
            <w:tcW w:w="6210" w:type="dxa"/>
          </w:tcPr>
          <w:p w14:paraId="71C557FF" w14:textId="77777777" w:rsidR="0015654A" w:rsidRPr="00D81091" w:rsidRDefault="0015654A" w:rsidP="00D81091">
            <w:pPr>
              <w:spacing w:before="120"/>
              <w:rPr>
                <w:snapToGrid w:val="0"/>
                <w:sz w:val="28"/>
                <w:szCs w:val="28"/>
              </w:rPr>
            </w:pPr>
            <w:r w:rsidRPr="00D81091">
              <w:rPr>
                <w:snapToGrid w:val="0"/>
                <w:sz w:val="28"/>
                <w:szCs w:val="28"/>
              </w:rPr>
              <w:t>Похвала и признание за хорошо выполненную работу.</w:t>
            </w:r>
          </w:p>
        </w:tc>
        <w:tc>
          <w:tcPr>
            <w:tcW w:w="967" w:type="dxa"/>
          </w:tcPr>
          <w:p w14:paraId="3ACDCFB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4A77A7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812549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6244F10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925208B" w14:textId="77777777" w:rsidTr="00357E7F">
        <w:trPr>
          <w:trHeight w:val="444"/>
        </w:trPr>
        <w:tc>
          <w:tcPr>
            <w:tcW w:w="540" w:type="dxa"/>
          </w:tcPr>
          <w:p w14:paraId="4694A309" w14:textId="77777777" w:rsidR="0015654A" w:rsidRPr="00D81091" w:rsidRDefault="0015654A" w:rsidP="00D81091">
            <w:pPr>
              <w:spacing w:before="120"/>
              <w:jc w:val="center"/>
              <w:rPr>
                <w:snapToGrid w:val="0"/>
                <w:sz w:val="28"/>
                <w:szCs w:val="28"/>
              </w:rPr>
            </w:pPr>
            <w:r w:rsidRPr="00D81091">
              <w:rPr>
                <w:snapToGrid w:val="0"/>
                <w:sz w:val="28"/>
                <w:szCs w:val="28"/>
              </w:rPr>
              <w:lastRenderedPageBreak/>
              <w:t>14</w:t>
            </w:r>
          </w:p>
        </w:tc>
        <w:tc>
          <w:tcPr>
            <w:tcW w:w="6210" w:type="dxa"/>
          </w:tcPr>
          <w:p w14:paraId="4F3F74D3" w14:textId="77777777" w:rsidR="0015654A" w:rsidRPr="00D81091" w:rsidRDefault="0015654A" w:rsidP="00D81091">
            <w:pPr>
              <w:spacing w:before="120"/>
              <w:rPr>
                <w:snapToGrid w:val="0"/>
                <w:sz w:val="28"/>
                <w:szCs w:val="28"/>
              </w:rPr>
            </w:pPr>
            <w:r w:rsidRPr="00D81091">
              <w:rPr>
                <w:snapToGrid w:val="0"/>
                <w:sz w:val="28"/>
                <w:szCs w:val="28"/>
              </w:rPr>
              <w:t>Администрация ожидает высоких стандартов сестринского ухода.</w:t>
            </w:r>
          </w:p>
        </w:tc>
        <w:tc>
          <w:tcPr>
            <w:tcW w:w="967" w:type="dxa"/>
          </w:tcPr>
          <w:p w14:paraId="5071935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302EAF3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0A04FB2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7C23815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A3BADEA" w14:textId="77777777" w:rsidTr="00357E7F">
        <w:trPr>
          <w:trHeight w:val="445"/>
        </w:trPr>
        <w:tc>
          <w:tcPr>
            <w:tcW w:w="540" w:type="dxa"/>
          </w:tcPr>
          <w:p w14:paraId="205E7B25" w14:textId="77777777" w:rsidR="0015654A" w:rsidRPr="00D81091" w:rsidRDefault="0015654A" w:rsidP="00D81091">
            <w:pPr>
              <w:spacing w:before="120"/>
              <w:jc w:val="center"/>
              <w:rPr>
                <w:snapToGrid w:val="0"/>
                <w:sz w:val="28"/>
                <w:szCs w:val="28"/>
              </w:rPr>
            </w:pPr>
            <w:r w:rsidRPr="00D81091">
              <w:rPr>
                <w:snapToGrid w:val="0"/>
                <w:sz w:val="28"/>
                <w:szCs w:val="28"/>
              </w:rPr>
              <w:t>15</w:t>
            </w:r>
          </w:p>
        </w:tc>
        <w:tc>
          <w:tcPr>
            <w:tcW w:w="6210" w:type="dxa"/>
          </w:tcPr>
          <w:p w14:paraId="63A6FDA6" w14:textId="77777777" w:rsidR="0015654A" w:rsidRPr="00D81091" w:rsidRDefault="0015654A" w:rsidP="00D81091">
            <w:pPr>
              <w:spacing w:before="120"/>
              <w:rPr>
                <w:snapToGrid w:val="0"/>
                <w:sz w:val="28"/>
                <w:szCs w:val="28"/>
              </w:rPr>
            </w:pPr>
            <w:r w:rsidRPr="00D81091">
              <w:rPr>
                <w:snapToGrid w:val="0"/>
                <w:sz w:val="28"/>
                <w:szCs w:val="28"/>
              </w:rPr>
              <w:t xml:space="preserve">Главная медсестра, обладающая такой же властью и авторитетом, как и другие руководители высшего органа управления организацией </w:t>
            </w:r>
          </w:p>
        </w:tc>
        <w:tc>
          <w:tcPr>
            <w:tcW w:w="967" w:type="dxa"/>
          </w:tcPr>
          <w:p w14:paraId="185DC6E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60A3B66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039A43C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5026C40B"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1CE4DDF2" w14:textId="77777777" w:rsidTr="00357E7F">
        <w:trPr>
          <w:trHeight w:val="444"/>
        </w:trPr>
        <w:tc>
          <w:tcPr>
            <w:tcW w:w="540" w:type="dxa"/>
          </w:tcPr>
          <w:p w14:paraId="5E8BD4A1" w14:textId="77777777" w:rsidR="0015654A" w:rsidRPr="00D81091" w:rsidRDefault="0015654A" w:rsidP="00D81091">
            <w:pPr>
              <w:spacing w:before="120"/>
              <w:jc w:val="center"/>
              <w:rPr>
                <w:snapToGrid w:val="0"/>
                <w:sz w:val="28"/>
                <w:szCs w:val="28"/>
              </w:rPr>
            </w:pPr>
            <w:r w:rsidRPr="00D81091">
              <w:rPr>
                <w:snapToGrid w:val="0"/>
                <w:sz w:val="28"/>
                <w:szCs w:val="28"/>
              </w:rPr>
              <w:t>16</w:t>
            </w:r>
          </w:p>
        </w:tc>
        <w:tc>
          <w:tcPr>
            <w:tcW w:w="6210" w:type="dxa"/>
          </w:tcPr>
          <w:p w14:paraId="3569109C" w14:textId="77777777" w:rsidR="0015654A" w:rsidRPr="00D81091" w:rsidRDefault="0015654A" w:rsidP="00D81091">
            <w:pPr>
              <w:spacing w:before="120"/>
              <w:rPr>
                <w:snapToGrid w:val="0"/>
                <w:sz w:val="28"/>
                <w:szCs w:val="28"/>
              </w:rPr>
            </w:pPr>
            <w:r w:rsidRPr="00D81091">
              <w:rPr>
                <w:snapToGrid w:val="0"/>
                <w:sz w:val="28"/>
                <w:szCs w:val="28"/>
              </w:rPr>
              <w:t>Много командной работы между медсестрами и врачами.</w:t>
            </w:r>
          </w:p>
        </w:tc>
        <w:tc>
          <w:tcPr>
            <w:tcW w:w="967" w:type="dxa"/>
          </w:tcPr>
          <w:p w14:paraId="1AAF0EA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48D12E2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1BE444B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1F2D035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5C9719BC" w14:textId="77777777" w:rsidTr="00357E7F">
        <w:trPr>
          <w:trHeight w:val="445"/>
        </w:trPr>
        <w:tc>
          <w:tcPr>
            <w:tcW w:w="540" w:type="dxa"/>
          </w:tcPr>
          <w:p w14:paraId="13234424" w14:textId="77777777" w:rsidR="0015654A" w:rsidRPr="00D81091" w:rsidRDefault="0015654A" w:rsidP="00D81091">
            <w:pPr>
              <w:spacing w:before="120"/>
              <w:jc w:val="center"/>
              <w:rPr>
                <w:snapToGrid w:val="0"/>
                <w:sz w:val="28"/>
                <w:szCs w:val="28"/>
              </w:rPr>
            </w:pPr>
            <w:r w:rsidRPr="00D81091">
              <w:rPr>
                <w:snapToGrid w:val="0"/>
                <w:sz w:val="28"/>
                <w:szCs w:val="28"/>
              </w:rPr>
              <w:t>17</w:t>
            </w:r>
          </w:p>
        </w:tc>
        <w:tc>
          <w:tcPr>
            <w:tcW w:w="6210" w:type="dxa"/>
          </w:tcPr>
          <w:p w14:paraId="4AF9C789" w14:textId="77777777" w:rsidR="0015654A" w:rsidRPr="00D81091" w:rsidRDefault="0015654A" w:rsidP="00D81091">
            <w:pPr>
              <w:spacing w:before="120"/>
              <w:rPr>
                <w:snapToGrid w:val="0"/>
                <w:sz w:val="28"/>
                <w:szCs w:val="28"/>
              </w:rPr>
            </w:pPr>
            <w:r w:rsidRPr="00D81091">
              <w:rPr>
                <w:snapToGrid w:val="0"/>
                <w:sz w:val="28"/>
                <w:szCs w:val="28"/>
              </w:rPr>
              <w:t>Возможности для продвижения по службе.</w:t>
            </w:r>
          </w:p>
        </w:tc>
        <w:tc>
          <w:tcPr>
            <w:tcW w:w="967" w:type="dxa"/>
          </w:tcPr>
          <w:p w14:paraId="6B689DE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277F47B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58EE2CC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43912E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527657C9" w14:textId="77777777" w:rsidTr="00357E7F">
        <w:trPr>
          <w:trHeight w:val="444"/>
        </w:trPr>
        <w:tc>
          <w:tcPr>
            <w:tcW w:w="540" w:type="dxa"/>
          </w:tcPr>
          <w:p w14:paraId="2BC317C4" w14:textId="77777777" w:rsidR="0015654A" w:rsidRPr="00D81091" w:rsidRDefault="0015654A" w:rsidP="00D81091">
            <w:pPr>
              <w:spacing w:before="120"/>
              <w:jc w:val="center"/>
              <w:rPr>
                <w:snapToGrid w:val="0"/>
                <w:sz w:val="28"/>
                <w:szCs w:val="28"/>
              </w:rPr>
            </w:pPr>
            <w:r w:rsidRPr="00D81091">
              <w:rPr>
                <w:snapToGrid w:val="0"/>
                <w:sz w:val="28"/>
                <w:szCs w:val="28"/>
              </w:rPr>
              <w:t>18</w:t>
            </w:r>
          </w:p>
        </w:tc>
        <w:tc>
          <w:tcPr>
            <w:tcW w:w="6210" w:type="dxa"/>
          </w:tcPr>
          <w:p w14:paraId="76738534" w14:textId="77777777" w:rsidR="0015654A" w:rsidRPr="00D81091" w:rsidRDefault="0015654A" w:rsidP="00D81091">
            <w:pPr>
              <w:spacing w:before="120"/>
              <w:rPr>
                <w:snapToGrid w:val="0"/>
                <w:sz w:val="28"/>
                <w:szCs w:val="28"/>
              </w:rPr>
            </w:pPr>
            <w:r w:rsidRPr="00D81091">
              <w:rPr>
                <w:snapToGrid w:val="0"/>
                <w:sz w:val="28"/>
                <w:szCs w:val="28"/>
              </w:rPr>
              <w:t>Четкая философия сестринского дела, пронизывающая всю среду ухода за пациентами.</w:t>
            </w:r>
          </w:p>
        </w:tc>
        <w:tc>
          <w:tcPr>
            <w:tcW w:w="967" w:type="dxa"/>
          </w:tcPr>
          <w:p w14:paraId="48CA154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B9F022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E22AFA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3BA059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44022FDF" w14:textId="77777777" w:rsidTr="00357E7F">
        <w:trPr>
          <w:trHeight w:val="445"/>
        </w:trPr>
        <w:tc>
          <w:tcPr>
            <w:tcW w:w="540" w:type="dxa"/>
          </w:tcPr>
          <w:p w14:paraId="2112AE9C" w14:textId="77777777" w:rsidR="0015654A" w:rsidRPr="00D81091" w:rsidRDefault="0015654A" w:rsidP="00D81091">
            <w:pPr>
              <w:spacing w:before="120"/>
              <w:jc w:val="center"/>
              <w:rPr>
                <w:snapToGrid w:val="0"/>
                <w:sz w:val="28"/>
                <w:szCs w:val="28"/>
              </w:rPr>
            </w:pPr>
            <w:r w:rsidRPr="00D81091">
              <w:rPr>
                <w:snapToGrid w:val="0"/>
                <w:sz w:val="28"/>
                <w:szCs w:val="28"/>
              </w:rPr>
              <w:t>19</w:t>
            </w:r>
          </w:p>
        </w:tc>
        <w:tc>
          <w:tcPr>
            <w:tcW w:w="6210" w:type="dxa"/>
          </w:tcPr>
          <w:p w14:paraId="64C1626C" w14:textId="77777777" w:rsidR="0015654A" w:rsidRPr="00D81091" w:rsidRDefault="0015654A" w:rsidP="00D81091">
            <w:pPr>
              <w:spacing w:before="120"/>
              <w:rPr>
                <w:snapToGrid w:val="0"/>
                <w:sz w:val="28"/>
                <w:szCs w:val="28"/>
              </w:rPr>
            </w:pPr>
            <w:r w:rsidRPr="00D81091">
              <w:rPr>
                <w:snapToGrid w:val="0"/>
                <w:sz w:val="28"/>
                <w:szCs w:val="28"/>
              </w:rPr>
              <w:t>Работа с медсестрами, обладающими клинической компетентностью.</w:t>
            </w:r>
          </w:p>
        </w:tc>
        <w:tc>
          <w:tcPr>
            <w:tcW w:w="967" w:type="dxa"/>
          </w:tcPr>
          <w:p w14:paraId="69E9BB9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46CDD74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1C8E00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7247B54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22AF8D20" w14:textId="77777777" w:rsidTr="00357E7F">
        <w:trPr>
          <w:trHeight w:val="444"/>
        </w:trPr>
        <w:tc>
          <w:tcPr>
            <w:tcW w:w="540" w:type="dxa"/>
          </w:tcPr>
          <w:p w14:paraId="22F35801" w14:textId="77777777" w:rsidR="0015654A" w:rsidRPr="00D81091" w:rsidRDefault="0015654A" w:rsidP="00D81091">
            <w:pPr>
              <w:spacing w:before="120"/>
              <w:jc w:val="center"/>
              <w:rPr>
                <w:snapToGrid w:val="0"/>
                <w:sz w:val="28"/>
                <w:szCs w:val="28"/>
              </w:rPr>
            </w:pPr>
            <w:r w:rsidRPr="00D81091">
              <w:rPr>
                <w:snapToGrid w:val="0"/>
                <w:sz w:val="28"/>
                <w:szCs w:val="28"/>
              </w:rPr>
              <w:t>20</w:t>
            </w:r>
          </w:p>
        </w:tc>
        <w:tc>
          <w:tcPr>
            <w:tcW w:w="6210" w:type="dxa"/>
          </w:tcPr>
          <w:p w14:paraId="6C83D79B" w14:textId="77777777" w:rsidR="0015654A" w:rsidRPr="00D81091" w:rsidRDefault="0015654A" w:rsidP="00D81091">
            <w:pPr>
              <w:spacing w:before="120"/>
              <w:rPr>
                <w:snapToGrid w:val="0"/>
                <w:sz w:val="28"/>
                <w:szCs w:val="28"/>
              </w:rPr>
            </w:pPr>
            <w:r w:rsidRPr="00D81091">
              <w:rPr>
                <w:snapToGrid w:val="0"/>
                <w:sz w:val="28"/>
                <w:szCs w:val="28"/>
              </w:rPr>
              <w:t>Руководитель по сестринскому делу, который поддерживает медперсонал в принятии решений, даже если конфликт происходит с врачом.</w:t>
            </w:r>
          </w:p>
        </w:tc>
        <w:tc>
          <w:tcPr>
            <w:tcW w:w="967" w:type="dxa"/>
          </w:tcPr>
          <w:p w14:paraId="18F34CD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48D6E35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76DC4C4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7C67518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4AEA590" w14:textId="77777777" w:rsidTr="00357E7F">
        <w:trPr>
          <w:trHeight w:val="445"/>
        </w:trPr>
        <w:tc>
          <w:tcPr>
            <w:tcW w:w="540" w:type="dxa"/>
          </w:tcPr>
          <w:p w14:paraId="43C5B973" w14:textId="77777777" w:rsidR="0015654A" w:rsidRPr="00D81091" w:rsidRDefault="0015654A" w:rsidP="00D81091">
            <w:pPr>
              <w:spacing w:before="120"/>
              <w:jc w:val="center"/>
              <w:rPr>
                <w:snapToGrid w:val="0"/>
                <w:sz w:val="28"/>
                <w:szCs w:val="28"/>
              </w:rPr>
            </w:pPr>
            <w:r w:rsidRPr="00D81091">
              <w:rPr>
                <w:snapToGrid w:val="0"/>
                <w:sz w:val="28"/>
                <w:szCs w:val="28"/>
              </w:rPr>
              <w:t>21</w:t>
            </w:r>
          </w:p>
        </w:tc>
        <w:tc>
          <w:tcPr>
            <w:tcW w:w="6210" w:type="dxa"/>
          </w:tcPr>
          <w:p w14:paraId="13684CCB" w14:textId="77777777" w:rsidR="0015654A" w:rsidRPr="00D81091" w:rsidRDefault="0015654A" w:rsidP="00D81091">
            <w:pPr>
              <w:spacing w:before="120"/>
              <w:rPr>
                <w:snapToGrid w:val="0"/>
                <w:sz w:val="28"/>
                <w:szCs w:val="28"/>
              </w:rPr>
            </w:pPr>
            <w:r w:rsidRPr="00D81091">
              <w:rPr>
                <w:snapToGrid w:val="0"/>
                <w:sz w:val="28"/>
                <w:szCs w:val="28"/>
              </w:rPr>
              <w:t>Администрация, которая слушает и реагирует на проблемы сотрудников.</w:t>
            </w:r>
          </w:p>
        </w:tc>
        <w:tc>
          <w:tcPr>
            <w:tcW w:w="967" w:type="dxa"/>
          </w:tcPr>
          <w:p w14:paraId="2356BD5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51A9C7C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7961369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2177316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31B729CA" w14:textId="77777777" w:rsidTr="00357E7F">
        <w:trPr>
          <w:trHeight w:val="444"/>
        </w:trPr>
        <w:tc>
          <w:tcPr>
            <w:tcW w:w="540" w:type="dxa"/>
          </w:tcPr>
          <w:p w14:paraId="6B127627" w14:textId="77777777" w:rsidR="0015654A" w:rsidRPr="00D81091" w:rsidRDefault="0015654A" w:rsidP="00D81091">
            <w:pPr>
              <w:spacing w:before="120"/>
              <w:jc w:val="center"/>
              <w:rPr>
                <w:snapToGrid w:val="0"/>
                <w:sz w:val="28"/>
                <w:szCs w:val="28"/>
              </w:rPr>
            </w:pPr>
            <w:r w:rsidRPr="00D81091">
              <w:rPr>
                <w:snapToGrid w:val="0"/>
                <w:sz w:val="28"/>
                <w:szCs w:val="28"/>
              </w:rPr>
              <w:t>22</w:t>
            </w:r>
          </w:p>
        </w:tc>
        <w:tc>
          <w:tcPr>
            <w:tcW w:w="6210" w:type="dxa"/>
          </w:tcPr>
          <w:p w14:paraId="3E4BA523" w14:textId="77777777" w:rsidR="0015654A" w:rsidRPr="00D81091" w:rsidRDefault="0015654A" w:rsidP="00D81091">
            <w:pPr>
              <w:spacing w:before="120"/>
              <w:rPr>
                <w:snapToGrid w:val="0"/>
                <w:sz w:val="28"/>
                <w:szCs w:val="28"/>
              </w:rPr>
            </w:pPr>
            <w:r w:rsidRPr="00D81091">
              <w:rPr>
                <w:snapToGrid w:val="0"/>
                <w:sz w:val="28"/>
                <w:szCs w:val="28"/>
              </w:rPr>
              <w:t>Активная программа обеспечения качества.</w:t>
            </w:r>
          </w:p>
        </w:tc>
        <w:tc>
          <w:tcPr>
            <w:tcW w:w="967" w:type="dxa"/>
          </w:tcPr>
          <w:p w14:paraId="770B0A0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D8B9D7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70255EB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64AF3CA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1E89E501" w14:textId="77777777" w:rsidTr="00357E7F">
        <w:trPr>
          <w:trHeight w:val="445"/>
        </w:trPr>
        <w:tc>
          <w:tcPr>
            <w:tcW w:w="540" w:type="dxa"/>
          </w:tcPr>
          <w:p w14:paraId="5ACAF0AA" w14:textId="77777777" w:rsidR="0015654A" w:rsidRPr="00D81091" w:rsidRDefault="0015654A" w:rsidP="00D81091">
            <w:pPr>
              <w:spacing w:before="120"/>
              <w:jc w:val="center"/>
              <w:rPr>
                <w:snapToGrid w:val="0"/>
                <w:sz w:val="28"/>
                <w:szCs w:val="28"/>
              </w:rPr>
            </w:pPr>
            <w:r w:rsidRPr="00D81091">
              <w:rPr>
                <w:snapToGrid w:val="0"/>
                <w:sz w:val="28"/>
                <w:szCs w:val="28"/>
              </w:rPr>
              <w:t>23</w:t>
            </w:r>
          </w:p>
        </w:tc>
        <w:tc>
          <w:tcPr>
            <w:tcW w:w="6210" w:type="dxa"/>
          </w:tcPr>
          <w:p w14:paraId="367F9222" w14:textId="77777777" w:rsidR="0015654A" w:rsidRPr="00D81091" w:rsidRDefault="0015654A" w:rsidP="00D81091">
            <w:pPr>
              <w:spacing w:before="120"/>
              <w:rPr>
                <w:snapToGrid w:val="0"/>
                <w:sz w:val="28"/>
                <w:szCs w:val="28"/>
              </w:rPr>
            </w:pPr>
            <w:r w:rsidRPr="00D81091">
              <w:rPr>
                <w:snapToGrid w:val="0"/>
                <w:sz w:val="28"/>
                <w:szCs w:val="28"/>
              </w:rPr>
              <w:t>Сестринский персонал участвует во внутреннем управлении организацией (например, в работе комитетов).</w:t>
            </w:r>
          </w:p>
        </w:tc>
        <w:tc>
          <w:tcPr>
            <w:tcW w:w="967" w:type="dxa"/>
          </w:tcPr>
          <w:p w14:paraId="5715FD2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19E13C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86A1CED"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09E4833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6F2F4226" w14:textId="77777777" w:rsidTr="00357E7F">
        <w:trPr>
          <w:trHeight w:val="444"/>
        </w:trPr>
        <w:tc>
          <w:tcPr>
            <w:tcW w:w="540" w:type="dxa"/>
          </w:tcPr>
          <w:p w14:paraId="2B230C4D" w14:textId="77777777" w:rsidR="0015654A" w:rsidRPr="00D81091" w:rsidRDefault="0015654A" w:rsidP="00D81091">
            <w:pPr>
              <w:spacing w:before="120"/>
              <w:jc w:val="center"/>
              <w:rPr>
                <w:snapToGrid w:val="0"/>
                <w:sz w:val="28"/>
                <w:szCs w:val="28"/>
              </w:rPr>
            </w:pPr>
            <w:r w:rsidRPr="00D81091">
              <w:rPr>
                <w:snapToGrid w:val="0"/>
                <w:sz w:val="28"/>
                <w:szCs w:val="28"/>
              </w:rPr>
              <w:t>24</w:t>
            </w:r>
          </w:p>
        </w:tc>
        <w:tc>
          <w:tcPr>
            <w:tcW w:w="6210" w:type="dxa"/>
          </w:tcPr>
          <w:p w14:paraId="7A9BB941" w14:textId="77777777" w:rsidR="0015654A" w:rsidRPr="00D81091" w:rsidRDefault="0015654A" w:rsidP="00D81091">
            <w:pPr>
              <w:spacing w:before="120"/>
              <w:rPr>
                <w:snapToGrid w:val="0"/>
                <w:sz w:val="28"/>
                <w:szCs w:val="28"/>
              </w:rPr>
            </w:pPr>
            <w:r w:rsidRPr="00D81091">
              <w:rPr>
                <w:snapToGrid w:val="0"/>
                <w:sz w:val="28"/>
                <w:szCs w:val="28"/>
              </w:rPr>
              <w:t>Существует сотрудничество (совместная практика) между медсестрами и врачами.</w:t>
            </w:r>
          </w:p>
        </w:tc>
        <w:tc>
          <w:tcPr>
            <w:tcW w:w="967" w:type="dxa"/>
          </w:tcPr>
          <w:p w14:paraId="431EDB8D"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11D985B8"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0EBA0F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A8BC5C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1B54211" w14:textId="77777777" w:rsidTr="00357E7F">
        <w:trPr>
          <w:trHeight w:val="445"/>
        </w:trPr>
        <w:tc>
          <w:tcPr>
            <w:tcW w:w="540" w:type="dxa"/>
          </w:tcPr>
          <w:p w14:paraId="0309AA5D" w14:textId="77777777" w:rsidR="0015654A" w:rsidRPr="00D81091" w:rsidRDefault="0015654A" w:rsidP="00D81091">
            <w:pPr>
              <w:spacing w:before="120"/>
              <w:jc w:val="center"/>
              <w:rPr>
                <w:snapToGrid w:val="0"/>
                <w:sz w:val="28"/>
                <w:szCs w:val="28"/>
              </w:rPr>
            </w:pPr>
            <w:r w:rsidRPr="00D81091">
              <w:rPr>
                <w:snapToGrid w:val="0"/>
                <w:sz w:val="28"/>
                <w:szCs w:val="28"/>
              </w:rPr>
              <w:t>25</w:t>
            </w:r>
          </w:p>
        </w:tc>
        <w:tc>
          <w:tcPr>
            <w:tcW w:w="6210" w:type="dxa"/>
          </w:tcPr>
          <w:p w14:paraId="24D95D52" w14:textId="77777777" w:rsidR="0015654A" w:rsidRPr="00D81091" w:rsidRDefault="0015654A" w:rsidP="00D81091">
            <w:pPr>
              <w:spacing w:before="120"/>
              <w:rPr>
                <w:snapToGrid w:val="0"/>
                <w:sz w:val="28"/>
                <w:szCs w:val="28"/>
              </w:rPr>
            </w:pPr>
            <w:r w:rsidRPr="00D81091">
              <w:rPr>
                <w:snapToGrid w:val="0"/>
                <w:sz w:val="28"/>
                <w:szCs w:val="28"/>
              </w:rPr>
              <w:t>Программа наставничества для недавно принятых на работу медсестер.</w:t>
            </w:r>
          </w:p>
        </w:tc>
        <w:tc>
          <w:tcPr>
            <w:tcW w:w="967" w:type="dxa"/>
          </w:tcPr>
          <w:p w14:paraId="41DDDAB9"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71CC412"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59AD0B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3F45BECB"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7CC22461" w14:textId="77777777" w:rsidTr="00357E7F">
        <w:trPr>
          <w:trHeight w:val="444"/>
        </w:trPr>
        <w:tc>
          <w:tcPr>
            <w:tcW w:w="540" w:type="dxa"/>
          </w:tcPr>
          <w:p w14:paraId="51B47B96" w14:textId="77777777" w:rsidR="0015654A" w:rsidRPr="00D81091" w:rsidRDefault="0015654A" w:rsidP="00D81091">
            <w:pPr>
              <w:spacing w:before="120"/>
              <w:jc w:val="center"/>
              <w:rPr>
                <w:snapToGrid w:val="0"/>
                <w:sz w:val="28"/>
                <w:szCs w:val="28"/>
              </w:rPr>
            </w:pPr>
            <w:r w:rsidRPr="00D81091">
              <w:rPr>
                <w:snapToGrid w:val="0"/>
                <w:sz w:val="28"/>
                <w:szCs w:val="28"/>
              </w:rPr>
              <w:t>26</w:t>
            </w:r>
          </w:p>
        </w:tc>
        <w:tc>
          <w:tcPr>
            <w:tcW w:w="6210" w:type="dxa"/>
          </w:tcPr>
          <w:p w14:paraId="13F61B9C" w14:textId="77777777" w:rsidR="0015654A" w:rsidRPr="00D81091" w:rsidRDefault="0015654A" w:rsidP="00D81091">
            <w:pPr>
              <w:spacing w:before="120"/>
              <w:rPr>
                <w:snapToGrid w:val="0"/>
                <w:sz w:val="28"/>
                <w:szCs w:val="28"/>
              </w:rPr>
            </w:pPr>
            <w:r w:rsidRPr="00D81091">
              <w:rPr>
                <w:snapToGrid w:val="0"/>
                <w:sz w:val="28"/>
                <w:szCs w:val="28"/>
              </w:rPr>
              <w:t>Сестринский уход основан на сестринской модели, а не медицинской модели врача.</w:t>
            </w:r>
          </w:p>
        </w:tc>
        <w:tc>
          <w:tcPr>
            <w:tcW w:w="967" w:type="dxa"/>
          </w:tcPr>
          <w:p w14:paraId="638DFBA6"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58FBF030"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543A35F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5834CDA5"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087CFB93" w14:textId="77777777" w:rsidTr="00357E7F">
        <w:trPr>
          <w:trHeight w:val="445"/>
        </w:trPr>
        <w:tc>
          <w:tcPr>
            <w:tcW w:w="540" w:type="dxa"/>
          </w:tcPr>
          <w:p w14:paraId="3EFA9D97" w14:textId="77777777" w:rsidR="0015654A" w:rsidRPr="00D81091" w:rsidRDefault="0015654A" w:rsidP="00D81091">
            <w:pPr>
              <w:spacing w:before="120"/>
              <w:jc w:val="center"/>
              <w:rPr>
                <w:snapToGrid w:val="0"/>
                <w:sz w:val="28"/>
                <w:szCs w:val="28"/>
              </w:rPr>
            </w:pPr>
            <w:r w:rsidRPr="00D81091">
              <w:rPr>
                <w:snapToGrid w:val="0"/>
                <w:sz w:val="28"/>
                <w:szCs w:val="28"/>
              </w:rPr>
              <w:t>27</w:t>
            </w:r>
          </w:p>
        </w:tc>
        <w:tc>
          <w:tcPr>
            <w:tcW w:w="6210" w:type="dxa"/>
          </w:tcPr>
          <w:p w14:paraId="2F7C898A" w14:textId="77777777" w:rsidR="0015654A" w:rsidRPr="00D81091" w:rsidRDefault="0015654A" w:rsidP="00D81091">
            <w:pPr>
              <w:spacing w:before="120"/>
              <w:rPr>
                <w:snapToGrid w:val="0"/>
                <w:sz w:val="28"/>
                <w:szCs w:val="28"/>
              </w:rPr>
            </w:pPr>
            <w:r w:rsidRPr="00D81091">
              <w:rPr>
                <w:snapToGrid w:val="0"/>
                <w:sz w:val="28"/>
                <w:szCs w:val="28"/>
              </w:rPr>
              <w:t>У медсестер есть возможность участвовать в работе комитетов организации и сестринских комитетов.</w:t>
            </w:r>
          </w:p>
        </w:tc>
        <w:tc>
          <w:tcPr>
            <w:tcW w:w="967" w:type="dxa"/>
          </w:tcPr>
          <w:p w14:paraId="57B54B3F"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6114A11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F754DE4"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023A0FC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01F8AB9F" w14:textId="77777777" w:rsidTr="00357E7F">
        <w:trPr>
          <w:trHeight w:val="444"/>
        </w:trPr>
        <w:tc>
          <w:tcPr>
            <w:tcW w:w="540" w:type="dxa"/>
          </w:tcPr>
          <w:p w14:paraId="3DCBF08D" w14:textId="77777777" w:rsidR="0015654A" w:rsidRPr="00D81091" w:rsidRDefault="0015654A" w:rsidP="00D81091">
            <w:pPr>
              <w:spacing w:before="120"/>
              <w:jc w:val="center"/>
              <w:rPr>
                <w:snapToGrid w:val="0"/>
                <w:sz w:val="28"/>
                <w:szCs w:val="28"/>
              </w:rPr>
            </w:pPr>
            <w:r w:rsidRPr="00D81091">
              <w:rPr>
                <w:snapToGrid w:val="0"/>
                <w:sz w:val="28"/>
                <w:szCs w:val="28"/>
              </w:rPr>
              <w:t>28</w:t>
            </w:r>
          </w:p>
        </w:tc>
        <w:tc>
          <w:tcPr>
            <w:tcW w:w="6210" w:type="dxa"/>
          </w:tcPr>
          <w:p w14:paraId="53D819E5" w14:textId="77777777" w:rsidR="0015654A" w:rsidRPr="00D81091" w:rsidRDefault="0015654A" w:rsidP="00D81091">
            <w:pPr>
              <w:spacing w:before="120"/>
              <w:rPr>
                <w:snapToGrid w:val="0"/>
                <w:sz w:val="28"/>
                <w:szCs w:val="28"/>
              </w:rPr>
            </w:pPr>
            <w:r w:rsidRPr="00D81091">
              <w:rPr>
                <w:snapToGrid w:val="0"/>
                <w:sz w:val="28"/>
                <w:szCs w:val="28"/>
              </w:rPr>
              <w:t>Администраторы сестринского дела консультируют персонал по повседневным проблемам и процедурам.</w:t>
            </w:r>
          </w:p>
        </w:tc>
        <w:tc>
          <w:tcPr>
            <w:tcW w:w="967" w:type="dxa"/>
          </w:tcPr>
          <w:p w14:paraId="2466381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0082924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2C32E2BF"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37318644"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2929B6CE" w14:textId="77777777" w:rsidTr="00357E7F">
        <w:trPr>
          <w:trHeight w:val="445"/>
        </w:trPr>
        <w:tc>
          <w:tcPr>
            <w:tcW w:w="540" w:type="dxa"/>
          </w:tcPr>
          <w:p w14:paraId="3BDCA484" w14:textId="77777777" w:rsidR="0015654A" w:rsidRPr="00D81091" w:rsidRDefault="0015654A" w:rsidP="00D81091">
            <w:pPr>
              <w:spacing w:before="120"/>
              <w:jc w:val="center"/>
              <w:rPr>
                <w:snapToGrid w:val="0"/>
                <w:sz w:val="28"/>
                <w:szCs w:val="28"/>
              </w:rPr>
            </w:pPr>
            <w:r w:rsidRPr="00D81091">
              <w:rPr>
                <w:snapToGrid w:val="0"/>
                <w:sz w:val="28"/>
                <w:szCs w:val="28"/>
              </w:rPr>
              <w:t>29</w:t>
            </w:r>
          </w:p>
        </w:tc>
        <w:tc>
          <w:tcPr>
            <w:tcW w:w="6210" w:type="dxa"/>
          </w:tcPr>
          <w:p w14:paraId="1AA026D0" w14:textId="77777777" w:rsidR="0015654A" w:rsidRPr="00D81091" w:rsidRDefault="0015654A" w:rsidP="00D81091">
            <w:pPr>
              <w:spacing w:before="120"/>
              <w:rPr>
                <w:snapToGrid w:val="0"/>
                <w:sz w:val="28"/>
                <w:szCs w:val="28"/>
              </w:rPr>
            </w:pPr>
            <w:r w:rsidRPr="00D81091">
              <w:rPr>
                <w:snapToGrid w:val="0"/>
                <w:sz w:val="28"/>
                <w:szCs w:val="28"/>
              </w:rPr>
              <w:t>Письменные, актуальные планы сестринского ухода для всех пациентов.</w:t>
            </w:r>
          </w:p>
        </w:tc>
        <w:tc>
          <w:tcPr>
            <w:tcW w:w="967" w:type="dxa"/>
          </w:tcPr>
          <w:p w14:paraId="0CFDAF4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7B3A666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0A783473"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080D2F4"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2073E11D" w14:textId="77777777" w:rsidTr="00357E7F">
        <w:trPr>
          <w:trHeight w:val="445"/>
        </w:trPr>
        <w:tc>
          <w:tcPr>
            <w:tcW w:w="540" w:type="dxa"/>
          </w:tcPr>
          <w:p w14:paraId="4056C059" w14:textId="77777777" w:rsidR="0015654A" w:rsidRPr="00D81091" w:rsidRDefault="0015654A" w:rsidP="00D81091">
            <w:pPr>
              <w:spacing w:before="120"/>
              <w:jc w:val="center"/>
              <w:rPr>
                <w:snapToGrid w:val="0"/>
                <w:sz w:val="28"/>
                <w:szCs w:val="28"/>
              </w:rPr>
            </w:pPr>
            <w:r w:rsidRPr="00D81091">
              <w:rPr>
                <w:snapToGrid w:val="0"/>
                <w:sz w:val="28"/>
                <w:szCs w:val="28"/>
              </w:rPr>
              <w:t>30</w:t>
            </w:r>
          </w:p>
        </w:tc>
        <w:tc>
          <w:tcPr>
            <w:tcW w:w="6210" w:type="dxa"/>
          </w:tcPr>
          <w:p w14:paraId="5B1DE30F" w14:textId="77777777" w:rsidR="0015654A" w:rsidRPr="00D81091" w:rsidRDefault="0015654A" w:rsidP="00D81091">
            <w:pPr>
              <w:spacing w:before="120"/>
              <w:rPr>
                <w:snapToGrid w:val="0"/>
                <w:sz w:val="28"/>
                <w:szCs w:val="28"/>
              </w:rPr>
            </w:pPr>
            <w:r w:rsidRPr="00D81091">
              <w:rPr>
                <w:snapToGrid w:val="0"/>
                <w:sz w:val="28"/>
                <w:szCs w:val="28"/>
              </w:rPr>
              <w:t xml:space="preserve">Распределение обязанностей по уходу за пациентами, способствующие непрерывности </w:t>
            </w:r>
            <w:r w:rsidRPr="00D81091">
              <w:rPr>
                <w:snapToGrid w:val="0"/>
                <w:sz w:val="28"/>
                <w:szCs w:val="28"/>
              </w:rPr>
              <w:lastRenderedPageBreak/>
              <w:t xml:space="preserve">ухода, т.е. одна и та же медсестра ухаживает за пациентом из дня в день. </w:t>
            </w:r>
          </w:p>
        </w:tc>
        <w:tc>
          <w:tcPr>
            <w:tcW w:w="967" w:type="dxa"/>
          </w:tcPr>
          <w:p w14:paraId="249C904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lastRenderedPageBreak/>
              <w:t>1</w:t>
            </w:r>
          </w:p>
        </w:tc>
        <w:tc>
          <w:tcPr>
            <w:tcW w:w="968" w:type="dxa"/>
          </w:tcPr>
          <w:p w14:paraId="2558388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447E78F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42F3DD0C"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r w:rsidR="0015654A" w:rsidRPr="00D81091" w14:paraId="6F408C0B" w14:textId="77777777" w:rsidTr="00357E7F">
        <w:trPr>
          <w:trHeight w:val="445"/>
        </w:trPr>
        <w:tc>
          <w:tcPr>
            <w:tcW w:w="540" w:type="dxa"/>
          </w:tcPr>
          <w:p w14:paraId="188FE184" w14:textId="77777777" w:rsidR="0015654A" w:rsidRPr="00D81091" w:rsidRDefault="0015654A" w:rsidP="00D81091">
            <w:pPr>
              <w:spacing w:before="120"/>
              <w:jc w:val="center"/>
              <w:rPr>
                <w:snapToGrid w:val="0"/>
                <w:sz w:val="28"/>
                <w:szCs w:val="28"/>
              </w:rPr>
            </w:pPr>
            <w:r w:rsidRPr="00D81091">
              <w:rPr>
                <w:snapToGrid w:val="0"/>
                <w:sz w:val="28"/>
                <w:szCs w:val="28"/>
              </w:rPr>
              <w:t>31</w:t>
            </w:r>
          </w:p>
        </w:tc>
        <w:tc>
          <w:tcPr>
            <w:tcW w:w="6210" w:type="dxa"/>
          </w:tcPr>
          <w:p w14:paraId="62CB3F78" w14:textId="77777777" w:rsidR="0015654A" w:rsidRPr="00D81091" w:rsidRDefault="0015654A" w:rsidP="00D81091">
            <w:pPr>
              <w:spacing w:before="120"/>
              <w:rPr>
                <w:snapToGrid w:val="0"/>
                <w:sz w:val="28"/>
                <w:szCs w:val="28"/>
              </w:rPr>
            </w:pPr>
            <w:r w:rsidRPr="00D81091">
              <w:rPr>
                <w:snapToGrid w:val="0"/>
                <w:sz w:val="28"/>
                <w:szCs w:val="28"/>
              </w:rPr>
              <w:t>В организации используются сестринские диагнозы.</w:t>
            </w:r>
          </w:p>
        </w:tc>
        <w:tc>
          <w:tcPr>
            <w:tcW w:w="967" w:type="dxa"/>
          </w:tcPr>
          <w:p w14:paraId="2A4ED97A"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1</w:t>
            </w:r>
          </w:p>
        </w:tc>
        <w:tc>
          <w:tcPr>
            <w:tcW w:w="968" w:type="dxa"/>
          </w:tcPr>
          <w:p w14:paraId="2DF9F2F7"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2</w:t>
            </w:r>
          </w:p>
        </w:tc>
        <w:tc>
          <w:tcPr>
            <w:tcW w:w="967" w:type="dxa"/>
          </w:tcPr>
          <w:p w14:paraId="68EAB8CE"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3</w:t>
            </w:r>
          </w:p>
        </w:tc>
        <w:tc>
          <w:tcPr>
            <w:tcW w:w="968" w:type="dxa"/>
          </w:tcPr>
          <w:p w14:paraId="0FC0B731" w14:textId="77777777" w:rsidR="0015654A" w:rsidRPr="00D81091" w:rsidRDefault="0015654A" w:rsidP="00D81091">
            <w:pPr>
              <w:tabs>
                <w:tab w:val="left" w:pos="3030"/>
              </w:tabs>
              <w:spacing w:before="120"/>
              <w:jc w:val="center"/>
              <w:rPr>
                <w:snapToGrid w:val="0"/>
                <w:sz w:val="28"/>
                <w:szCs w:val="28"/>
              </w:rPr>
            </w:pPr>
            <w:r w:rsidRPr="00D81091">
              <w:rPr>
                <w:snapToGrid w:val="0"/>
                <w:sz w:val="28"/>
                <w:szCs w:val="28"/>
              </w:rPr>
              <w:t>4</w:t>
            </w:r>
          </w:p>
        </w:tc>
      </w:tr>
    </w:tbl>
    <w:p w14:paraId="3DC8182A" w14:textId="77777777" w:rsidR="0015654A" w:rsidRPr="00D81091" w:rsidRDefault="0015654A" w:rsidP="00D81091">
      <w:pPr>
        <w:spacing w:before="100" w:beforeAutospacing="1" w:after="100" w:afterAutospacing="1"/>
        <w:jc w:val="center"/>
        <w:rPr>
          <w:b/>
          <w:sz w:val="28"/>
          <w:szCs w:val="28"/>
        </w:rPr>
      </w:pPr>
      <w:r w:rsidRPr="00D81091">
        <w:br w:type="page"/>
      </w:r>
      <w:bookmarkStart w:id="41" w:name="_Toc228351061"/>
      <w:r w:rsidRPr="00D81091">
        <w:rPr>
          <w:b/>
          <w:sz w:val="28"/>
          <w:szCs w:val="28"/>
        </w:rPr>
        <w:lastRenderedPageBreak/>
        <w:t xml:space="preserve">ПРИЛОЖЕНИЕ </w:t>
      </w:r>
      <w:r w:rsidR="00E9775A" w:rsidRPr="00D81091">
        <w:rPr>
          <w:b/>
          <w:sz w:val="28"/>
          <w:szCs w:val="28"/>
        </w:rPr>
        <w:t>И</w:t>
      </w:r>
      <w:bookmarkEnd w:id="41"/>
    </w:p>
    <w:p w14:paraId="061D0889" w14:textId="77777777" w:rsidR="009C794C" w:rsidRPr="009C794C" w:rsidRDefault="009C794C" w:rsidP="009C794C">
      <w:pPr>
        <w:jc w:val="center"/>
        <w:rPr>
          <w:b/>
          <w:bCs/>
          <w:color w:val="000000"/>
          <w:sz w:val="28"/>
          <w:szCs w:val="28"/>
        </w:rPr>
      </w:pPr>
      <w:r w:rsidRPr="009C794C">
        <w:rPr>
          <w:b/>
          <w:bCs/>
          <w:color w:val="000000"/>
          <w:sz w:val="28"/>
          <w:szCs w:val="28"/>
        </w:rPr>
        <w:t xml:space="preserve">Специализированный опросник </w:t>
      </w:r>
    </w:p>
    <w:p w14:paraId="22DD2220" w14:textId="77777777" w:rsidR="009C794C" w:rsidRPr="009C794C" w:rsidRDefault="009C794C" w:rsidP="009C794C">
      <w:pPr>
        <w:jc w:val="center"/>
        <w:rPr>
          <w:b/>
          <w:bCs/>
          <w:color w:val="000000"/>
          <w:sz w:val="28"/>
          <w:szCs w:val="28"/>
        </w:rPr>
      </w:pPr>
      <w:r w:rsidRPr="009C794C">
        <w:rPr>
          <w:b/>
          <w:bCs/>
          <w:color w:val="000000"/>
          <w:sz w:val="28"/>
          <w:szCs w:val="28"/>
          <w:lang w:val="en-US"/>
        </w:rPr>
        <w:t>Newcastle</w:t>
      </w:r>
      <w:r w:rsidRPr="009C794C">
        <w:rPr>
          <w:b/>
          <w:bCs/>
          <w:color w:val="000000"/>
          <w:sz w:val="28"/>
          <w:szCs w:val="28"/>
        </w:rPr>
        <w:t xml:space="preserve"> </w:t>
      </w:r>
      <w:r w:rsidRPr="009C794C">
        <w:rPr>
          <w:b/>
          <w:bCs/>
          <w:color w:val="000000"/>
          <w:sz w:val="28"/>
          <w:szCs w:val="28"/>
          <w:lang w:val="en-US"/>
        </w:rPr>
        <w:t>Asthma</w:t>
      </w:r>
      <w:r w:rsidRPr="009C794C">
        <w:rPr>
          <w:b/>
          <w:bCs/>
          <w:color w:val="000000"/>
          <w:sz w:val="28"/>
          <w:szCs w:val="28"/>
        </w:rPr>
        <w:t xml:space="preserve"> </w:t>
      </w:r>
      <w:r w:rsidRPr="009C794C">
        <w:rPr>
          <w:b/>
          <w:bCs/>
          <w:color w:val="000000"/>
          <w:sz w:val="28"/>
          <w:szCs w:val="28"/>
          <w:lang w:val="en-US"/>
        </w:rPr>
        <w:t>Knowledge</w:t>
      </w:r>
      <w:r w:rsidRPr="009C794C">
        <w:rPr>
          <w:b/>
          <w:bCs/>
          <w:color w:val="000000"/>
          <w:sz w:val="28"/>
          <w:szCs w:val="28"/>
        </w:rPr>
        <w:t xml:space="preserve"> </w:t>
      </w:r>
      <w:r w:rsidRPr="009C794C">
        <w:rPr>
          <w:b/>
          <w:bCs/>
          <w:color w:val="000000"/>
          <w:sz w:val="28"/>
          <w:szCs w:val="28"/>
          <w:lang w:val="en-US"/>
        </w:rPr>
        <w:t>Questionnaire</w:t>
      </w:r>
      <w:r w:rsidRPr="009C794C">
        <w:rPr>
          <w:b/>
          <w:bCs/>
          <w:color w:val="000000"/>
          <w:sz w:val="28"/>
          <w:szCs w:val="28"/>
        </w:rPr>
        <w:t xml:space="preserve"> </w:t>
      </w:r>
    </w:p>
    <w:p w14:paraId="45807738" w14:textId="77777777" w:rsidR="00C22B6D" w:rsidRDefault="00C22B6D" w:rsidP="00090DF9">
      <w:pPr>
        <w:ind w:firstLine="567"/>
        <w:rPr>
          <w:sz w:val="28"/>
          <w:szCs w:val="28"/>
        </w:rPr>
      </w:pPr>
    </w:p>
    <w:p w14:paraId="22C4EEED" w14:textId="600F496B" w:rsidR="0015654A" w:rsidRPr="00D81091" w:rsidRDefault="0015654A" w:rsidP="00090DF9">
      <w:pPr>
        <w:ind w:firstLine="567"/>
        <w:rPr>
          <w:sz w:val="28"/>
          <w:szCs w:val="28"/>
        </w:rPr>
      </w:pPr>
      <w:r w:rsidRPr="00D81091">
        <w:rPr>
          <w:sz w:val="28"/>
          <w:szCs w:val="28"/>
        </w:rPr>
        <w:t>Раздел 1</w:t>
      </w:r>
    </w:p>
    <w:p w14:paraId="6916D1B0" w14:textId="77777777" w:rsidR="00C22B6D" w:rsidRDefault="00C22B6D" w:rsidP="00090DF9">
      <w:pPr>
        <w:ind w:firstLine="567"/>
        <w:rPr>
          <w:sz w:val="28"/>
          <w:szCs w:val="28"/>
        </w:rPr>
      </w:pPr>
    </w:p>
    <w:p w14:paraId="1A80F3A2" w14:textId="77777777" w:rsidR="00C22B6D" w:rsidRDefault="00C22B6D" w:rsidP="00090DF9">
      <w:pPr>
        <w:ind w:firstLine="567"/>
        <w:rPr>
          <w:sz w:val="28"/>
          <w:szCs w:val="28"/>
        </w:rPr>
      </w:pPr>
    </w:p>
    <w:p w14:paraId="780ECEEA" w14:textId="2B774AE5" w:rsidR="0015654A" w:rsidRPr="00D81091" w:rsidRDefault="0015654A" w:rsidP="00090DF9">
      <w:pPr>
        <w:ind w:firstLine="567"/>
        <w:rPr>
          <w:sz w:val="28"/>
          <w:szCs w:val="28"/>
        </w:rPr>
      </w:pPr>
      <w:r w:rsidRPr="00D81091">
        <w:rPr>
          <w:sz w:val="28"/>
          <w:szCs w:val="28"/>
        </w:rPr>
        <w:t>ПАСПОРТНАЯ ЧАСТЬ</w:t>
      </w:r>
    </w:p>
    <w:p w14:paraId="6B24D886" w14:textId="77777777" w:rsidR="0015654A" w:rsidRPr="00D81091" w:rsidRDefault="0015654A" w:rsidP="00C22B6D">
      <w:pPr>
        <w:pStyle w:val="a3"/>
        <w:spacing w:line="256" w:lineRule="auto"/>
        <w:ind w:left="567"/>
        <w:jc w:val="both"/>
        <w:rPr>
          <w:sz w:val="28"/>
          <w:szCs w:val="28"/>
        </w:rPr>
      </w:pPr>
      <w:r w:rsidRPr="00D81091">
        <w:rPr>
          <w:sz w:val="28"/>
          <w:szCs w:val="28"/>
        </w:rPr>
        <w:t xml:space="preserve">Ваш возраст: </w:t>
      </w:r>
    </w:p>
    <w:p w14:paraId="7F936DB5" w14:textId="77777777" w:rsidR="0015654A" w:rsidRPr="00D81091" w:rsidRDefault="0015654A" w:rsidP="00090DF9">
      <w:pPr>
        <w:pStyle w:val="a3"/>
        <w:numPr>
          <w:ilvl w:val="0"/>
          <w:numId w:val="8"/>
        </w:numPr>
        <w:ind w:left="0" w:firstLine="567"/>
        <w:jc w:val="both"/>
        <w:textAlignment w:val="top"/>
        <w:rPr>
          <w:sz w:val="28"/>
          <w:szCs w:val="28"/>
        </w:rPr>
      </w:pPr>
      <w:r w:rsidRPr="00D81091">
        <w:rPr>
          <w:sz w:val="28"/>
          <w:szCs w:val="28"/>
        </w:rPr>
        <w:t>25-39</w:t>
      </w:r>
    </w:p>
    <w:p w14:paraId="55E4C1A6" w14:textId="77777777" w:rsidR="0015654A" w:rsidRPr="00D81091" w:rsidRDefault="0015654A" w:rsidP="00090DF9">
      <w:pPr>
        <w:pStyle w:val="a3"/>
        <w:numPr>
          <w:ilvl w:val="0"/>
          <w:numId w:val="8"/>
        </w:numPr>
        <w:ind w:left="0" w:firstLine="567"/>
        <w:jc w:val="both"/>
        <w:textAlignment w:val="top"/>
        <w:rPr>
          <w:sz w:val="28"/>
          <w:szCs w:val="28"/>
        </w:rPr>
      </w:pPr>
      <w:r w:rsidRPr="00D81091">
        <w:rPr>
          <w:sz w:val="28"/>
          <w:szCs w:val="28"/>
        </w:rPr>
        <w:t xml:space="preserve">40-60 </w:t>
      </w:r>
    </w:p>
    <w:p w14:paraId="43E5D1C0" w14:textId="77777777" w:rsidR="0015654A" w:rsidRPr="00D81091" w:rsidRDefault="0015654A" w:rsidP="00090DF9">
      <w:pPr>
        <w:pStyle w:val="a3"/>
        <w:numPr>
          <w:ilvl w:val="0"/>
          <w:numId w:val="8"/>
        </w:numPr>
        <w:ind w:left="0" w:firstLine="567"/>
        <w:jc w:val="both"/>
        <w:textAlignment w:val="top"/>
        <w:rPr>
          <w:sz w:val="28"/>
          <w:szCs w:val="28"/>
        </w:rPr>
      </w:pPr>
      <w:r w:rsidRPr="00D81091">
        <w:rPr>
          <w:sz w:val="28"/>
          <w:szCs w:val="28"/>
        </w:rPr>
        <w:t>Более 60 лет</w:t>
      </w:r>
    </w:p>
    <w:p w14:paraId="62AC816C" w14:textId="77777777" w:rsidR="0015654A" w:rsidRPr="00D81091" w:rsidRDefault="0015654A" w:rsidP="00C22B6D">
      <w:pPr>
        <w:pStyle w:val="a3"/>
        <w:ind w:left="567"/>
        <w:jc w:val="both"/>
        <w:textAlignment w:val="top"/>
        <w:rPr>
          <w:sz w:val="28"/>
          <w:szCs w:val="28"/>
        </w:rPr>
      </w:pPr>
      <w:r w:rsidRPr="00D81091">
        <w:rPr>
          <w:sz w:val="28"/>
          <w:szCs w:val="28"/>
        </w:rPr>
        <w:t xml:space="preserve">Укажите Ваш пол: </w:t>
      </w:r>
    </w:p>
    <w:p w14:paraId="0EEE01CD" w14:textId="77777777" w:rsidR="0015654A" w:rsidRPr="00D81091" w:rsidRDefault="0015654A" w:rsidP="00090DF9">
      <w:pPr>
        <w:pStyle w:val="a3"/>
        <w:numPr>
          <w:ilvl w:val="0"/>
          <w:numId w:val="9"/>
        </w:numPr>
        <w:ind w:left="0" w:firstLine="567"/>
        <w:jc w:val="both"/>
        <w:textAlignment w:val="top"/>
        <w:rPr>
          <w:sz w:val="28"/>
          <w:szCs w:val="28"/>
        </w:rPr>
      </w:pPr>
      <w:r w:rsidRPr="00D81091">
        <w:rPr>
          <w:sz w:val="28"/>
          <w:szCs w:val="28"/>
        </w:rPr>
        <w:t xml:space="preserve">Жен </w:t>
      </w:r>
    </w:p>
    <w:p w14:paraId="5BC7C8B9" w14:textId="77777777" w:rsidR="0015654A" w:rsidRPr="00D81091" w:rsidRDefault="0015654A" w:rsidP="00090DF9">
      <w:pPr>
        <w:pStyle w:val="a3"/>
        <w:numPr>
          <w:ilvl w:val="0"/>
          <w:numId w:val="9"/>
        </w:numPr>
        <w:ind w:left="0" w:firstLine="567"/>
        <w:jc w:val="both"/>
        <w:textAlignment w:val="top"/>
        <w:rPr>
          <w:sz w:val="28"/>
          <w:szCs w:val="28"/>
        </w:rPr>
      </w:pPr>
      <w:r w:rsidRPr="00D81091">
        <w:rPr>
          <w:sz w:val="28"/>
          <w:szCs w:val="28"/>
        </w:rPr>
        <w:t xml:space="preserve">Муж </w:t>
      </w:r>
    </w:p>
    <w:p w14:paraId="30760FBD" w14:textId="0BE1D7C3" w:rsidR="0015654A" w:rsidRPr="00D81091" w:rsidRDefault="0015654A" w:rsidP="00C22B6D">
      <w:pPr>
        <w:pStyle w:val="a3"/>
        <w:shd w:val="clear" w:color="auto" w:fill="FFFFFF"/>
        <w:ind w:left="567"/>
        <w:jc w:val="both"/>
        <w:rPr>
          <w:color w:val="000000" w:themeColor="text1"/>
          <w:sz w:val="28"/>
          <w:szCs w:val="28"/>
        </w:rPr>
      </w:pPr>
      <w:r w:rsidRPr="00D81091">
        <w:rPr>
          <w:sz w:val="28"/>
          <w:szCs w:val="28"/>
        </w:rPr>
        <w:t xml:space="preserve">Ваш стаж работы: </w:t>
      </w:r>
    </w:p>
    <w:p w14:paraId="3C469BFA" w14:textId="77777777" w:rsidR="0015654A" w:rsidRPr="00D81091" w:rsidRDefault="0015654A" w:rsidP="00090DF9">
      <w:pPr>
        <w:pStyle w:val="a3"/>
        <w:numPr>
          <w:ilvl w:val="0"/>
          <w:numId w:val="10"/>
        </w:numPr>
        <w:shd w:val="clear" w:color="auto" w:fill="FFFFFF"/>
        <w:ind w:left="0" w:firstLine="567"/>
        <w:jc w:val="both"/>
        <w:rPr>
          <w:sz w:val="28"/>
          <w:szCs w:val="28"/>
        </w:rPr>
      </w:pPr>
      <w:r w:rsidRPr="00D81091">
        <w:rPr>
          <w:sz w:val="28"/>
          <w:szCs w:val="28"/>
        </w:rPr>
        <w:t>от 5 до 10 лет</w:t>
      </w:r>
    </w:p>
    <w:p w14:paraId="7BDAA93F" w14:textId="77777777" w:rsidR="0015654A" w:rsidRPr="00D81091" w:rsidRDefault="0015654A" w:rsidP="00090DF9">
      <w:pPr>
        <w:pStyle w:val="a3"/>
        <w:numPr>
          <w:ilvl w:val="0"/>
          <w:numId w:val="11"/>
        </w:numPr>
        <w:shd w:val="clear" w:color="auto" w:fill="FFFFFF"/>
        <w:ind w:left="0" w:firstLine="567"/>
        <w:jc w:val="both"/>
        <w:rPr>
          <w:sz w:val="28"/>
          <w:szCs w:val="28"/>
        </w:rPr>
      </w:pPr>
      <w:r w:rsidRPr="00D81091">
        <w:rPr>
          <w:sz w:val="28"/>
          <w:szCs w:val="28"/>
        </w:rPr>
        <w:t>от 10 до 15 лет</w:t>
      </w:r>
    </w:p>
    <w:p w14:paraId="0E9BD784" w14:textId="77777777" w:rsidR="0015654A" w:rsidRPr="00D81091" w:rsidRDefault="0015654A" w:rsidP="00090DF9">
      <w:pPr>
        <w:pStyle w:val="a3"/>
        <w:numPr>
          <w:ilvl w:val="0"/>
          <w:numId w:val="11"/>
        </w:numPr>
        <w:shd w:val="clear" w:color="auto" w:fill="FFFFFF"/>
        <w:ind w:left="0" w:firstLine="567"/>
        <w:jc w:val="both"/>
        <w:rPr>
          <w:sz w:val="28"/>
          <w:szCs w:val="28"/>
        </w:rPr>
      </w:pPr>
      <w:r w:rsidRPr="00D81091">
        <w:rPr>
          <w:sz w:val="28"/>
          <w:szCs w:val="28"/>
        </w:rPr>
        <w:t>от 15 до 20 лет</w:t>
      </w:r>
    </w:p>
    <w:p w14:paraId="0BA79F93" w14:textId="77777777" w:rsidR="0015654A" w:rsidRPr="00D81091" w:rsidRDefault="0015654A" w:rsidP="00090DF9">
      <w:pPr>
        <w:pStyle w:val="a3"/>
        <w:numPr>
          <w:ilvl w:val="0"/>
          <w:numId w:val="11"/>
        </w:numPr>
        <w:shd w:val="clear" w:color="auto" w:fill="FFFFFF"/>
        <w:ind w:left="0" w:firstLine="567"/>
        <w:jc w:val="both"/>
        <w:rPr>
          <w:sz w:val="28"/>
          <w:szCs w:val="28"/>
        </w:rPr>
      </w:pPr>
      <w:r w:rsidRPr="00D81091">
        <w:rPr>
          <w:sz w:val="28"/>
          <w:szCs w:val="28"/>
        </w:rPr>
        <w:t>более 20 лет</w:t>
      </w:r>
    </w:p>
    <w:p w14:paraId="7073ABD4" w14:textId="77777777" w:rsidR="0015654A" w:rsidRPr="00D81091" w:rsidRDefault="0015654A" w:rsidP="00C22B6D">
      <w:pPr>
        <w:pStyle w:val="a3"/>
        <w:shd w:val="clear" w:color="auto" w:fill="FFFFFF"/>
        <w:ind w:left="567"/>
        <w:jc w:val="both"/>
        <w:rPr>
          <w:color w:val="000000" w:themeColor="text1"/>
          <w:sz w:val="28"/>
          <w:szCs w:val="28"/>
        </w:rPr>
      </w:pPr>
      <w:r w:rsidRPr="00D81091">
        <w:rPr>
          <w:color w:val="000000" w:themeColor="text1"/>
          <w:sz w:val="28"/>
          <w:szCs w:val="28"/>
        </w:rPr>
        <w:t xml:space="preserve">Ваше образование: </w:t>
      </w:r>
    </w:p>
    <w:p w14:paraId="2093DF0D" w14:textId="77777777" w:rsidR="0015654A" w:rsidRPr="00D81091" w:rsidRDefault="0015654A" w:rsidP="00090DF9">
      <w:pPr>
        <w:pStyle w:val="a3"/>
        <w:numPr>
          <w:ilvl w:val="0"/>
          <w:numId w:val="12"/>
        </w:numPr>
        <w:shd w:val="clear" w:color="auto" w:fill="FFFFFF"/>
        <w:ind w:left="0" w:firstLine="567"/>
        <w:jc w:val="both"/>
        <w:rPr>
          <w:color w:val="000000" w:themeColor="text1"/>
          <w:sz w:val="28"/>
          <w:szCs w:val="28"/>
        </w:rPr>
      </w:pPr>
      <w:r w:rsidRPr="00D81091">
        <w:rPr>
          <w:color w:val="000000" w:themeColor="text1"/>
          <w:sz w:val="28"/>
          <w:szCs w:val="28"/>
        </w:rPr>
        <w:t>Техническое и профессиональное</w:t>
      </w:r>
    </w:p>
    <w:p w14:paraId="63E0B2F0" w14:textId="77777777" w:rsidR="0015654A" w:rsidRPr="00D81091" w:rsidRDefault="0015654A" w:rsidP="00090DF9">
      <w:pPr>
        <w:pStyle w:val="a3"/>
        <w:numPr>
          <w:ilvl w:val="0"/>
          <w:numId w:val="12"/>
        </w:numPr>
        <w:shd w:val="clear" w:color="auto" w:fill="FFFFFF"/>
        <w:ind w:left="0" w:firstLine="567"/>
        <w:jc w:val="both"/>
        <w:rPr>
          <w:color w:val="000000" w:themeColor="text1"/>
          <w:sz w:val="28"/>
          <w:szCs w:val="28"/>
        </w:rPr>
      </w:pPr>
      <w:r w:rsidRPr="00D81091">
        <w:rPr>
          <w:color w:val="000000" w:themeColor="text1"/>
          <w:sz w:val="28"/>
          <w:szCs w:val="28"/>
        </w:rPr>
        <w:t>Послесреднее (прикладной бакалавриат)</w:t>
      </w:r>
    </w:p>
    <w:p w14:paraId="3E3D8A63" w14:textId="77777777" w:rsidR="0015654A" w:rsidRPr="00D81091" w:rsidRDefault="0015654A" w:rsidP="00090DF9">
      <w:pPr>
        <w:pStyle w:val="a3"/>
        <w:numPr>
          <w:ilvl w:val="0"/>
          <w:numId w:val="12"/>
        </w:numPr>
        <w:shd w:val="clear" w:color="auto" w:fill="FFFFFF"/>
        <w:ind w:left="0" w:firstLine="567"/>
        <w:jc w:val="both"/>
        <w:rPr>
          <w:color w:val="000000" w:themeColor="text1"/>
          <w:sz w:val="28"/>
          <w:szCs w:val="28"/>
        </w:rPr>
      </w:pPr>
      <w:r w:rsidRPr="00D81091">
        <w:rPr>
          <w:color w:val="000000" w:themeColor="text1"/>
          <w:sz w:val="28"/>
          <w:szCs w:val="28"/>
        </w:rPr>
        <w:t>Высшее (академический бакалавриат)</w:t>
      </w:r>
    </w:p>
    <w:p w14:paraId="59F2D2B4" w14:textId="77777777" w:rsidR="0015654A" w:rsidRPr="00D81091" w:rsidRDefault="0015654A" w:rsidP="00090DF9">
      <w:pPr>
        <w:pStyle w:val="a3"/>
        <w:numPr>
          <w:ilvl w:val="0"/>
          <w:numId w:val="12"/>
        </w:numPr>
        <w:shd w:val="clear" w:color="auto" w:fill="FFFFFF"/>
        <w:ind w:left="0" w:firstLine="567"/>
        <w:jc w:val="both"/>
        <w:rPr>
          <w:color w:val="000000" w:themeColor="text1"/>
          <w:sz w:val="28"/>
          <w:szCs w:val="28"/>
        </w:rPr>
      </w:pPr>
      <w:r w:rsidRPr="00D81091">
        <w:rPr>
          <w:color w:val="000000" w:themeColor="text1"/>
          <w:sz w:val="28"/>
          <w:szCs w:val="28"/>
        </w:rPr>
        <w:t>Послевузовское (магистратура)</w:t>
      </w:r>
    </w:p>
    <w:p w14:paraId="2B73FF95" w14:textId="77777777" w:rsidR="00C22B6D" w:rsidRDefault="00C22B6D" w:rsidP="00D81091">
      <w:pPr>
        <w:rPr>
          <w:sz w:val="28"/>
          <w:szCs w:val="28"/>
        </w:rPr>
      </w:pPr>
    </w:p>
    <w:p w14:paraId="745F544D" w14:textId="721F079D" w:rsidR="0015654A" w:rsidRPr="00D81091" w:rsidRDefault="0015654A" w:rsidP="00C22B6D">
      <w:pPr>
        <w:ind w:firstLine="567"/>
        <w:rPr>
          <w:sz w:val="28"/>
          <w:szCs w:val="28"/>
        </w:rPr>
      </w:pPr>
      <w:r w:rsidRPr="00D81091">
        <w:rPr>
          <w:sz w:val="28"/>
          <w:szCs w:val="28"/>
        </w:rPr>
        <w:t>Раздел 2</w:t>
      </w:r>
    </w:p>
    <w:p w14:paraId="0832070F" w14:textId="77777777" w:rsidR="0015654A" w:rsidRDefault="0015654A" w:rsidP="00D81091">
      <w:pPr>
        <w:rPr>
          <w:sz w:val="28"/>
          <w:szCs w:val="28"/>
        </w:rPr>
      </w:pPr>
    </w:p>
    <w:p w14:paraId="481D37E7" w14:textId="7DFA2A7C" w:rsidR="00090DF9" w:rsidRDefault="00090DF9" w:rsidP="00D81091">
      <w:pPr>
        <w:rPr>
          <w:sz w:val="28"/>
          <w:szCs w:val="28"/>
        </w:rPr>
      </w:pPr>
      <w:r>
        <w:rPr>
          <w:sz w:val="28"/>
          <w:szCs w:val="28"/>
        </w:rPr>
        <w:t xml:space="preserve">Таблица И.1 – </w:t>
      </w:r>
      <w:r w:rsidR="00935CFE">
        <w:rPr>
          <w:sz w:val="28"/>
          <w:szCs w:val="28"/>
        </w:rPr>
        <w:t>Опросник</w:t>
      </w:r>
      <w:r w:rsidR="009A5939">
        <w:rPr>
          <w:sz w:val="28"/>
          <w:szCs w:val="28"/>
        </w:rPr>
        <w:t xml:space="preserve"> </w:t>
      </w:r>
    </w:p>
    <w:p w14:paraId="53197734" w14:textId="77777777" w:rsidR="00090DF9" w:rsidRPr="00D81091" w:rsidRDefault="00090DF9" w:rsidP="00D81091">
      <w:pPr>
        <w:rPr>
          <w:sz w:val="28"/>
          <w:szCs w:val="28"/>
        </w:rPr>
      </w:pPr>
    </w:p>
    <w:tbl>
      <w:tblPr>
        <w:tblStyle w:val="TableGrid"/>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8" w:type="dxa"/>
          <w:bottom w:w="48" w:type="dxa"/>
          <w:right w:w="77" w:type="dxa"/>
        </w:tblCellMar>
        <w:tblLook w:val="04A0" w:firstRow="1" w:lastRow="0" w:firstColumn="1" w:lastColumn="0" w:noHBand="0" w:noVBand="1"/>
      </w:tblPr>
      <w:tblGrid>
        <w:gridCol w:w="561"/>
        <w:gridCol w:w="8932"/>
      </w:tblGrid>
      <w:tr w:rsidR="0015654A" w:rsidRPr="00D81091" w14:paraId="2BFFE738" w14:textId="77777777" w:rsidTr="009A5939">
        <w:trPr>
          <w:trHeight w:val="224"/>
        </w:trPr>
        <w:tc>
          <w:tcPr>
            <w:tcW w:w="561" w:type="dxa"/>
          </w:tcPr>
          <w:p w14:paraId="0245924F" w14:textId="77777777" w:rsidR="0015654A" w:rsidRPr="00D81091" w:rsidRDefault="0015654A" w:rsidP="00D81091">
            <w:pPr>
              <w:spacing w:line="259" w:lineRule="auto"/>
              <w:jc w:val="center"/>
              <w:rPr>
                <w:sz w:val="28"/>
                <w:szCs w:val="28"/>
              </w:rPr>
            </w:pPr>
            <w:r w:rsidRPr="00D81091">
              <w:rPr>
                <w:rFonts w:eastAsia="Arial"/>
                <w:sz w:val="28"/>
                <w:szCs w:val="28"/>
              </w:rPr>
              <w:t>№</w:t>
            </w:r>
          </w:p>
        </w:tc>
        <w:tc>
          <w:tcPr>
            <w:tcW w:w="8932" w:type="dxa"/>
          </w:tcPr>
          <w:p w14:paraId="420A9B98" w14:textId="77777777" w:rsidR="0015654A" w:rsidRPr="00D81091" w:rsidRDefault="0015654A" w:rsidP="00D81091">
            <w:pPr>
              <w:spacing w:line="259" w:lineRule="auto"/>
              <w:jc w:val="center"/>
              <w:rPr>
                <w:sz w:val="28"/>
                <w:szCs w:val="28"/>
              </w:rPr>
            </w:pPr>
            <w:r w:rsidRPr="00D81091">
              <w:rPr>
                <w:bCs/>
                <w:sz w:val="28"/>
                <w:szCs w:val="28"/>
              </w:rPr>
              <w:t>Утверждения</w:t>
            </w:r>
          </w:p>
        </w:tc>
      </w:tr>
      <w:tr w:rsidR="009A5939" w:rsidRPr="00D81091" w14:paraId="2F44763A" w14:textId="77777777" w:rsidTr="009A5939">
        <w:trPr>
          <w:trHeight w:val="48"/>
        </w:trPr>
        <w:tc>
          <w:tcPr>
            <w:tcW w:w="561" w:type="dxa"/>
          </w:tcPr>
          <w:p w14:paraId="7CE1F498" w14:textId="70785B58" w:rsidR="009A5939" w:rsidRPr="009A5939" w:rsidRDefault="009A5939" w:rsidP="00D81091">
            <w:pPr>
              <w:spacing w:line="259" w:lineRule="auto"/>
              <w:jc w:val="center"/>
              <w:rPr>
                <w:rFonts w:eastAsia="Arial"/>
                <w:sz w:val="28"/>
                <w:szCs w:val="28"/>
              </w:rPr>
            </w:pPr>
            <w:r>
              <w:rPr>
                <w:rFonts w:eastAsia="Arial"/>
                <w:sz w:val="28"/>
                <w:szCs w:val="28"/>
              </w:rPr>
              <w:t>1</w:t>
            </w:r>
          </w:p>
        </w:tc>
        <w:tc>
          <w:tcPr>
            <w:tcW w:w="8932" w:type="dxa"/>
          </w:tcPr>
          <w:p w14:paraId="03715E8A" w14:textId="54553BB9" w:rsidR="009A5939" w:rsidRPr="009A5939" w:rsidRDefault="009A5939" w:rsidP="00D81091">
            <w:pPr>
              <w:spacing w:line="259" w:lineRule="auto"/>
              <w:jc w:val="center"/>
              <w:rPr>
                <w:bCs/>
                <w:sz w:val="28"/>
                <w:szCs w:val="28"/>
              </w:rPr>
            </w:pPr>
            <w:r>
              <w:rPr>
                <w:bCs/>
                <w:sz w:val="28"/>
                <w:szCs w:val="28"/>
              </w:rPr>
              <w:t>2</w:t>
            </w:r>
          </w:p>
        </w:tc>
      </w:tr>
      <w:tr w:rsidR="0015654A" w:rsidRPr="00D81091" w14:paraId="6F59A866" w14:textId="77777777" w:rsidTr="00090DF9">
        <w:trPr>
          <w:trHeight w:val="425"/>
        </w:trPr>
        <w:tc>
          <w:tcPr>
            <w:tcW w:w="561" w:type="dxa"/>
          </w:tcPr>
          <w:p w14:paraId="13562763" w14:textId="77777777" w:rsidR="0015654A" w:rsidRPr="00D81091" w:rsidRDefault="0015654A" w:rsidP="009A5939">
            <w:pPr>
              <w:spacing w:line="259" w:lineRule="auto"/>
              <w:jc w:val="center"/>
              <w:rPr>
                <w:sz w:val="28"/>
                <w:szCs w:val="28"/>
              </w:rPr>
            </w:pPr>
            <w:r w:rsidRPr="00D81091">
              <w:rPr>
                <w:rFonts w:eastAsia="Arial"/>
                <w:sz w:val="28"/>
                <w:szCs w:val="28"/>
              </w:rPr>
              <w:t>1</w:t>
            </w:r>
          </w:p>
        </w:tc>
        <w:tc>
          <w:tcPr>
            <w:tcW w:w="8932" w:type="dxa"/>
          </w:tcPr>
          <w:p w14:paraId="6B31C4D9" w14:textId="77777777" w:rsidR="0015654A" w:rsidRPr="00D81091" w:rsidRDefault="0015654A" w:rsidP="00D81091">
            <w:pPr>
              <w:jc w:val="both"/>
              <w:rPr>
                <w:rFonts w:eastAsia="Arial"/>
                <w:sz w:val="28"/>
                <w:szCs w:val="28"/>
                <w:lang w:val="kk-KZ"/>
              </w:rPr>
            </w:pPr>
            <w:r w:rsidRPr="00D81091">
              <w:rPr>
                <w:sz w:val="28"/>
                <w:szCs w:val="28"/>
                <w:lang w:val="kk-KZ"/>
              </w:rPr>
              <w:t>Бронхиальная а</w:t>
            </w:r>
            <w:r w:rsidRPr="00D81091">
              <w:rPr>
                <w:bCs/>
                <w:sz w:val="28"/>
                <w:szCs w:val="28"/>
              </w:rPr>
              <w:t>стма НЕ является хроническим воспалительным заболеванием дыхательных путей</w:t>
            </w:r>
            <w:r w:rsidRPr="00D81091">
              <w:rPr>
                <w:bCs/>
                <w:sz w:val="28"/>
                <w:szCs w:val="28"/>
                <w:lang w:val="kk-KZ"/>
              </w:rPr>
              <w:t xml:space="preserve"> (</w:t>
            </w:r>
            <w:r w:rsidRPr="00D81091">
              <w:rPr>
                <w:bCs/>
                <w:sz w:val="28"/>
                <w:szCs w:val="28"/>
                <w:lang w:val="en-US"/>
              </w:rPr>
              <w:t>F</w:t>
            </w:r>
            <w:r w:rsidRPr="00D81091">
              <w:rPr>
                <w:bCs/>
                <w:sz w:val="28"/>
                <w:szCs w:val="28"/>
                <w:lang w:val="kk-KZ"/>
              </w:rPr>
              <w:t>)</w:t>
            </w:r>
          </w:p>
        </w:tc>
      </w:tr>
      <w:tr w:rsidR="0015654A" w:rsidRPr="00D81091" w14:paraId="1C039D87" w14:textId="77777777" w:rsidTr="009A5939">
        <w:trPr>
          <w:trHeight w:val="425"/>
        </w:trPr>
        <w:tc>
          <w:tcPr>
            <w:tcW w:w="561" w:type="dxa"/>
            <w:tcBorders>
              <w:bottom w:val="single" w:sz="4" w:space="0" w:color="auto"/>
            </w:tcBorders>
          </w:tcPr>
          <w:p w14:paraId="5D9E3CBA" w14:textId="77777777" w:rsidR="0015654A" w:rsidRPr="00D81091" w:rsidRDefault="0015654A" w:rsidP="009A5939">
            <w:pPr>
              <w:jc w:val="center"/>
              <w:rPr>
                <w:rFonts w:eastAsia="Arial"/>
                <w:sz w:val="28"/>
                <w:szCs w:val="28"/>
              </w:rPr>
            </w:pPr>
            <w:r w:rsidRPr="00D81091">
              <w:rPr>
                <w:rFonts w:eastAsia="Arial"/>
                <w:sz w:val="28"/>
                <w:szCs w:val="28"/>
              </w:rPr>
              <w:t>2</w:t>
            </w:r>
          </w:p>
        </w:tc>
        <w:tc>
          <w:tcPr>
            <w:tcW w:w="8932" w:type="dxa"/>
            <w:tcBorders>
              <w:bottom w:val="single" w:sz="4" w:space="0" w:color="auto"/>
            </w:tcBorders>
          </w:tcPr>
          <w:p w14:paraId="1A8C8629" w14:textId="77777777" w:rsidR="0015654A" w:rsidRPr="00D81091" w:rsidRDefault="0015654A" w:rsidP="00D81091">
            <w:pPr>
              <w:jc w:val="both"/>
              <w:rPr>
                <w:rFonts w:eastAsia="Arial"/>
                <w:sz w:val="28"/>
                <w:szCs w:val="28"/>
              </w:rPr>
            </w:pPr>
            <w:r w:rsidRPr="00D81091">
              <w:rPr>
                <w:sz w:val="28"/>
                <w:szCs w:val="28"/>
              </w:rPr>
              <w:t xml:space="preserve">У детей с </w:t>
            </w:r>
            <w:r w:rsidRPr="00D81091">
              <w:rPr>
                <w:sz w:val="28"/>
                <w:szCs w:val="28"/>
                <w:lang w:val="kk-KZ"/>
              </w:rPr>
              <w:t xml:space="preserve">бронхиальной </w:t>
            </w:r>
            <w:r w:rsidRPr="00D81091">
              <w:rPr>
                <w:sz w:val="28"/>
                <w:szCs w:val="28"/>
              </w:rPr>
              <w:t>астмой гиперреактивная чувствительность дыхательных путей (</w:t>
            </w:r>
            <w:r w:rsidRPr="00D81091">
              <w:rPr>
                <w:sz w:val="28"/>
                <w:szCs w:val="28"/>
                <w:lang w:val="en-US"/>
              </w:rPr>
              <w:t>T</w:t>
            </w:r>
            <w:r w:rsidRPr="00D81091">
              <w:rPr>
                <w:sz w:val="28"/>
                <w:szCs w:val="28"/>
              </w:rPr>
              <w:t>)</w:t>
            </w:r>
          </w:p>
        </w:tc>
      </w:tr>
      <w:tr w:rsidR="0015654A" w:rsidRPr="00D81091" w14:paraId="52A2E21C" w14:textId="77777777" w:rsidTr="009A5939">
        <w:trPr>
          <w:trHeight w:val="425"/>
        </w:trPr>
        <w:tc>
          <w:tcPr>
            <w:tcW w:w="561" w:type="dxa"/>
            <w:tcBorders>
              <w:bottom w:val="nil"/>
            </w:tcBorders>
          </w:tcPr>
          <w:p w14:paraId="51BEF439" w14:textId="77777777" w:rsidR="0015654A" w:rsidRPr="00D81091" w:rsidRDefault="0015654A" w:rsidP="009A5939">
            <w:pPr>
              <w:jc w:val="center"/>
              <w:rPr>
                <w:rFonts w:eastAsia="Arial"/>
                <w:sz w:val="28"/>
                <w:szCs w:val="28"/>
              </w:rPr>
            </w:pPr>
            <w:r w:rsidRPr="00D81091">
              <w:rPr>
                <w:rFonts w:eastAsia="Arial"/>
                <w:sz w:val="28"/>
                <w:szCs w:val="28"/>
              </w:rPr>
              <w:t>3</w:t>
            </w:r>
          </w:p>
        </w:tc>
        <w:tc>
          <w:tcPr>
            <w:tcW w:w="8932" w:type="dxa"/>
            <w:tcBorders>
              <w:bottom w:val="nil"/>
            </w:tcBorders>
          </w:tcPr>
          <w:p w14:paraId="25AC00AE" w14:textId="77777777" w:rsidR="0015654A" w:rsidRPr="00D81091" w:rsidRDefault="0015654A" w:rsidP="00D81091">
            <w:pPr>
              <w:spacing w:line="259" w:lineRule="auto"/>
              <w:jc w:val="both"/>
              <w:rPr>
                <w:sz w:val="28"/>
                <w:szCs w:val="28"/>
              </w:rPr>
            </w:pPr>
            <w:r w:rsidRPr="00D81091">
              <w:rPr>
                <w:sz w:val="28"/>
                <w:szCs w:val="28"/>
              </w:rPr>
              <w:t xml:space="preserve">Если у одного ребенка в семье есть бронхиальная астма, то все его/ее братья и сестры почти наверняка будут иметь астму </w:t>
            </w:r>
            <w:r w:rsidRPr="00D81091">
              <w:rPr>
                <w:bCs/>
                <w:sz w:val="28"/>
                <w:szCs w:val="28"/>
                <w:lang w:val="kk-KZ"/>
              </w:rPr>
              <w:t>(</w:t>
            </w:r>
            <w:r w:rsidRPr="00D81091">
              <w:rPr>
                <w:bCs/>
                <w:sz w:val="28"/>
                <w:szCs w:val="28"/>
                <w:lang w:val="en-US"/>
              </w:rPr>
              <w:t>F</w:t>
            </w:r>
            <w:r w:rsidRPr="00D81091">
              <w:rPr>
                <w:bCs/>
                <w:sz w:val="28"/>
                <w:szCs w:val="28"/>
                <w:lang w:val="kk-KZ"/>
              </w:rPr>
              <w:t>)</w:t>
            </w:r>
          </w:p>
        </w:tc>
      </w:tr>
    </w:tbl>
    <w:p w14:paraId="2F73E8FF" w14:textId="77777777" w:rsidR="00C22B6D" w:rsidRDefault="00C22B6D">
      <w:pPr>
        <w:rPr>
          <w:sz w:val="28"/>
          <w:szCs w:val="28"/>
        </w:rPr>
      </w:pPr>
    </w:p>
    <w:p w14:paraId="791C429E" w14:textId="77777777" w:rsidR="00C22B6D" w:rsidRDefault="00C22B6D">
      <w:pPr>
        <w:rPr>
          <w:sz w:val="28"/>
          <w:szCs w:val="28"/>
        </w:rPr>
      </w:pPr>
    </w:p>
    <w:p w14:paraId="177C79D2" w14:textId="77777777" w:rsidR="00C22B6D" w:rsidRDefault="00C22B6D">
      <w:pPr>
        <w:rPr>
          <w:sz w:val="28"/>
          <w:szCs w:val="28"/>
        </w:rPr>
      </w:pPr>
    </w:p>
    <w:p w14:paraId="278D9B05" w14:textId="77777777" w:rsidR="00C22B6D" w:rsidRDefault="00C22B6D">
      <w:pPr>
        <w:rPr>
          <w:sz w:val="28"/>
          <w:szCs w:val="28"/>
        </w:rPr>
      </w:pPr>
    </w:p>
    <w:p w14:paraId="3175F1B2" w14:textId="77777777" w:rsidR="00C22B6D" w:rsidRDefault="00C22B6D">
      <w:pPr>
        <w:rPr>
          <w:sz w:val="28"/>
          <w:szCs w:val="28"/>
        </w:rPr>
      </w:pPr>
    </w:p>
    <w:p w14:paraId="0E994585" w14:textId="77777777" w:rsidR="00C22B6D" w:rsidRDefault="00C22B6D">
      <w:pPr>
        <w:rPr>
          <w:sz w:val="28"/>
          <w:szCs w:val="28"/>
        </w:rPr>
      </w:pPr>
    </w:p>
    <w:p w14:paraId="0D05D807" w14:textId="14C61827" w:rsidR="009A5939" w:rsidRPr="009A5939" w:rsidRDefault="009A5939">
      <w:pPr>
        <w:rPr>
          <w:sz w:val="28"/>
          <w:szCs w:val="28"/>
        </w:rPr>
      </w:pPr>
      <w:r w:rsidRPr="009A5939">
        <w:rPr>
          <w:sz w:val="28"/>
          <w:szCs w:val="28"/>
        </w:rPr>
        <w:t>Продолжение таблицы И.1</w:t>
      </w:r>
    </w:p>
    <w:p w14:paraId="1B0E2A1A" w14:textId="77777777" w:rsidR="009A5939" w:rsidRPr="009A5939" w:rsidRDefault="009A5939">
      <w:pPr>
        <w:rPr>
          <w:sz w:val="28"/>
          <w:szCs w:val="28"/>
        </w:rPr>
      </w:pPr>
    </w:p>
    <w:tbl>
      <w:tblPr>
        <w:tblStyle w:val="TableGrid"/>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8" w:type="dxa"/>
          <w:bottom w:w="48" w:type="dxa"/>
          <w:right w:w="77" w:type="dxa"/>
        </w:tblCellMar>
        <w:tblLook w:val="04A0" w:firstRow="1" w:lastRow="0" w:firstColumn="1" w:lastColumn="0" w:noHBand="0" w:noVBand="1"/>
      </w:tblPr>
      <w:tblGrid>
        <w:gridCol w:w="561"/>
        <w:gridCol w:w="8932"/>
      </w:tblGrid>
      <w:tr w:rsidR="009A5939" w:rsidRPr="00D81091" w14:paraId="592AD518" w14:textId="77777777" w:rsidTr="00090DF9">
        <w:trPr>
          <w:trHeight w:val="425"/>
        </w:trPr>
        <w:tc>
          <w:tcPr>
            <w:tcW w:w="561" w:type="dxa"/>
          </w:tcPr>
          <w:p w14:paraId="42A6DED8" w14:textId="5B3DE996" w:rsidR="009A5939" w:rsidRPr="009A5939" w:rsidRDefault="009A5939" w:rsidP="009A5939">
            <w:pPr>
              <w:jc w:val="center"/>
              <w:rPr>
                <w:rFonts w:eastAsia="Arial"/>
                <w:sz w:val="28"/>
                <w:szCs w:val="28"/>
              </w:rPr>
            </w:pPr>
            <w:r>
              <w:rPr>
                <w:rFonts w:eastAsia="Arial"/>
                <w:sz w:val="28"/>
                <w:szCs w:val="28"/>
              </w:rPr>
              <w:t>1</w:t>
            </w:r>
          </w:p>
        </w:tc>
        <w:tc>
          <w:tcPr>
            <w:tcW w:w="8932" w:type="dxa"/>
          </w:tcPr>
          <w:p w14:paraId="16BFDA6A" w14:textId="71370099" w:rsidR="009A5939" w:rsidRPr="00D81091" w:rsidRDefault="009A5939" w:rsidP="009A5939">
            <w:pPr>
              <w:jc w:val="center"/>
              <w:rPr>
                <w:sz w:val="28"/>
                <w:szCs w:val="28"/>
                <w:lang w:val="kk-KZ"/>
              </w:rPr>
            </w:pPr>
            <w:r>
              <w:rPr>
                <w:sz w:val="28"/>
                <w:szCs w:val="28"/>
                <w:lang w:val="kk-KZ"/>
              </w:rPr>
              <w:t>2</w:t>
            </w:r>
          </w:p>
        </w:tc>
      </w:tr>
      <w:tr w:rsidR="0015654A" w:rsidRPr="00D81091" w14:paraId="58BF4740" w14:textId="77777777" w:rsidTr="00090DF9">
        <w:trPr>
          <w:trHeight w:val="425"/>
        </w:trPr>
        <w:tc>
          <w:tcPr>
            <w:tcW w:w="561" w:type="dxa"/>
          </w:tcPr>
          <w:p w14:paraId="4DC93047" w14:textId="77777777" w:rsidR="0015654A" w:rsidRPr="00D81091" w:rsidRDefault="0015654A" w:rsidP="009A5939">
            <w:pPr>
              <w:jc w:val="center"/>
              <w:rPr>
                <w:rFonts w:eastAsia="Arial"/>
                <w:sz w:val="28"/>
                <w:szCs w:val="28"/>
              </w:rPr>
            </w:pPr>
            <w:r w:rsidRPr="00D81091">
              <w:rPr>
                <w:rFonts w:eastAsia="Arial"/>
                <w:sz w:val="28"/>
                <w:szCs w:val="28"/>
              </w:rPr>
              <w:t>4</w:t>
            </w:r>
          </w:p>
        </w:tc>
        <w:tc>
          <w:tcPr>
            <w:tcW w:w="8932" w:type="dxa"/>
          </w:tcPr>
          <w:p w14:paraId="3A4DE10B" w14:textId="77777777" w:rsidR="0015654A" w:rsidRPr="00D81091" w:rsidRDefault="0015654A" w:rsidP="00D81091">
            <w:pPr>
              <w:jc w:val="both"/>
              <w:rPr>
                <w:sz w:val="28"/>
                <w:szCs w:val="28"/>
              </w:rPr>
            </w:pPr>
            <w:r w:rsidRPr="00D81091">
              <w:rPr>
                <w:sz w:val="28"/>
                <w:szCs w:val="28"/>
                <w:lang w:val="kk-KZ"/>
              </w:rPr>
              <w:t>Бронхиальная а</w:t>
            </w:r>
            <w:r w:rsidRPr="00D81091">
              <w:rPr>
                <w:sz w:val="28"/>
                <w:szCs w:val="28"/>
              </w:rPr>
              <w:t xml:space="preserve">стма заразна (контагиозна) (то есть, передается от другого человека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704227F6" w14:textId="77777777" w:rsidTr="00090DF9">
        <w:trPr>
          <w:trHeight w:val="425"/>
        </w:trPr>
        <w:tc>
          <w:tcPr>
            <w:tcW w:w="561" w:type="dxa"/>
          </w:tcPr>
          <w:p w14:paraId="3D1D3D70" w14:textId="77777777" w:rsidR="0015654A" w:rsidRPr="00D81091" w:rsidRDefault="0015654A" w:rsidP="009A5939">
            <w:pPr>
              <w:jc w:val="center"/>
              <w:rPr>
                <w:rFonts w:eastAsia="Arial"/>
                <w:sz w:val="28"/>
                <w:szCs w:val="28"/>
              </w:rPr>
            </w:pPr>
            <w:r w:rsidRPr="00D81091">
              <w:rPr>
                <w:rFonts w:eastAsia="Arial"/>
                <w:sz w:val="28"/>
                <w:szCs w:val="28"/>
              </w:rPr>
              <w:t>5</w:t>
            </w:r>
          </w:p>
        </w:tc>
        <w:tc>
          <w:tcPr>
            <w:tcW w:w="8932" w:type="dxa"/>
          </w:tcPr>
          <w:p w14:paraId="25CACDB4" w14:textId="3FC9BA21" w:rsidR="0015654A" w:rsidRPr="00D81091" w:rsidRDefault="0015654A" w:rsidP="00D81091">
            <w:pPr>
              <w:numPr>
                <w:ilvl w:val="0"/>
                <w:numId w:val="34"/>
              </w:numPr>
              <w:spacing w:line="225" w:lineRule="auto"/>
              <w:ind w:left="0" w:hanging="361"/>
              <w:jc w:val="both"/>
              <w:rPr>
                <w:sz w:val="28"/>
                <w:szCs w:val="28"/>
              </w:rPr>
            </w:pPr>
            <w:r w:rsidRPr="00D81091">
              <w:rPr>
                <w:sz w:val="28"/>
                <w:szCs w:val="28"/>
              </w:rPr>
              <w:t xml:space="preserve">Более одного из 10 детей в какой-то момент детства будет страдать от </w:t>
            </w:r>
            <w:r w:rsidR="00C22B6D" w:rsidRPr="00D81091">
              <w:rPr>
                <w:bCs/>
                <w:color w:val="000000"/>
                <w:sz w:val="28"/>
                <w:szCs w:val="28"/>
                <w:shd w:val="clear" w:color="auto" w:fill="FFFFFF"/>
              </w:rPr>
              <w:t>бронхиальной астмы</w:t>
            </w:r>
            <w:r w:rsidRPr="00D81091">
              <w:rPr>
                <w:sz w:val="28"/>
                <w:szCs w:val="28"/>
              </w:rPr>
              <w:t xml:space="preserve">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3F9D0F57" w14:textId="77777777" w:rsidTr="00090DF9">
        <w:trPr>
          <w:trHeight w:val="425"/>
        </w:trPr>
        <w:tc>
          <w:tcPr>
            <w:tcW w:w="561" w:type="dxa"/>
          </w:tcPr>
          <w:p w14:paraId="350403B3" w14:textId="77777777" w:rsidR="0015654A" w:rsidRPr="00D81091" w:rsidRDefault="0015654A" w:rsidP="009A5939">
            <w:pPr>
              <w:jc w:val="center"/>
              <w:rPr>
                <w:rFonts w:eastAsia="Arial"/>
                <w:sz w:val="28"/>
                <w:szCs w:val="28"/>
              </w:rPr>
            </w:pPr>
            <w:r w:rsidRPr="00D81091">
              <w:rPr>
                <w:rFonts w:eastAsia="Arial"/>
                <w:sz w:val="28"/>
                <w:szCs w:val="28"/>
              </w:rPr>
              <w:t>6</w:t>
            </w:r>
          </w:p>
        </w:tc>
        <w:tc>
          <w:tcPr>
            <w:tcW w:w="8932" w:type="dxa"/>
          </w:tcPr>
          <w:p w14:paraId="760EC31D" w14:textId="4DF0F824" w:rsidR="0015654A" w:rsidRPr="00D81091" w:rsidRDefault="0015654A" w:rsidP="00D81091">
            <w:pPr>
              <w:jc w:val="both"/>
              <w:rPr>
                <w:rFonts w:eastAsia="Arial"/>
                <w:sz w:val="28"/>
                <w:szCs w:val="28"/>
              </w:rPr>
            </w:pPr>
            <w:r w:rsidRPr="00D81091">
              <w:rPr>
                <w:rFonts w:eastAsia="Arial"/>
                <w:sz w:val="28"/>
                <w:szCs w:val="28"/>
              </w:rPr>
              <w:t>Назовите 10 причин обострения (</w:t>
            </w:r>
            <w:r w:rsidR="00C22B6D" w:rsidRPr="00D81091">
              <w:rPr>
                <w:rFonts w:eastAsia="Arial"/>
                <w:sz w:val="28"/>
                <w:szCs w:val="28"/>
              </w:rPr>
              <w:t>триггеров) астмы</w:t>
            </w:r>
            <w:r w:rsidRPr="00D81091">
              <w:rPr>
                <w:rFonts w:eastAsia="Arial"/>
                <w:sz w:val="28"/>
                <w:szCs w:val="28"/>
              </w:rPr>
              <w:t xml:space="preserve">? </w:t>
            </w:r>
          </w:p>
          <w:p w14:paraId="2F602E9D" w14:textId="77777777" w:rsidR="0015654A" w:rsidRPr="00C22B6D" w:rsidRDefault="0015654A" w:rsidP="00D81091">
            <w:pPr>
              <w:jc w:val="both"/>
              <w:rPr>
                <w:rFonts w:eastAsia="Arial"/>
                <w:sz w:val="22"/>
                <w:szCs w:val="22"/>
              </w:rPr>
            </w:pPr>
            <w:r w:rsidRPr="00C22B6D">
              <w:rPr>
                <w:rFonts w:eastAsia="Arial"/>
                <w:sz w:val="22"/>
                <w:szCs w:val="22"/>
              </w:rPr>
              <w:t>Мех животных</w:t>
            </w:r>
          </w:p>
          <w:p w14:paraId="17E91946" w14:textId="77777777" w:rsidR="0015654A" w:rsidRPr="00C22B6D" w:rsidRDefault="0015654A" w:rsidP="00D81091">
            <w:pPr>
              <w:jc w:val="both"/>
              <w:rPr>
                <w:rFonts w:eastAsia="Arial"/>
                <w:sz w:val="22"/>
                <w:szCs w:val="22"/>
              </w:rPr>
            </w:pPr>
            <w:r w:rsidRPr="00C22B6D">
              <w:rPr>
                <w:rFonts w:eastAsia="Arial"/>
                <w:sz w:val="22"/>
                <w:szCs w:val="22"/>
              </w:rPr>
              <w:t>Аэрозоль</w:t>
            </w:r>
          </w:p>
          <w:p w14:paraId="647B5CE8" w14:textId="77777777" w:rsidR="0015654A" w:rsidRPr="00C22B6D" w:rsidRDefault="0015654A" w:rsidP="00D81091">
            <w:pPr>
              <w:jc w:val="both"/>
              <w:rPr>
                <w:rFonts w:eastAsia="Arial"/>
                <w:sz w:val="22"/>
                <w:szCs w:val="22"/>
              </w:rPr>
            </w:pPr>
            <w:r w:rsidRPr="00C22B6D">
              <w:rPr>
                <w:rFonts w:eastAsia="Arial"/>
                <w:sz w:val="22"/>
                <w:szCs w:val="22"/>
              </w:rPr>
              <w:t>Изменения в температуре</w:t>
            </w:r>
          </w:p>
          <w:p w14:paraId="6BA81F3F" w14:textId="77777777" w:rsidR="0015654A" w:rsidRPr="00C22B6D" w:rsidRDefault="0015654A" w:rsidP="00D81091">
            <w:pPr>
              <w:jc w:val="both"/>
              <w:rPr>
                <w:sz w:val="22"/>
                <w:szCs w:val="22"/>
              </w:rPr>
            </w:pPr>
            <w:r w:rsidRPr="00C22B6D">
              <w:rPr>
                <w:sz w:val="22"/>
                <w:szCs w:val="22"/>
              </w:rPr>
              <w:t>Домашняя пыль</w:t>
            </w:r>
          </w:p>
          <w:p w14:paraId="2BC3B477" w14:textId="77777777" w:rsidR="0015654A" w:rsidRPr="00C22B6D" w:rsidRDefault="0015654A" w:rsidP="00D81091">
            <w:pPr>
              <w:jc w:val="both"/>
              <w:rPr>
                <w:rFonts w:eastAsia="Arial"/>
                <w:sz w:val="22"/>
                <w:szCs w:val="22"/>
              </w:rPr>
            </w:pPr>
            <w:r w:rsidRPr="00C22B6D">
              <w:rPr>
                <w:rFonts w:eastAsia="Arial"/>
                <w:sz w:val="22"/>
                <w:szCs w:val="22"/>
              </w:rPr>
              <w:t>Медикаменты</w:t>
            </w:r>
          </w:p>
          <w:p w14:paraId="0DEF0762" w14:textId="77777777" w:rsidR="0015654A" w:rsidRPr="00C22B6D" w:rsidRDefault="0015654A" w:rsidP="00D81091">
            <w:pPr>
              <w:jc w:val="both"/>
              <w:rPr>
                <w:sz w:val="22"/>
                <w:szCs w:val="22"/>
              </w:rPr>
            </w:pPr>
            <w:r w:rsidRPr="00C22B6D">
              <w:rPr>
                <w:sz w:val="22"/>
                <w:szCs w:val="22"/>
              </w:rPr>
              <w:t>Химические вещества для тренировок</w:t>
            </w:r>
          </w:p>
          <w:p w14:paraId="25FAFF63" w14:textId="77777777" w:rsidR="0015654A" w:rsidRPr="00C22B6D" w:rsidRDefault="0015654A" w:rsidP="00D81091">
            <w:pPr>
              <w:jc w:val="both"/>
              <w:rPr>
                <w:rFonts w:eastAsia="Arial"/>
                <w:sz w:val="22"/>
                <w:szCs w:val="22"/>
              </w:rPr>
            </w:pPr>
            <w:r w:rsidRPr="00C22B6D">
              <w:rPr>
                <w:rFonts w:eastAsia="Arial"/>
                <w:sz w:val="22"/>
                <w:szCs w:val="22"/>
              </w:rPr>
              <w:t>Пыльца</w:t>
            </w:r>
          </w:p>
          <w:p w14:paraId="29244911" w14:textId="77777777" w:rsidR="0015654A" w:rsidRPr="00C22B6D" w:rsidRDefault="0015654A" w:rsidP="00D81091">
            <w:pPr>
              <w:jc w:val="both"/>
              <w:rPr>
                <w:sz w:val="22"/>
                <w:szCs w:val="22"/>
              </w:rPr>
            </w:pPr>
            <w:r w:rsidRPr="00C22B6D">
              <w:rPr>
                <w:sz w:val="22"/>
                <w:szCs w:val="22"/>
              </w:rPr>
              <w:t>Респираторные (вирусные) инфекции</w:t>
            </w:r>
          </w:p>
          <w:p w14:paraId="7013CB51" w14:textId="77777777" w:rsidR="0015654A" w:rsidRPr="00C22B6D" w:rsidRDefault="0015654A" w:rsidP="00D81091">
            <w:pPr>
              <w:jc w:val="both"/>
              <w:rPr>
                <w:sz w:val="22"/>
                <w:szCs w:val="22"/>
              </w:rPr>
            </w:pPr>
            <w:r w:rsidRPr="00C22B6D">
              <w:rPr>
                <w:sz w:val="22"/>
                <w:szCs w:val="22"/>
              </w:rPr>
              <w:t>Дым</w:t>
            </w:r>
          </w:p>
          <w:p w14:paraId="426BE0D4" w14:textId="77777777" w:rsidR="0015654A" w:rsidRPr="00D81091" w:rsidRDefault="0015654A" w:rsidP="00D81091">
            <w:pPr>
              <w:jc w:val="both"/>
              <w:rPr>
                <w:rFonts w:eastAsia="Arial"/>
                <w:sz w:val="28"/>
                <w:szCs w:val="28"/>
              </w:rPr>
            </w:pPr>
            <w:r w:rsidRPr="00C22B6D">
              <w:rPr>
                <w:sz w:val="22"/>
                <w:szCs w:val="22"/>
              </w:rPr>
              <w:t>Сильное эмоциональное выражение, стресс</w:t>
            </w:r>
          </w:p>
        </w:tc>
      </w:tr>
      <w:tr w:rsidR="0015654A" w:rsidRPr="00D81091" w14:paraId="636F3A7C" w14:textId="77777777" w:rsidTr="00090DF9">
        <w:trPr>
          <w:trHeight w:val="235"/>
        </w:trPr>
        <w:tc>
          <w:tcPr>
            <w:tcW w:w="561" w:type="dxa"/>
          </w:tcPr>
          <w:p w14:paraId="07624CC8" w14:textId="77777777" w:rsidR="0015654A" w:rsidRPr="00D81091" w:rsidRDefault="0015654A" w:rsidP="009A5939">
            <w:pPr>
              <w:spacing w:line="259" w:lineRule="auto"/>
              <w:jc w:val="center"/>
              <w:rPr>
                <w:sz w:val="28"/>
                <w:szCs w:val="28"/>
              </w:rPr>
            </w:pPr>
            <w:r w:rsidRPr="00D81091">
              <w:rPr>
                <w:sz w:val="28"/>
                <w:szCs w:val="28"/>
              </w:rPr>
              <w:t>7</w:t>
            </w:r>
          </w:p>
        </w:tc>
        <w:tc>
          <w:tcPr>
            <w:tcW w:w="8932" w:type="dxa"/>
          </w:tcPr>
          <w:p w14:paraId="612855C4" w14:textId="77777777" w:rsidR="0015654A" w:rsidRPr="00D81091" w:rsidRDefault="0015654A" w:rsidP="00D81091">
            <w:pPr>
              <w:jc w:val="both"/>
              <w:rPr>
                <w:bCs/>
                <w:sz w:val="28"/>
                <w:szCs w:val="28"/>
              </w:rPr>
            </w:pPr>
            <w:r w:rsidRPr="00D81091">
              <w:rPr>
                <w:bCs/>
                <w:sz w:val="28"/>
                <w:szCs w:val="28"/>
              </w:rPr>
              <w:t xml:space="preserve">Симптомы бронхиальной астмы не имеют сезонного характера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22D5FD9D" w14:textId="77777777" w:rsidTr="00090DF9">
        <w:trPr>
          <w:trHeight w:val="235"/>
        </w:trPr>
        <w:tc>
          <w:tcPr>
            <w:tcW w:w="561" w:type="dxa"/>
          </w:tcPr>
          <w:p w14:paraId="3D2391AC" w14:textId="77777777" w:rsidR="0015654A" w:rsidRPr="00D81091" w:rsidRDefault="0015654A" w:rsidP="009A5939">
            <w:pPr>
              <w:jc w:val="center"/>
              <w:rPr>
                <w:rFonts w:eastAsia="Arial"/>
                <w:sz w:val="28"/>
                <w:szCs w:val="28"/>
              </w:rPr>
            </w:pPr>
            <w:r w:rsidRPr="00D81091">
              <w:rPr>
                <w:rFonts w:eastAsia="Arial"/>
                <w:sz w:val="28"/>
                <w:szCs w:val="28"/>
              </w:rPr>
              <w:t>8</w:t>
            </w:r>
          </w:p>
        </w:tc>
        <w:tc>
          <w:tcPr>
            <w:tcW w:w="8932" w:type="dxa"/>
          </w:tcPr>
          <w:p w14:paraId="1898392C" w14:textId="77777777" w:rsidR="0015654A" w:rsidRPr="00D81091" w:rsidRDefault="0015654A" w:rsidP="00D81091">
            <w:pPr>
              <w:jc w:val="both"/>
              <w:rPr>
                <w:sz w:val="28"/>
                <w:szCs w:val="28"/>
              </w:rPr>
            </w:pPr>
            <w:r w:rsidRPr="00D81091">
              <w:rPr>
                <w:sz w:val="28"/>
                <w:szCs w:val="28"/>
              </w:rPr>
              <w:t xml:space="preserve">Во время приступа астмы свист может быть вызван спазмом мускулатуры дыхательных путей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20A58634" w14:textId="77777777" w:rsidTr="00090DF9">
        <w:trPr>
          <w:trHeight w:val="235"/>
        </w:trPr>
        <w:tc>
          <w:tcPr>
            <w:tcW w:w="561" w:type="dxa"/>
          </w:tcPr>
          <w:p w14:paraId="066F4575" w14:textId="77777777" w:rsidR="0015654A" w:rsidRPr="00D81091" w:rsidRDefault="0015654A" w:rsidP="009A5939">
            <w:pPr>
              <w:jc w:val="center"/>
              <w:rPr>
                <w:rFonts w:eastAsia="Arial"/>
                <w:sz w:val="28"/>
                <w:szCs w:val="28"/>
              </w:rPr>
            </w:pPr>
            <w:r w:rsidRPr="00D81091">
              <w:rPr>
                <w:rFonts w:eastAsia="Arial"/>
                <w:sz w:val="28"/>
                <w:szCs w:val="28"/>
              </w:rPr>
              <w:t>9</w:t>
            </w:r>
          </w:p>
        </w:tc>
        <w:tc>
          <w:tcPr>
            <w:tcW w:w="8932" w:type="dxa"/>
          </w:tcPr>
          <w:p w14:paraId="75C84FAD" w14:textId="77777777" w:rsidR="0015654A" w:rsidRPr="00D81091" w:rsidRDefault="0015654A" w:rsidP="00D81091">
            <w:pPr>
              <w:jc w:val="both"/>
              <w:rPr>
                <w:sz w:val="28"/>
                <w:szCs w:val="28"/>
              </w:rPr>
            </w:pPr>
            <w:r w:rsidRPr="00D81091">
              <w:rPr>
                <w:sz w:val="28"/>
                <w:szCs w:val="28"/>
              </w:rPr>
              <w:t xml:space="preserve">Во время приступа астмы свист может быть вызван отеком слизистой дыхательных путей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73526DE6" w14:textId="77777777" w:rsidTr="00090DF9">
        <w:trPr>
          <w:trHeight w:val="235"/>
        </w:trPr>
        <w:tc>
          <w:tcPr>
            <w:tcW w:w="561" w:type="dxa"/>
          </w:tcPr>
          <w:p w14:paraId="091A3104" w14:textId="77777777" w:rsidR="0015654A" w:rsidRPr="00D81091" w:rsidRDefault="0015654A" w:rsidP="009A5939">
            <w:pPr>
              <w:jc w:val="center"/>
              <w:rPr>
                <w:rFonts w:eastAsia="Arial"/>
                <w:sz w:val="28"/>
                <w:szCs w:val="28"/>
              </w:rPr>
            </w:pPr>
            <w:r w:rsidRPr="00D81091">
              <w:rPr>
                <w:rFonts w:eastAsia="Arial"/>
                <w:sz w:val="28"/>
                <w:szCs w:val="28"/>
              </w:rPr>
              <w:t>10</w:t>
            </w:r>
          </w:p>
        </w:tc>
        <w:tc>
          <w:tcPr>
            <w:tcW w:w="8932" w:type="dxa"/>
          </w:tcPr>
          <w:p w14:paraId="4CD71BCD" w14:textId="77777777" w:rsidR="0015654A" w:rsidRPr="00D81091" w:rsidRDefault="0015654A" w:rsidP="00D81091">
            <w:pPr>
              <w:jc w:val="both"/>
              <w:rPr>
                <w:sz w:val="28"/>
                <w:szCs w:val="28"/>
              </w:rPr>
            </w:pPr>
            <w:r w:rsidRPr="00D81091">
              <w:rPr>
                <w:rFonts w:eastAsia="Arial"/>
                <w:sz w:val="28"/>
                <w:szCs w:val="28"/>
              </w:rPr>
              <w:t>Бронхиальная астма</w:t>
            </w:r>
            <w:r w:rsidRPr="00D81091">
              <w:rPr>
                <w:sz w:val="28"/>
                <w:szCs w:val="28"/>
              </w:rPr>
              <w:t xml:space="preserve"> обычно является большей проблемой ночью, чем днем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11D4443B" w14:textId="77777777" w:rsidTr="00090DF9">
        <w:trPr>
          <w:trHeight w:val="235"/>
        </w:trPr>
        <w:tc>
          <w:tcPr>
            <w:tcW w:w="561" w:type="dxa"/>
          </w:tcPr>
          <w:p w14:paraId="3C4EF602" w14:textId="77777777" w:rsidR="0015654A" w:rsidRPr="00D81091" w:rsidRDefault="0015654A" w:rsidP="009A5939">
            <w:pPr>
              <w:jc w:val="center"/>
              <w:rPr>
                <w:rFonts w:eastAsia="Arial"/>
                <w:sz w:val="28"/>
                <w:szCs w:val="28"/>
              </w:rPr>
            </w:pPr>
            <w:r w:rsidRPr="00D81091">
              <w:rPr>
                <w:rFonts w:eastAsia="Arial"/>
                <w:sz w:val="28"/>
                <w:szCs w:val="28"/>
              </w:rPr>
              <w:t>11</w:t>
            </w:r>
          </w:p>
        </w:tc>
        <w:tc>
          <w:tcPr>
            <w:tcW w:w="8932" w:type="dxa"/>
          </w:tcPr>
          <w:p w14:paraId="3C408251" w14:textId="77777777" w:rsidR="0015654A" w:rsidRPr="00D81091" w:rsidRDefault="0015654A" w:rsidP="00D81091">
            <w:pPr>
              <w:jc w:val="both"/>
              <w:rPr>
                <w:sz w:val="28"/>
                <w:szCs w:val="28"/>
              </w:rPr>
            </w:pPr>
            <w:r w:rsidRPr="00D81091">
              <w:rPr>
                <w:sz w:val="28"/>
                <w:szCs w:val="28"/>
              </w:rPr>
              <w:t xml:space="preserve">Укажите 3 основные симптомы </w:t>
            </w:r>
            <w:r w:rsidRPr="00D81091">
              <w:rPr>
                <w:sz w:val="28"/>
                <w:szCs w:val="28"/>
                <w:lang w:val="kk-KZ"/>
              </w:rPr>
              <w:t xml:space="preserve">бронхиальной </w:t>
            </w:r>
            <w:r w:rsidRPr="00D81091">
              <w:rPr>
                <w:sz w:val="28"/>
                <w:szCs w:val="28"/>
              </w:rPr>
              <w:t>астмы? (Хрип, кашель, одышка)</w:t>
            </w:r>
          </w:p>
        </w:tc>
      </w:tr>
      <w:tr w:rsidR="0015654A" w:rsidRPr="00D81091" w14:paraId="721DA301" w14:textId="77777777" w:rsidTr="00090DF9">
        <w:trPr>
          <w:trHeight w:val="424"/>
        </w:trPr>
        <w:tc>
          <w:tcPr>
            <w:tcW w:w="561" w:type="dxa"/>
          </w:tcPr>
          <w:p w14:paraId="174A4701" w14:textId="77777777" w:rsidR="0015654A" w:rsidRPr="00D81091" w:rsidRDefault="0015654A" w:rsidP="009A5939">
            <w:pPr>
              <w:jc w:val="center"/>
              <w:rPr>
                <w:rFonts w:eastAsia="Arial"/>
                <w:sz w:val="28"/>
                <w:szCs w:val="28"/>
              </w:rPr>
            </w:pPr>
            <w:r w:rsidRPr="00D81091">
              <w:rPr>
                <w:rFonts w:eastAsia="Arial"/>
                <w:sz w:val="28"/>
                <w:szCs w:val="28"/>
              </w:rPr>
              <w:t>12</w:t>
            </w:r>
          </w:p>
        </w:tc>
        <w:tc>
          <w:tcPr>
            <w:tcW w:w="8932" w:type="dxa"/>
          </w:tcPr>
          <w:p w14:paraId="1792B45A" w14:textId="77777777" w:rsidR="0015654A" w:rsidRPr="00D81091" w:rsidRDefault="0015654A" w:rsidP="00D81091">
            <w:pPr>
              <w:jc w:val="both"/>
              <w:rPr>
                <w:sz w:val="28"/>
                <w:szCs w:val="28"/>
              </w:rPr>
            </w:pPr>
            <w:r w:rsidRPr="00D81091">
              <w:rPr>
                <w:sz w:val="28"/>
                <w:szCs w:val="28"/>
              </w:rPr>
              <w:t>Что из перечисленного является признаком приступа бронхиальной астмы? (возможно более одного ответа)</w:t>
            </w:r>
          </w:p>
        </w:tc>
      </w:tr>
      <w:tr w:rsidR="0015654A" w:rsidRPr="00D81091" w14:paraId="69CD88AE" w14:textId="77777777" w:rsidTr="00090DF9">
        <w:trPr>
          <w:trHeight w:val="424"/>
        </w:trPr>
        <w:tc>
          <w:tcPr>
            <w:tcW w:w="561" w:type="dxa"/>
          </w:tcPr>
          <w:p w14:paraId="7603540C" w14:textId="77777777" w:rsidR="0015654A" w:rsidRPr="00D81091" w:rsidRDefault="0015654A" w:rsidP="009A5939">
            <w:pPr>
              <w:jc w:val="center"/>
              <w:rPr>
                <w:rFonts w:eastAsia="Arial"/>
                <w:sz w:val="28"/>
                <w:szCs w:val="28"/>
              </w:rPr>
            </w:pPr>
          </w:p>
        </w:tc>
        <w:tc>
          <w:tcPr>
            <w:tcW w:w="8932" w:type="dxa"/>
          </w:tcPr>
          <w:p w14:paraId="78BC45C5" w14:textId="77777777" w:rsidR="0015654A" w:rsidRPr="00D81091" w:rsidRDefault="0015654A" w:rsidP="00D81091">
            <w:pPr>
              <w:jc w:val="both"/>
              <w:rPr>
                <w:rFonts w:eastAsia="Arial"/>
                <w:sz w:val="28"/>
                <w:szCs w:val="28"/>
                <w:lang w:val="en-US"/>
              </w:rPr>
            </w:pPr>
            <w:r w:rsidRPr="00D81091">
              <w:rPr>
                <w:rFonts w:eastAsia="Arial"/>
                <w:sz w:val="28"/>
                <w:szCs w:val="28"/>
              </w:rPr>
              <w:t>Цианоз</w:t>
            </w:r>
          </w:p>
        </w:tc>
      </w:tr>
      <w:tr w:rsidR="0015654A" w:rsidRPr="00D81091" w14:paraId="07959939" w14:textId="77777777" w:rsidTr="00090DF9">
        <w:trPr>
          <w:trHeight w:val="424"/>
        </w:trPr>
        <w:tc>
          <w:tcPr>
            <w:tcW w:w="561" w:type="dxa"/>
          </w:tcPr>
          <w:p w14:paraId="0D016DA1" w14:textId="77777777" w:rsidR="0015654A" w:rsidRPr="00D81091" w:rsidRDefault="0015654A" w:rsidP="009A5939">
            <w:pPr>
              <w:jc w:val="center"/>
              <w:rPr>
                <w:rFonts w:eastAsia="Arial"/>
                <w:sz w:val="28"/>
                <w:szCs w:val="28"/>
              </w:rPr>
            </w:pPr>
          </w:p>
        </w:tc>
        <w:tc>
          <w:tcPr>
            <w:tcW w:w="8932" w:type="dxa"/>
          </w:tcPr>
          <w:p w14:paraId="0AD77AFB" w14:textId="77777777" w:rsidR="0015654A" w:rsidRPr="00D81091" w:rsidRDefault="0015654A" w:rsidP="00D81091">
            <w:pPr>
              <w:jc w:val="both"/>
              <w:rPr>
                <w:rFonts w:eastAsia="Arial"/>
                <w:sz w:val="28"/>
                <w:szCs w:val="28"/>
                <w:lang w:val="en-US"/>
              </w:rPr>
            </w:pPr>
            <w:r w:rsidRPr="00D81091">
              <w:rPr>
                <w:rFonts w:eastAsia="Arial"/>
                <w:sz w:val="28"/>
                <w:szCs w:val="28"/>
              </w:rPr>
              <w:t>Быстрый</w:t>
            </w:r>
            <w:r w:rsidRPr="00D81091">
              <w:rPr>
                <w:rFonts w:eastAsia="Arial"/>
                <w:sz w:val="28"/>
                <w:szCs w:val="28"/>
                <w:lang w:val="en-US"/>
              </w:rPr>
              <w:t xml:space="preserve"> </w:t>
            </w:r>
            <w:r w:rsidRPr="00D81091">
              <w:rPr>
                <w:rFonts w:eastAsia="Arial"/>
                <w:sz w:val="28"/>
                <w:szCs w:val="28"/>
              </w:rPr>
              <w:t>пульс</w:t>
            </w:r>
          </w:p>
        </w:tc>
      </w:tr>
      <w:tr w:rsidR="0015654A" w:rsidRPr="00D81091" w14:paraId="40E8F75A" w14:textId="77777777" w:rsidTr="00090DF9">
        <w:trPr>
          <w:trHeight w:val="424"/>
        </w:trPr>
        <w:tc>
          <w:tcPr>
            <w:tcW w:w="561" w:type="dxa"/>
          </w:tcPr>
          <w:p w14:paraId="1123CF5D" w14:textId="77777777" w:rsidR="0015654A" w:rsidRPr="00D81091" w:rsidRDefault="0015654A" w:rsidP="009A5939">
            <w:pPr>
              <w:jc w:val="center"/>
              <w:rPr>
                <w:rFonts w:eastAsia="Arial"/>
                <w:sz w:val="28"/>
                <w:szCs w:val="28"/>
                <w:lang w:val="en-US"/>
              </w:rPr>
            </w:pPr>
          </w:p>
        </w:tc>
        <w:tc>
          <w:tcPr>
            <w:tcW w:w="8932" w:type="dxa"/>
          </w:tcPr>
          <w:p w14:paraId="25D6EA58" w14:textId="77777777" w:rsidR="0015654A" w:rsidRPr="00D81091" w:rsidRDefault="0015654A" w:rsidP="00D81091">
            <w:pPr>
              <w:jc w:val="both"/>
              <w:rPr>
                <w:rFonts w:eastAsia="Arial"/>
                <w:sz w:val="28"/>
                <w:szCs w:val="28"/>
              </w:rPr>
            </w:pPr>
            <w:r w:rsidRPr="00D81091">
              <w:rPr>
                <w:rFonts w:eastAsia="Arial"/>
                <w:sz w:val="28"/>
                <w:szCs w:val="28"/>
              </w:rPr>
              <w:t>Продолжительность приступа</w:t>
            </w:r>
          </w:p>
        </w:tc>
      </w:tr>
      <w:tr w:rsidR="0015654A" w:rsidRPr="00D81091" w14:paraId="172FA74A" w14:textId="77777777" w:rsidTr="00090DF9">
        <w:trPr>
          <w:trHeight w:val="424"/>
        </w:trPr>
        <w:tc>
          <w:tcPr>
            <w:tcW w:w="561" w:type="dxa"/>
          </w:tcPr>
          <w:p w14:paraId="4466192D" w14:textId="77777777" w:rsidR="0015654A" w:rsidRPr="00D81091" w:rsidRDefault="0015654A" w:rsidP="009A5939">
            <w:pPr>
              <w:jc w:val="center"/>
              <w:rPr>
                <w:rFonts w:eastAsia="Arial"/>
                <w:sz w:val="28"/>
                <w:szCs w:val="28"/>
              </w:rPr>
            </w:pPr>
            <w:r w:rsidRPr="00D81091">
              <w:rPr>
                <w:rFonts w:eastAsia="Arial"/>
                <w:sz w:val="28"/>
                <w:szCs w:val="28"/>
              </w:rPr>
              <w:t>13</w:t>
            </w:r>
          </w:p>
        </w:tc>
        <w:tc>
          <w:tcPr>
            <w:tcW w:w="8932" w:type="dxa"/>
          </w:tcPr>
          <w:p w14:paraId="1BE0B941" w14:textId="6026AC6B" w:rsidR="0015654A" w:rsidRPr="00D81091" w:rsidRDefault="0015654A" w:rsidP="00D81091">
            <w:pPr>
              <w:spacing w:line="225" w:lineRule="auto"/>
              <w:jc w:val="both"/>
              <w:rPr>
                <w:sz w:val="28"/>
                <w:szCs w:val="28"/>
              </w:rPr>
            </w:pPr>
            <w:r w:rsidRPr="00D81091">
              <w:rPr>
                <w:sz w:val="28"/>
                <w:szCs w:val="28"/>
              </w:rPr>
              <w:t xml:space="preserve">Лучший способ оценить тяжесть </w:t>
            </w:r>
            <w:r w:rsidRPr="00D81091">
              <w:rPr>
                <w:sz w:val="28"/>
                <w:szCs w:val="28"/>
                <w:lang w:val="kk-KZ"/>
              </w:rPr>
              <w:t xml:space="preserve">бронхиальной </w:t>
            </w:r>
            <w:r w:rsidRPr="00D81091">
              <w:rPr>
                <w:sz w:val="28"/>
                <w:szCs w:val="28"/>
              </w:rPr>
              <w:t xml:space="preserve">астмы у ребенка </w:t>
            </w:r>
            <w:r w:rsidR="00C22B6D" w:rsidRPr="00D81091">
              <w:rPr>
                <w:sz w:val="28"/>
                <w:szCs w:val="28"/>
              </w:rPr>
              <w:t>- проведение</w:t>
            </w:r>
            <w:r w:rsidRPr="00D81091">
              <w:rPr>
                <w:sz w:val="28"/>
                <w:szCs w:val="28"/>
              </w:rPr>
              <w:t xml:space="preserve"> врачом аускультации легких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3197754B" w14:textId="77777777" w:rsidTr="00650192">
        <w:trPr>
          <w:trHeight w:val="424"/>
        </w:trPr>
        <w:tc>
          <w:tcPr>
            <w:tcW w:w="561" w:type="dxa"/>
            <w:tcBorders>
              <w:bottom w:val="single" w:sz="4" w:space="0" w:color="auto"/>
            </w:tcBorders>
          </w:tcPr>
          <w:p w14:paraId="1A318FF6" w14:textId="77777777" w:rsidR="0015654A" w:rsidRPr="00D81091" w:rsidRDefault="0015654A" w:rsidP="009A5939">
            <w:pPr>
              <w:jc w:val="center"/>
              <w:rPr>
                <w:rFonts w:eastAsia="Arial"/>
                <w:sz w:val="28"/>
                <w:szCs w:val="28"/>
              </w:rPr>
            </w:pPr>
            <w:r w:rsidRPr="00D81091">
              <w:rPr>
                <w:rFonts w:eastAsia="Arial"/>
                <w:sz w:val="28"/>
                <w:szCs w:val="28"/>
              </w:rPr>
              <w:t>14</w:t>
            </w:r>
          </w:p>
        </w:tc>
        <w:tc>
          <w:tcPr>
            <w:tcW w:w="8932" w:type="dxa"/>
            <w:tcBorders>
              <w:bottom w:val="single" w:sz="4" w:space="0" w:color="auto"/>
            </w:tcBorders>
          </w:tcPr>
          <w:p w14:paraId="7A6C8E2E" w14:textId="77777777" w:rsidR="0015654A" w:rsidRPr="00D81091" w:rsidRDefault="0015654A" w:rsidP="00D81091">
            <w:pPr>
              <w:spacing w:line="225" w:lineRule="auto"/>
              <w:jc w:val="both"/>
              <w:rPr>
                <w:rFonts w:eastAsia="Arial"/>
                <w:sz w:val="28"/>
                <w:szCs w:val="28"/>
              </w:rPr>
            </w:pPr>
            <w:r w:rsidRPr="00D81091">
              <w:rPr>
                <w:rFonts w:eastAsia="Arial"/>
                <w:sz w:val="28"/>
                <w:szCs w:val="28"/>
              </w:rPr>
              <w:t>Что из перечисленного используется при диагностике астмы? (возможно более одного ответа)</w:t>
            </w:r>
          </w:p>
        </w:tc>
      </w:tr>
      <w:tr w:rsidR="0015654A" w:rsidRPr="00D81091" w14:paraId="75ABF2F6" w14:textId="77777777" w:rsidTr="00650192">
        <w:trPr>
          <w:trHeight w:val="424"/>
        </w:trPr>
        <w:tc>
          <w:tcPr>
            <w:tcW w:w="561" w:type="dxa"/>
            <w:tcBorders>
              <w:bottom w:val="nil"/>
            </w:tcBorders>
          </w:tcPr>
          <w:p w14:paraId="1A7B9E62" w14:textId="77777777" w:rsidR="0015654A" w:rsidRPr="00D81091" w:rsidRDefault="0015654A" w:rsidP="009A5939">
            <w:pPr>
              <w:jc w:val="center"/>
              <w:rPr>
                <w:rFonts w:eastAsia="Arial"/>
                <w:sz w:val="28"/>
                <w:szCs w:val="28"/>
              </w:rPr>
            </w:pPr>
          </w:p>
        </w:tc>
        <w:tc>
          <w:tcPr>
            <w:tcW w:w="8932" w:type="dxa"/>
            <w:tcBorders>
              <w:bottom w:val="nil"/>
            </w:tcBorders>
          </w:tcPr>
          <w:p w14:paraId="1377CACE" w14:textId="77777777" w:rsidR="0015654A" w:rsidRPr="00D81091" w:rsidRDefault="0015654A" w:rsidP="00D81091">
            <w:pPr>
              <w:spacing w:line="225" w:lineRule="auto"/>
              <w:jc w:val="both"/>
              <w:rPr>
                <w:rFonts w:eastAsia="Arial"/>
                <w:sz w:val="28"/>
                <w:szCs w:val="28"/>
                <w:lang w:val="en-US"/>
              </w:rPr>
            </w:pPr>
            <w:r w:rsidRPr="00D81091">
              <w:rPr>
                <w:rFonts w:eastAsia="Arial"/>
                <w:sz w:val="28"/>
                <w:szCs w:val="28"/>
              </w:rPr>
              <w:t>Спирометр</w:t>
            </w:r>
          </w:p>
        </w:tc>
      </w:tr>
    </w:tbl>
    <w:p w14:paraId="661ED701" w14:textId="77777777" w:rsidR="009A5939" w:rsidRDefault="009A5939"/>
    <w:p w14:paraId="536D17E6" w14:textId="77777777" w:rsidR="009A5939" w:rsidRPr="009A5939" w:rsidRDefault="009A5939" w:rsidP="009A5939">
      <w:pPr>
        <w:rPr>
          <w:sz w:val="28"/>
          <w:szCs w:val="28"/>
        </w:rPr>
      </w:pPr>
      <w:r w:rsidRPr="009A5939">
        <w:rPr>
          <w:sz w:val="28"/>
          <w:szCs w:val="28"/>
        </w:rPr>
        <w:t>Продолжение таблицы И.1</w:t>
      </w:r>
    </w:p>
    <w:p w14:paraId="3C06C5CD" w14:textId="77777777" w:rsidR="009A5939" w:rsidRPr="009A5939" w:rsidRDefault="009A5939"/>
    <w:tbl>
      <w:tblPr>
        <w:tblStyle w:val="TableGrid"/>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8" w:type="dxa"/>
          <w:bottom w:w="48" w:type="dxa"/>
          <w:right w:w="77" w:type="dxa"/>
        </w:tblCellMar>
        <w:tblLook w:val="04A0" w:firstRow="1" w:lastRow="0" w:firstColumn="1" w:lastColumn="0" w:noHBand="0" w:noVBand="1"/>
      </w:tblPr>
      <w:tblGrid>
        <w:gridCol w:w="561"/>
        <w:gridCol w:w="8932"/>
      </w:tblGrid>
      <w:tr w:rsidR="009A5939" w:rsidRPr="00D81091" w14:paraId="1042B7E4" w14:textId="77777777" w:rsidTr="00090DF9">
        <w:trPr>
          <w:trHeight w:val="424"/>
        </w:trPr>
        <w:tc>
          <w:tcPr>
            <w:tcW w:w="561" w:type="dxa"/>
          </w:tcPr>
          <w:p w14:paraId="1EBFB238" w14:textId="6A9554F5" w:rsidR="009A5939" w:rsidRPr="009A5939" w:rsidRDefault="009A5939" w:rsidP="009A5939">
            <w:pPr>
              <w:jc w:val="center"/>
              <w:rPr>
                <w:rFonts w:eastAsia="Arial"/>
                <w:sz w:val="28"/>
                <w:szCs w:val="28"/>
              </w:rPr>
            </w:pPr>
            <w:r>
              <w:rPr>
                <w:rFonts w:eastAsia="Arial"/>
                <w:sz w:val="28"/>
                <w:szCs w:val="28"/>
              </w:rPr>
              <w:t>1</w:t>
            </w:r>
          </w:p>
        </w:tc>
        <w:tc>
          <w:tcPr>
            <w:tcW w:w="8932" w:type="dxa"/>
          </w:tcPr>
          <w:p w14:paraId="3B24DD18" w14:textId="7DE91E81" w:rsidR="009A5939" w:rsidRPr="009A5939" w:rsidRDefault="009A5939" w:rsidP="009A5939">
            <w:pPr>
              <w:spacing w:line="225" w:lineRule="auto"/>
              <w:jc w:val="center"/>
              <w:rPr>
                <w:rFonts w:eastAsia="Arial"/>
                <w:sz w:val="28"/>
                <w:szCs w:val="28"/>
              </w:rPr>
            </w:pPr>
            <w:r>
              <w:rPr>
                <w:rFonts w:eastAsia="Arial"/>
                <w:sz w:val="28"/>
                <w:szCs w:val="28"/>
              </w:rPr>
              <w:t>2</w:t>
            </w:r>
          </w:p>
        </w:tc>
      </w:tr>
      <w:tr w:rsidR="0015654A" w:rsidRPr="00D81091" w14:paraId="5BF9DD83" w14:textId="77777777" w:rsidTr="00090DF9">
        <w:trPr>
          <w:trHeight w:val="424"/>
        </w:trPr>
        <w:tc>
          <w:tcPr>
            <w:tcW w:w="561" w:type="dxa"/>
          </w:tcPr>
          <w:p w14:paraId="6094B50F" w14:textId="77777777" w:rsidR="0015654A" w:rsidRPr="00D81091" w:rsidRDefault="0015654A" w:rsidP="009A5939">
            <w:pPr>
              <w:jc w:val="center"/>
              <w:rPr>
                <w:rFonts w:eastAsia="Arial"/>
                <w:sz w:val="28"/>
                <w:szCs w:val="28"/>
              </w:rPr>
            </w:pPr>
          </w:p>
        </w:tc>
        <w:tc>
          <w:tcPr>
            <w:tcW w:w="8932" w:type="dxa"/>
          </w:tcPr>
          <w:p w14:paraId="43F2FDA8" w14:textId="77777777" w:rsidR="0015654A" w:rsidRPr="00D81091" w:rsidRDefault="0015654A" w:rsidP="00D81091">
            <w:pPr>
              <w:spacing w:line="225" w:lineRule="auto"/>
              <w:jc w:val="both"/>
              <w:rPr>
                <w:rFonts w:eastAsia="Arial"/>
                <w:sz w:val="28"/>
                <w:szCs w:val="28"/>
                <w:lang w:val="en-US"/>
              </w:rPr>
            </w:pPr>
            <w:r w:rsidRPr="00D81091">
              <w:rPr>
                <w:rFonts w:eastAsia="Arial"/>
                <w:sz w:val="28"/>
                <w:szCs w:val="28"/>
              </w:rPr>
              <w:t>Пиклфоуметр</w:t>
            </w:r>
          </w:p>
        </w:tc>
      </w:tr>
      <w:tr w:rsidR="0015654A" w:rsidRPr="00D81091" w14:paraId="66396147" w14:textId="77777777" w:rsidTr="00090DF9">
        <w:trPr>
          <w:trHeight w:val="424"/>
        </w:trPr>
        <w:tc>
          <w:tcPr>
            <w:tcW w:w="561" w:type="dxa"/>
          </w:tcPr>
          <w:p w14:paraId="1BB3CF5F" w14:textId="77777777" w:rsidR="0015654A" w:rsidRPr="00D81091" w:rsidRDefault="0015654A" w:rsidP="00D81091">
            <w:pPr>
              <w:rPr>
                <w:rFonts w:eastAsia="Arial"/>
                <w:sz w:val="28"/>
                <w:szCs w:val="28"/>
              </w:rPr>
            </w:pPr>
          </w:p>
        </w:tc>
        <w:tc>
          <w:tcPr>
            <w:tcW w:w="8932" w:type="dxa"/>
          </w:tcPr>
          <w:p w14:paraId="5C272EC0" w14:textId="77777777" w:rsidR="0015654A" w:rsidRPr="00D81091" w:rsidRDefault="0015654A" w:rsidP="00D81091">
            <w:pPr>
              <w:spacing w:line="225" w:lineRule="auto"/>
              <w:jc w:val="both"/>
              <w:rPr>
                <w:rFonts w:eastAsia="Arial"/>
                <w:sz w:val="28"/>
                <w:szCs w:val="28"/>
              </w:rPr>
            </w:pPr>
            <w:r w:rsidRPr="00D81091">
              <w:rPr>
                <w:sz w:val="28"/>
                <w:szCs w:val="28"/>
              </w:rPr>
              <w:t>Рентгенография грудной клетки</w:t>
            </w:r>
          </w:p>
        </w:tc>
      </w:tr>
      <w:tr w:rsidR="0015654A" w:rsidRPr="00D81091" w14:paraId="421FBF2E" w14:textId="77777777" w:rsidTr="00090DF9">
        <w:trPr>
          <w:trHeight w:val="424"/>
        </w:trPr>
        <w:tc>
          <w:tcPr>
            <w:tcW w:w="561" w:type="dxa"/>
          </w:tcPr>
          <w:p w14:paraId="4255BF5A" w14:textId="77777777" w:rsidR="0015654A" w:rsidRPr="00D81091" w:rsidRDefault="0015654A" w:rsidP="009A5939">
            <w:pPr>
              <w:jc w:val="center"/>
              <w:rPr>
                <w:rFonts w:eastAsia="Arial"/>
                <w:sz w:val="28"/>
                <w:szCs w:val="28"/>
              </w:rPr>
            </w:pPr>
            <w:r w:rsidRPr="00D81091">
              <w:rPr>
                <w:rFonts w:eastAsia="Arial"/>
                <w:sz w:val="28"/>
                <w:szCs w:val="28"/>
              </w:rPr>
              <w:t>15</w:t>
            </w:r>
          </w:p>
        </w:tc>
        <w:tc>
          <w:tcPr>
            <w:tcW w:w="8932" w:type="dxa"/>
          </w:tcPr>
          <w:p w14:paraId="6E9AC260" w14:textId="77777777" w:rsidR="0015654A" w:rsidRPr="00D81091" w:rsidRDefault="0015654A" w:rsidP="00D81091">
            <w:pPr>
              <w:spacing w:line="225" w:lineRule="auto"/>
              <w:jc w:val="both"/>
              <w:rPr>
                <w:sz w:val="28"/>
                <w:szCs w:val="28"/>
              </w:rPr>
            </w:pPr>
            <w:r w:rsidRPr="00D81091">
              <w:rPr>
                <w:sz w:val="28"/>
                <w:szCs w:val="28"/>
              </w:rPr>
              <w:t xml:space="preserve">Антибиотики являются важной частью лечения большинства детей с бронхиальной астмой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090F2C17" w14:textId="77777777" w:rsidTr="00090DF9">
        <w:trPr>
          <w:trHeight w:val="424"/>
        </w:trPr>
        <w:tc>
          <w:tcPr>
            <w:tcW w:w="561" w:type="dxa"/>
          </w:tcPr>
          <w:p w14:paraId="56F62D8A" w14:textId="77777777" w:rsidR="0015654A" w:rsidRPr="00D81091" w:rsidRDefault="0015654A" w:rsidP="009A5939">
            <w:pPr>
              <w:jc w:val="center"/>
              <w:rPr>
                <w:rFonts w:eastAsia="Arial"/>
                <w:sz w:val="28"/>
                <w:szCs w:val="28"/>
              </w:rPr>
            </w:pPr>
            <w:r w:rsidRPr="00D81091">
              <w:rPr>
                <w:rFonts w:eastAsia="Arial"/>
                <w:sz w:val="28"/>
                <w:szCs w:val="28"/>
              </w:rPr>
              <w:t>16</w:t>
            </w:r>
          </w:p>
        </w:tc>
        <w:tc>
          <w:tcPr>
            <w:tcW w:w="8932" w:type="dxa"/>
          </w:tcPr>
          <w:p w14:paraId="3D3DDB34" w14:textId="77777777" w:rsidR="0015654A" w:rsidRPr="00D81091" w:rsidRDefault="0015654A" w:rsidP="00D81091">
            <w:pPr>
              <w:numPr>
                <w:ilvl w:val="0"/>
                <w:numId w:val="6"/>
              </w:numPr>
              <w:ind w:left="0" w:hanging="320"/>
              <w:jc w:val="both"/>
              <w:rPr>
                <w:rFonts w:eastAsia="Arial"/>
                <w:sz w:val="28"/>
                <w:szCs w:val="28"/>
              </w:rPr>
            </w:pPr>
            <w:r w:rsidRPr="00D81091">
              <w:rPr>
                <w:sz w:val="28"/>
                <w:szCs w:val="28"/>
              </w:rPr>
              <w:t xml:space="preserve">Ингаляционные препараты для лечения бронхиальной астмы имеют меньше побочных эффектов, чем таблетки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7A9C6191" w14:textId="77777777" w:rsidTr="00090DF9">
        <w:trPr>
          <w:trHeight w:val="424"/>
        </w:trPr>
        <w:tc>
          <w:tcPr>
            <w:tcW w:w="561" w:type="dxa"/>
          </w:tcPr>
          <w:p w14:paraId="261B2BCC" w14:textId="77777777" w:rsidR="0015654A" w:rsidRPr="00D81091" w:rsidRDefault="0015654A" w:rsidP="009A5939">
            <w:pPr>
              <w:jc w:val="center"/>
              <w:rPr>
                <w:rFonts w:eastAsia="Arial"/>
                <w:sz w:val="28"/>
                <w:szCs w:val="28"/>
              </w:rPr>
            </w:pPr>
            <w:r w:rsidRPr="00D81091">
              <w:rPr>
                <w:rFonts w:eastAsia="Arial"/>
                <w:sz w:val="28"/>
                <w:szCs w:val="28"/>
              </w:rPr>
              <w:t>17</w:t>
            </w:r>
          </w:p>
        </w:tc>
        <w:tc>
          <w:tcPr>
            <w:tcW w:w="8932" w:type="dxa"/>
          </w:tcPr>
          <w:p w14:paraId="7B6C08D9" w14:textId="77777777" w:rsidR="0015654A" w:rsidRPr="00D81091" w:rsidRDefault="0015654A" w:rsidP="00D81091">
            <w:pPr>
              <w:jc w:val="both"/>
              <w:rPr>
                <w:sz w:val="28"/>
                <w:szCs w:val="28"/>
              </w:rPr>
            </w:pPr>
            <w:r w:rsidRPr="00D81091">
              <w:rPr>
                <w:sz w:val="28"/>
                <w:szCs w:val="28"/>
              </w:rPr>
              <w:t xml:space="preserve">Некоторые ингаляторы (бронхолитики,), используемые при бронхиальной астме повреждают сердце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423C55A0" w14:textId="77777777" w:rsidTr="00090DF9">
        <w:trPr>
          <w:trHeight w:val="424"/>
        </w:trPr>
        <w:tc>
          <w:tcPr>
            <w:tcW w:w="561" w:type="dxa"/>
          </w:tcPr>
          <w:p w14:paraId="5C57F7BA" w14:textId="77777777" w:rsidR="0015654A" w:rsidRPr="00D81091" w:rsidRDefault="0015654A" w:rsidP="009A5939">
            <w:pPr>
              <w:jc w:val="center"/>
              <w:rPr>
                <w:rFonts w:eastAsia="Arial"/>
                <w:sz w:val="28"/>
                <w:szCs w:val="28"/>
              </w:rPr>
            </w:pPr>
            <w:r w:rsidRPr="00D81091">
              <w:rPr>
                <w:rFonts w:eastAsia="Arial"/>
                <w:sz w:val="28"/>
                <w:szCs w:val="28"/>
              </w:rPr>
              <w:t>18</w:t>
            </w:r>
          </w:p>
        </w:tc>
        <w:tc>
          <w:tcPr>
            <w:tcW w:w="8932" w:type="dxa"/>
          </w:tcPr>
          <w:p w14:paraId="35C784BF" w14:textId="77777777" w:rsidR="0015654A" w:rsidRPr="00D81091" w:rsidRDefault="0015654A" w:rsidP="00D81091">
            <w:pPr>
              <w:numPr>
                <w:ilvl w:val="0"/>
                <w:numId w:val="6"/>
              </w:numPr>
              <w:ind w:left="0" w:hanging="320"/>
              <w:jc w:val="both"/>
              <w:rPr>
                <w:rFonts w:eastAsia="Arial"/>
                <w:sz w:val="28"/>
                <w:szCs w:val="28"/>
              </w:rPr>
            </w:pPr>
            <w:r w:rsidRPr="00D81091">
              <w:rPr>
                <w:sz w:val="28"/>
                <w:szCs w:val="28"/>
              </w:rPr>
              <w:t xml:space="preserve">Короткие курсы пероральных стероидов (н-р, преднизолон) вызывают значительные побочные эффекты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0697FDDE" w14:textId="77777777" w:rsidTr="00090DF9">
        <w:trPr>
          <w:trHeight w:val="424"/>
        </w:trPr>
        <w:tc>
          <w:tcPr>
            <w:tcW w:w="561" w:type="dxa"/>
          </w:tcPr>
          <w:p w14:paraId="1FADA47B" w14:textId="77777777" w:rsidR="0015654A" w:rsidRPr="00D81091" w:rsidRDefault="0015654A" w:rsidP="009A5939">
            <w:pPr>
              <w:jc w:val="center"/>
              <w:rPr>
                <w:rFonts w:eastAsia="Arial"/>
                <w:sz w:val="28"/>
                <w:szCs w:val="28"/>
              </w:rPr>
            </w:pPr>
            <w:r w:rsidRPr="00D81091">
              <w:rPr>
                <w:rFonts w:eastAsia="Arial"/>
                <w:sz w:val="28"/>
                <w:szCs w:val="28"/>
              </w:rPr>
              <w:t>19</w:t>
            </w:r>
          </w:p>
        </w:tc>
        <w:tc>
          <w:tcPr>
            <w:tcW w:w="8932" w:type="dxa"/>
          </w:tcPr>
          <w:p w14:paraId="638BD5DA" w14:textId="77777777" w:rsidR="0015654A" w:rsidRPr="00D81091" w:rsidRDefault="0015654A" w:rsidP="00D81091">
            <w:pPr>
              <w:numPr>
                <w:ilvl w:val="0"/>
                <w:numId w:val="6"/>
              </w:numPr>
              <w:ind w:left="0" w:hanging="320"/>
              <w:jc w:val="both"/>
              <w:rPr>
                <w:rFonts w:eastAsia="Arial"/>
                <w:sz w:val="28"/>
                <w:szCs w:val="28"/>
              </w:rPr>
            </w:pPr>
            <w:r w:rsidRPr="00D81091">
              <w:rPr>
                <w:sz w:val="28"/>
                <w:szCs w:val="28"/>
              </w:rPr>
              <w:t>Препараты для лечения бронхиальной астмы вызывают зависимость у детей</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41126242" w14:textId="77777777" w:rsidTr="00090DF9">
        <w:trPr>
          <w:trHeight w:val="424"/>
        </w:trPr>
        <w:tc>
          <w:tcPr>
            <w:tcW w:w="561" w:type="dxa"/>
          </w:tcPr>
          <w:p w14:paraId="0FF2CFD2" w14:textId="77777777" w:rsidR="0015654A" w:rsidRPr="00D81091" w:rsidRDefault="0015654A" w:rsidP="009A5939">
            <w:pPr>
              <w:jc w:val="center"/>
              <w:rPr>
                <w:rFonts w:eastAsia="Arial"/>
                <w:sz w:val="28"/>
                <w:szCs w:val="28"/>
              </w:rPr>
            </w:pPr>
            <w:r w:rsidRPr="00D81091">
              <w:rPr>
                <w:rFonts w:eastAsia="Arial"/>
                <w:sz w:val="28"/>
                <w:szCs w:val="28"/>
              </w:rPr>
              <w:t>20</w:t>
            </w:r>
          </w:p>
        </w:tc>
        <w:tc>
          <w:tcPr>
            <w:tcW w:w="8932" w:type="dxa"/>
          </w:tcPr>
          <w:p w14:paraId="711B582B" w14:textId="77777777" w:rsidR="0015654A" w:rsidRPr="00D81091" w:rsidRDefault="0015654A" w:rsidP="00D81091">
            <w:pPr>
              <w:jc w:val="both"/>
              <w:rPr>
                <w:bCs/>
                <w:sz w:val="28"/>
                <w:szCs w:val="28"/>
              </w:rPr>
            </w:pPr>
            <w:r w:rsidRPr="00D81091">
              <w:rPr>
                <w:bCs/>
                <w:sz w:val="28"/>
                <w:szCs w:val="28"/>
              </w:rPr>
              <w:t xml:space="preserve">Бронхиальная астма может быть вызвана приемом аспирина или других нестероидных противовоспалительных препаратов (НПВП), н-р Ибупрофен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0C09FE54" w14:textId="77777777" w:rsidTr="00090DF9">
        <w:trPr>
          <w:trHeight w:val="424"/>
        </w:trPr>
        <w:tc>
          <w:tcPr>
            <w:tcW w:w="561" w:type="dxa"/>
          </w:tcPr>
          <w:p w14:paraId="79504262" w14:textId="77777777" w:rsidR="0015654A" w:rsidRPr="00D81091" w:rsidRDefault="0015654A" w:rsidP="009A5939">
            <w:pPr>
              <w:jc w:val="center"/>
              <w:rPr>
                <w:rFonts w:eastAsia="Arial"/>
                <w:sz w:val="28"/>
                <w:szCs w:val="28"/>
              </w:rPr>
            </w:pPr>
            <w:r w:rsidRPr="00D81091">
              <w:rPr>
                <w:rFonts w:eastAsia="Arial"/>
                <w:sz w:val="28"/>
                <w:szCs w:val="28"/>
              </w:rPr>
              <w:t>21</w:t>
            </w:r>
          </w:p>
        </w:tc>
        <w:tc>
          <w:tcPr>
            <w:tcW w:w="8932" w:type="dxa"/>
          </w:tcPr>
          <w:p w14:paraId="170FA396" w14:textId="77777777" w:rsidR="0015654A" w:rsidRPr="00D81091" w:rsidRDefault="0015654A" w:rsidP="00D81091">
            <w:pPr>
              <w:jc w:val="both"/>
              <w:rPr>
                <w:sz w:val="28"/>
                <w:szCs w:val="28"/>
              </w:rPr>
            </w:pPr>
            <w:r w:rsidRPr="00D81091">
              <w:rPr>
                <w:sz w:val="28"/>
                <w:szCs w:val="28"/>
              </w:rPr>
              <w:t xml:space="preserve">Пятилетний мальчик с приступом </w:t>
            </w:r>
            <w:r w:rsidRPr="00D81091">
              <w:rPr>
                <w:bCs/>
                <w:sz w:val="28"/>
                <w:szCs w:val="28"/>
              </w:rPr>
              <w:t xml:space="preserve">бронхиальной </w:t>
            </w:r>
            <w:r w:rsidRPr="00D81091">
              <w:rPr>
                <w:sz w:val="28"/>
                <w:szCs w:val="28"/>
              </w:rPr>
              <w:t>астмы принял два вдоха вентолина (дозированного ингалятора). ЧДД 24 в минуту. Через 20 минут приступ не купирован. Назовите 3 возможные причины, почему это могло произойти</w:t>
            </w:r>
          </w:p>
          <w:p w14:paraId="4E03803E" w14:textId="77777777" w:rsidR="0015654A" w:rsidRPr="00C22B6D" w:rsidRDefault="0015654A" w:rsidP="00D81091">
            <w:pPr>
              <w:jc w:val="both"/>
            </w:pPr>
            <w:r w:rsidRPr="00C22B6D">
              <w:t>1. Пустой баллон ингалятора/просроченное лекарство</w:t>
            </w:r>
          </w:p>
          <w:p w14:paraId="775BA0B0" w14:textId="77777777" w:rsidR="0015654A" w:rsidRPr="00C22B6D" w:rsidRDefault="0015654A" w:rsidP="00D81091">
            <w:pPr>
              <w:jc w:val="both"/>
            </w:pPr>
            <w:r w:rsidRPr="00C22B6D">
              <w:t>2. Неправильная техника ингаляции: недостаточная задержка между ингаляциями (менее 30 с), неполная задержка пика дыхания</w:t>
            </w:r>
          </w:p>
          <w:p w14:paraId="11307BCC" w14:textId="77777777" w:rsidR="0015654A" w:rsidRPr="00D81091" w:rsidRDefault="0015654A" w:rsidP="00D81091">
            <w:pPr>
              <w:jc w:val="both"/>
              <w:rPr>
                <w:sz w:val="28"/>
                <w:szCs w:val="28"/>
              </w:rPr>
            </w:pPr>
            <w:r w:rsidRPr="00C22B6D">
              <w:t>3. Недостаточная доза лекарства</w:t>
            </w:r>
          </w:p>
        </w:tc>
      </w:tr>
      <w:tr w:rsidR="0015654A" w:rsidRPr="00D81091" w14:paraId="25D6ECF7" w14:textId="77777777" w:rsidTr="00090DF9">
        <w:trPr>
          <w:trHeight w:val="424"/>
        </w:trPr>
        <w:tc>
          <w:tcPr>
            <w:tcW w:w="561" w:type="dxa"/>
          </w:tcPr>
          <w:p w14:paraId="766E9F59" w14:textId="77777777" w:rsidR="0015654A" w:rsidRPr="00D81091" w:rsidRDefault="0015654A" w:rsidP="00D81091">
            <w:pPr>
              <w:rPr>
                <w:rFonts w:eastAsia="Arial"/>
                <w:sz w:val="28"/>
                <w:szCs w:val="28"/>
              </w:rPr>
            </w:pPr>
            <w:r w:rsidRPr="00D81091">
              <w:rPr>
                <w:rFonts w:eastAsia="Arial"/>
                <w:sz w:val="28"/>
                <w:szCs w:val="28"/>
              </w:rPr>
              <w:t>22</w:t>
            </w:r>
          </w:p>
        </w:tc>
        <w:tc>
          <w:tcPr>
            <w:tcW w:w="8932" w:type="dxa"/>
          </w:tcPr>
          <w:p w14:paraId="0CE41A70" w14:textId="77777777" w:rsidR="0015654A" w:rsidRPr="00D81091" w:rsidRDefault="0015654A" w:rsidP="00D81091">
            <w:pPr>
              <w:numPr>
                <w:ilvl w:val="0"/>
                <w:numId w:val="34"/>
              </w:numPr>
              <w:spacing w:line="225" w:lineRule="auto"/>
              <w:ind w:left="0" w:hanging="361"/>
              <w:jc w:val="both"/>
              <w:rPr>
                <w:sz w:val="28"/>
                <w:szCs w:val="28"/>
              </w:rPr>
            </w:pPr>
            <w:r w:rsidRPr="00D81091">
              <w:rPr>
                <w:sz w:val="28"/>
                <w:szCs w:val="28"/>
              </w:rPr>
              <w:t xml:space="preserve">Кратность нажатия на ингалятор при </w:t>
            </w:r>
            <w:r w:rsidRPr="00D81091">
              <w:rPr>
                <w:bCs/>
                <w:sz w:val="28"/>
                <w:szCs w:val="28"/>
              </w:rPr>
              <w:t xml:space="preserve">использовании с помощью спейсера обеспечит более эффективную подачу лекарственного вещества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0D49AF2E" w14:textId="77777777" w:rsidTr="00090DF9">
        <w:trPr>
          <w:trHeight w:val="424"/>
        </w:trPr>
        <w:tc>
          <w:tcPr>
            <w:tcW w:w="561" w:type="dxa"/>
          </w:tcPr>
          <w:p w14:paraId="414D9500" w14:textId="77777777" w:rsidR="0015654A" w:rsidRPr="00D81091" w:rsidRDefault="0015654A" w:rsidP="00D81091">
            <w:pPr>
              <w:rPr>
                <w:rFonts w:eastAsia="Arial"/>
                <w:sz w:val="28"/>
                <w:szCs w:val="28"/>
              </w:rPr>
            </w:pPr>
            <w:r w:rsidRPr="00D81091">
              <w:rPr>
                <w:rFonts w:eastAsia="Arial"/>
                <w:sz w:val="28"/>
                <w:szCs w:val="28"/>
              </w:rPr>
              <w:t>23</w:t>
            </w:r>
          </w:p>
        </w:tc>
        <w:tc>
          <w:tcPr>
            <w:tcW w:w="8932" w:type="dxa"/>
          </w:tcPr>
          <w:p w14:paraId="5859EF99" w14:textId="77777777" w:rsidR="0015654A" w:rsidRPr="00D81091" w:rsidRDefault="0015654A" w:rsidP="00D81091">
            <w:pPr>
              <w:jc w:val="both"/>
              <w:rPr>
                <w:bCs/>
                <w:sz w:val="28"/>
                <w:szCs w:val="28"/>
              </w:rPr>
            </w:pPr>
            <w:r w:rsidRPr="00D81091">
              <w:rPr>
                <w:bCs/>
                <w:sz w:val="28"/>
                <w:szCs w:val="28"/>
              </w:rPr>
              <w:t xml:space="preserve">Наиболее распространенной проблемой при использовании ингаляторов с сухим порошком (DPI) является неправильное высвобождение лекарства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01D867E1" w14:textId="77777777" w:rsidTr="00090DF9">
        <w:trPr>
          <w:trHeight w:val="424"/>
        </w:trPr>
        <w:tc>
          <w:tcPr>
            <w:tcW w:w="561" w:type="dxa"/>
          </w:tcPr>
          <w:p w14:paraId="5ED22F15" w14:textId="77777777" w:rsidR="0015654A" w:rsidRPr="00D81091" w:rsidRDefault="0015654A" w:rsidP="00D81091">
            <w:pPr>
              <w:rPr>
                <w:rFonts w:eastAsia="Arial"/>
                <w:sz w:val="28"/>
                <w:szCs w:val="28"/>
              </w:rPr>
            </w:pPr>
            <w:r w:rsidRPr="00D81091">
              <w:rPr>
                <w:rFonts w:eastAsia="Arial"/>
                <w:sz w:val="28"/>
                <w:szCs w:val="28"/>
              </w:rPr>
              <w:t>24</w:t>
            </w:r>
          </w:p>
        </w:tc>
        <w:tc>
          <w:tcPr>
            <w:tcW w:w="8932" w:type="dxa"/>
          </w:tcPr>
          <w:p w14:paraId="40651B62" w14:textId="77777777" w:rsidR="0015654A" w:rsidRPr="00D81091" w:rsidRDefault="0015654A" w:rsidP="00D81091">
            <w:pPr>
              <w:numPr>
                <w:ilvl w:val="0"/>
                <w:numId w:val="34"/>
              </w:numPr>
              <w:spacing w:line="225" w:lineRule="auto"/>
              <w:ind w:left="0" w:hanging="361"/>
              <w:jc w:val="both"/>
              <w:rPr>
                <w:sz w:val="28"/>
                <w:szCs w:val="28"/>
              </w:rPr>
            </w:pPr>
            <w:r w:rsidRPr="00D81091">
              <w:rPr>
                <w:bCs/>
                <w:sz w:val="28"/>
                <w:szCs w:val="28"/>
              </w:rPr>
              <w:t>Ингаляторы с сухим порошком (</w:t>
            </w:r>
            <w:r w:rsidRPr="00D81091">
              <w:rPr>
                <w:bCs/>
                <w:sz w:val="28"/>
                <w:szCs w:val="28"/>
                <w:lang w:val="en-US"/>
              </w:rPr>
              <w:t>DPI</w:t>
            </w:r>
            <w:r w:rsidRPr="00D81091">
              <w:rPr>
                <w:bCs/>
                <w:sz w:val="28"/>
                <w:szCs w:val="28"/>
              </w:rPr>
              <w:t>) требуют более высокой скорости вдоха, чем дозированные ингаляторы (</w:t>
            </w:r>
            <w:r w:rsidRPr="00D81091">
              <w:rPr>
                <w:bCs/>
                <w:sz w:val="28"/>
                <w:szCs w:val="28"/>
                <w:lang w:val="en-US"/>
              </w:rPr>
              <w:t>MDI</w:t>
            </w:r>
            <w:r w:rsidRPr="00D81091">
              <w:rPr>
                <w:bCs/>
                <w:sz w:val="28"/>
                <w:szCs w:val="28"/>
              </w:rPr>
              <w:t xml:space="preserve">)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3D0ADE95" w14:textId="77777777" w:rsidTr="00090DF9">
        <w:trPr>
          <w:trHeight w:val="424"/>
        </w:trPr>
        <w:tc>
          <w:tcPr>
            <w:tcW w:w="561" w:type="dxa"/>
          </w:tcPr>
          <w:p w14:paraId="6615DE14" w14:textId="77777777" w:rsidR="0015654A" w:rsidRPr="00D81091" w:rsidRDefault="0015654A" w:rsidP="00D81091">
            <w:pPr>
              <w:rPr>
                <w:rFonts w:eastAsia="Arial"/>
                <w:sz w:val="28"/>
                <w:szCs w:val="28"/>
              </w:rPr>
            </w:pPr>
            <w:r w:rsidRPr="00D81091">
              <w:rPr>
                <w:rFonts w:eastAsia="Arial"/>
                <w:sz w:val="28"/>
                <w:szCs w:val="28"/>
              </w:rPr>
              <w:t>25</w:t>
            </w:r>
          </w:p>
        </w:tc>
        <w:tc>
          <w:tcPr>
            <w:tcW w:w="8932" w:type="dxa"/>
          </w:tcPr>
          <w:p w14:paraId="6FF5A013" w14:textId="77777777" w:rsidR="0015654A" w:rsidRPr="00D81091" w:rsidRDefault="0015654A" w:rsidP="00D81091">
            <w:pPr>
              <w:jc w:val="both"/>
              <w:rPr>
                <w:sz w:val="28"/>
                <w:szCs w:val="28"/>
              </w:rPr>
            </w:pPr>
            <w:r w:rsidRPr="00D81091">
              <w:rPr>
                <w:sz w:val="28"/>
                <w:szCs w:val="28"/>
              </w:rPr>
              <w:t xml:space="preserve">Большинство детей с </w:t>
            </w:r>
            <w:r w:rsidRPr="00D81091">
              <w:rPr>
                <w:sz w:val="28"/>
                <w:szCs w:val="28"/>
                <w:lang w:val="kk-KZ"/>
              </w:rPr>
              <w:t xml:space="preserve">бронхиальной </w:t>
            </w:r>
            <w:r w:rsidRPr="00D81091">
              <w:rPr>
                <w:sz w:val="28"/>
                <w:szCs w:val="28"/>
              </w:rPr>
              <w:t xml:space="preserve">астмой не должны употреблять молочные продукты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0E01B33E" w14:textId="77777777" w:rsidTr="00650192">
        <w:trPr>
          <w:trHeight w:val="424"/>
        </w:trPr>
        <w:tc>
          <w:tcPr>
            <w:tcW w:w="561" w:type="dxa"/>
            <w:tcBorders>
              <w:bottom w:val="single" w:sz="4" w:space="0" w:color="auto"/>
            </w:tcBorders>
          </w:tcPr>
          <w:p w14:paraId="6509C056" w14:textId="77777777" w:rsidR="0015654A" w:rsidRPr="00D81091" w:rsidRDefault="0015654A" w:rsidP="00D81091">
            <w:pPr>
              <w:rPr>
                <w:rFonts w:eastAsia="Arial"/>
                <w:sz w:val="28"/>
                <w:szCs w:val="28"/>
              </w:rPr>
            </w:pPr>
            <w:r w:rsidRPr="00D81091">
              <w:rPr>
                <w:rFonts w:eastAsia="Arial"/>
                <w:sz w:val="28"/>
                <w:szCs w:val="28"/>
              </w:rPr>
              <w:t>26</w:t>
            </w:r>
          </w:p>
        </w:tc>
        <w:tc>
          <w:tcPr>
            <w:tcW w:w="8932" w:type="dxa"/>
            <w:tcBorders>
              <w:bottom w:val="single" w:sz="4" w:space="0" w:color="auto"/>
            </w:tcBorders>
          </w:tcPr>
          <w:p w14:paraId="422484A6" w14:textId="77777777" w:rsidR="0015654A" w:rsidRPr="00D81091" w:rsidRDefault="0015654A" w:rsidP="00D81091">
            <w:pPr>
              <w:jc w:val="both"/>
              <w:rPr>
                <w:bCs/>
                <w:color w:val="000000"/>
                <w:sz w:val="28"/>
                <w:szCs w:val="28"/>
                <w:shd w:val="clear" w:color="auto" w:fill="FFFFFF"/>
              </w:rPr>
            </w:pPr>
            <w:r w:rsidRPr="00D81091">
              <w:rPr>
                <w:bCs/>
                <w:color w:val="000000"/>
                <w:sz w:val="28"/>
                <w:szCs w:val="28"/>
                <w:shd w:val="clear" w:color="auto" w:fill="FFFFFF"/>
              </w:rPr>
              <w:t xml:space="preserve">Плавание – единственное подходящее физическое упражнение для детей с бронхиальной астмой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1106D830" w14:textId="77777777" w:rsidTr="00650192">
        <w:trPr>
          <w:trHeight w:val="424"/>
        </w:trPr>
        <w:tc>
          <w:tcPr>
            <w:tcW w:w="561" w:type="dxa"/>
            <w:tcBorders>
              <w:bottom w:val="nil"/>
            </w:tcBorders>
          </w:tcPr>
          <w:p w14:paraId="72460A51" w14:textId="77777777" w:rsidR="0015654A" w:rsidRPr="00D81091" w:rsidRDefault="0015654A" w:rsidP="00D81091">
            <w:pPr>
              <w:rPr>
                <w:rFonts w:eastAsia="Arial"/>
                <w:sz w:val="28"/>
                <w:szCs w:val="28"/>
              </w:rPr>
            </w:pPr>
            <w:r w:rsidRPr="00D81091">
              <w:rPr>
                <w:rFonts w:eastAsia="Arial"/>
                <w:sz w:val="28"/>
                <w:szCs w:val="28"/>
              </w:rPr>
              <w:t>27</w:t>
            </w:r>
          </w:p>
        </w:tc>
        <w:tc>
          <w:tcPr>
            <w:tcW w:w="8932" w:type="dxa"/>
            <w:tcBorders>
              <w:bottom w:val="nil"/>
            </w:tcBorders>
          </w:tcPr>
          <w:p w14:paraId="0406B97E" w14:textId="77777777" w:rsidR="0015654A" w:rsidRPr="00D81091" w:rsidRDefault="0015654A" w:rsidP="00D81091">
            <w:pPr>
              <w:jc w:val="both"/>
              <w:rPr>
                <w:sz w:val="28"/>
                <w:szCs w:val="28"/>
              </w:rPr>
            </w:pPr>
            <w:r w:rsidRPr="00D81091">
              <w:rPr>
                <w:sz w:val="28"/>
                <w:szCs w:val="28"/>
              </w:rPr>
              <w:t xml:space="preserve">Курение родителей может ухудшить бронхиальную астму у ребенка </w:t>
            </w:r>
            <w:r w:rsidRPr="00D81091">
              <w:rPr>
                <w:bCs/>
                <w:sz w:val="28"/>
                <w:szCs w:val="28"/>
                <w:lang w:val="kk-KZ"/>
              </w:rPr>
              <w:t>(</w:t>
            </w:r>
            <w:r w:rsidRPr="00D81091">
              <w:rPr>
                <w:bCs/>
                <w:sz w:val="28"/>
                <w:szCs w:val="28"/>
                <w:lang w:val="en-US"/>
              </w:rPr>
              <w:t>T</w:t>
            </w:r>
            <w:r w:rsidRPr="00D81091">
              <w:rPr>
                <w:bCs/>
                <w:sz w:val="28"/>
                <w:szCs w:val="28"/>
                <w:lang w:val="kk-KZ"/>
              </w:rPr>
              <w:t>)</w:t>
            </w:r>
          </w:p>
        </w:tc>
      </w:tr>
    </w:tbl>
    <w:p w14:paraId="589C693B" w14:textId="77777777" w:rsidR="00650192" w:rsidRPr="009A5939" w:rsidRDefault="00650192" w:rsidP="00650192">
      <w:pPr>
        <w:rPr>
          <w:sz w:val="28"/>
          <w:szCs w:val="28"/>
        </w:rPr>
      </w:pPr>
      <w:r w:rsidRPr="009A5939">
        <w:rPr>
          <w:sz w:val="28"/>
          <w:szCs w:val="28"/>
        </w:rPr>
        <w:lastRenderedPageBreak/>
        <w:t>Продолжение таблицы И.1</w:t>
      </w:r>
    </w:p>
    <w:p w14:paraId="728F8447" w14:textId="77777777" w:rsidR="00650192" w:rsidRDefault="00650192"/>
    <w:tbl>
      <w:tblPr>
        <w:tblStyle w:val="TableGrid"/>
        <w:tblW w:w="94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8" w:type="dxa"/>
          <w:bottom w:w="48" w:type="dxa"/>
          <w:right w:w="77" w:type="dxa"/>
        </w:tblCellMar>
        <w:tblLook w:val="04A0" w:firstRow="1" w:lastRow="0" w:firstColumn="1" w:lastColumn="0" w:noHBand="0" w:noVBand="1"/>
      </w:tblPr>
      <w:tblGrid>
        <w:gridCol w:w="561"/>
        <w:gridCol w:w="8932"/>
      </w:tblGrid>
      <w:tr w:rsidR="00650192" w:rsidRPr="00D81091" w14:paraId="1AD99985" w14:textId="77777777" w:rsidTr="00090DF9">
        <w:trPr>
          <w:trHeight w:val="424"/>
        </w:trPr>
        <w:tc>
          <w:tcPr>
            <w:tcW w:w="561" w:type="dxa"/>
          </w:tcPr>
          <w:p w14:paraId="77A3928B" w14:textId="28E346C1" w:rsidR="00650192" w:rsidRPr="00650192" w:rsidRDefault="00650192" w:rsidP="00650192">
            <w:pPr>
              <w:jc w:val="center"/>
              <w:rPr>
                <w:rFonts w:eastAsia="Arial"/>
                <w:sz w:val="28"/>
                <w:szCs w:val="28"/>
              </w:rPr>
            </w:pPr>
            <w:r>
              <w:rPr>
                <w:rFonts w:eastAsia="Arial"/>
                <w:sz w:val="28"/>
                <w:szCs w:val="28"/>
              </w:rPr>
              <w:t>1</w:t>
            </w:r>
          </w:p>
        </w:tc>
        <w:tc>
          <w:tcPr>
            <w:tcW w:w="8932" w:type="dxa"/>
          </w:tcPr>
          <w:p w14:paraId="5939D628" w14:textId="321E1FDF" w:rsidR="00650192" w:rsidRPr="00650192" w:rsidRDefault="00650192" w:rsidP="00650192">
            <w:pPr>
              <w:jc w:val="center"/>
              <w:rPr>
                <w:sz w:val="28"/>
                <w:szCs w:val="28"/>
              </w:rPr>
            </w:pPr>
            <w:r>
              <w:rPr>
                <w:sz w:val="28"/>
                <w:szCs w:val="28"/>
              </w:rPr>
              <w:t>2</w:t>
            </w:r>
          </w:p>
        </w:tc>
      </w:tr>
      <w:tr w:rsidR="0015654A" w:rsidRPr="00D81091" w14:paraId="11837491" w14:textId="77777777" w:rsidTr="00090DF9">
        <w:trPr>
          <w:trHeight w:val="424"/>
        </w:trPr>
        <w:tc>
          <w:tcPr>
            <w:tcW w:w="561" w:type="dxa"/>
          </w:tcPr>
          <w:p w14:paraId="4EA072DE" w14:textId="77777777" w:rsidR="0015654A" w:rsidRPr="00D81091" w:rsidRDefault="0015654A" w:rsidP="00D81091">
            <w:pPr>
              <w:rPr>
                <w:rFonts w:eastAsia="Arial"/>
                <w:sz w:val="28"/>
                <w:szCs w:val="28"/>
              </w:rPr>
            </w:pPr>
            <w:r w:rsidRPr="00D81091">
              <w:rPr>
                <w:rFonts w:eastAsia="Arial"/>
                <w:sz w:val="28"/>
                <w:szCs w:val="28"/>
              </w:rPr>
              <w:t>28</w:t>
            </w:r>
          </w:p>
        </w:tc>
        <w:tc>
          <w:tcPr>
            <w:tcW w:w="8932" w:type="dxa"/>
          </w:tcPr>
          <w:p w14:paraId="7C6388C9" w14:textId="77777777" w:rsidR="0015654A" w:rsidRPr="00D81091" w:rsidRDefault="0015654A" w:rsidP="00D81091">
            <w:pPr>
              <w:jc w:val="both"/>
              <w:rPr>
                <w:sz w:val="28"/>
                <w:szCs w:val="28"/>
              </w:rPr>
            </w:pPr>
            <w:r w:rsidRPr="00D81091">
              <w:rPr>
                <w:sz w:val="28"/>
                <w:szCs w:val="28"/>
              </w:rPr>
              <w:t xml:space="preserve">При правильном лечении большинство детей с бронхиальной астмой должны вести нормальную жизнь без ограничений активности </w:t>
            </w:r>
            <w:r w:rsidRPr="00D81091">
              <w:rPr>
                <w:bCs/>
                <w:sz w:val="28"/>
                <w:szCs w:val="28"/>
                <w:lang w:val="kk-KZ"/>
              </w:rPr>
              <w:t>(</w:t>
            </w:r>
            <w:r w:rsidRPr="00D81091">
              <w:rPr>
                <w:bCs/>
                <w:sz w:val="28"/>
                <w:szCs w:val="28"/>
                <w:lang w:val="en-US"/>
              </w:rPr>
              <w:t>T</w:t>
            </w:r>
            <w:r w:rsidRPr="00D81091">
              <w:rPr>
                <w:bCs/>
                <w:sz w:val="28"/>
                <w:szCs w:val="28"/>
                <w:lang w:val="kk-KZ"/>
              </w:rPr>
              <w:t>)</w:t>
            </w:r>
          </w:p>
        </w:tc>
      </w:tr>
      <w:tr w:rsidR="0015654A" w:rsidRPr="00D81091" w14:paraId="5A246539" w14:textId="77777777" w:rsidTr="00090DF9">
        <w:trPr>
          <w:trHeight w:val="424"/>
        </w:trPr>
        <w:tc>
          <w:tcPr>
            <w:tcW w:w="561" w:type="dxa"/>
          </w:tcPr>
          <w:p w14:paraId="7B1BA794" w14:textId="77777777" w:rsidR="0015654A" w:rsidRPr="00D81091" w:rsidRDefault="0015654A" w:rsidP="00D81091">
            <w:pPr>
              <w:rPr>
                <w:rFonts w:eastAsia="Arial"/>
                <w:sz w:val="28"/>
                <w:szCs w:val="28"/>
              </w:rPr>
            </w:pPr>
            <w:r w:rsidRPr="00D81091">
              <w:rPr>
                <w:rFonts w:eastAsia="Arial"/>
                <w:sz w:val="28"/>
                <w:szCs w:val="28"/>
              </w:rPr>
              <w:t>29</w:t>
            </w:r>
          </w:p>
        </w:tc>
        <w:tc>
          <w:tcPr>
            <w:tcW w:w="8932" w:type="dxa"/>
          </w:tcPr>
          <w:p w14:paraId="6EF8CEDA" w14:textId="77777777" w:rsidR="0015654A" w:rsidRPr="00D81091" w:rsidRDefault="0015654A" w:rsidP="00D81091">
            <w:pPr>
              <w:jc w:val="both"/>
              <w:rPr>
                <w:sz w:val="28"/>
                <w:szCs w:val="28"/>
              </w:rPr>
            </w:pPr>
            <w:r w:rsidRPr="00D81091">
              <w:rPr>
                <w:sz w:val="28"/>
                <w:szCs w:val="28"/>
              </w:rPr>
              <w:t xml:space="preserve">У большинства детей с бронхиальной астмой будет замедленный рост тела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233E103F" w14:textId="77777777" w:rsidTr="00090DF9">
        <w:trPr>
          <w:trHeight w:val="424"/>
        </w:trPr>
        <w:tc>
          <w:tcPr>
            <w:tcW w:w="561" w:type="dxa"/>
          </w:tcPr>
          <w:p w14:paraId="414C286E" w14:textId="77777777" w:rsidR="0015654A" w:rsidRPr="00D81091" w:rsidRDefault="0015654A" w:rsidP="00D81091">
            <w:pPr>
              <w:rPr>
                <w:rFonts w:eastAsia="Arial"/>
                <w:sz w:val="28"/>
                <w:szCs w:val="28"/>
              </w:rPr>
            </w:pPr>
            <w:r w:rsidRPr="00D81091">
              <w:rPr>
                <w:rFonts w:eastAsia="Arial"/>
                <w:sz w:val="28"/>
                <w:szCs w:val="28"/>
              </w:rPr>
              <w:t>30</w:t>
            </w:r>
          </w:p>
        </w:tc>
        <w:tc>
          <w:tcPr>
            <w:tcW w:w="8932" w:type="dxa"/>
          </w:tcPr>
          <w:p w14:paraId="21B7CCF1" w14:textId="77777777" w:rsidR="0015654A" w:rsidRPr="00D81091" w:rsidRDefault="0015654A" w:rsidP="00D81091">
            <w:pPr>
              <w:jc w:val="both"/>
              <w:rPr>
                <w:bCs/>
                <w:sz w:val="28"/>
                <w:szCs w:val="28"/>
              </w:rPr>
            </w:pPr>
            <w:r w:rsidRPr="00D81091">
              <w:rPr>
                <w:bCs/>
                <w:sz w:val="28"/>
                <w:szCs w:val="28"/>
              </w:rPr>
              <w:t xml:space="preserve">Рекомендуется давать сиропы от кашля во время приступа </w:t>
            </w:r>
            <w:r w:rsidRPr="00D81091">
              <w:rPr>
                <w:sz w:val="28"/>
                <w:szCs w:val="28"/>
              </w:rPr>
              <w:t xml:space="preserve">бронхиальной </w:t>
            </w:r>
            <w:r w:rsidRPr="00D81091">
              <w:rPr>
                <w:bCs/>
                <w:sz w:val="28"/>
                <w:szCs w:val="28"/>
              </w:rPr>
              <w:t xml:space="preserve">астмы для лечения кашля, связанного с астмой </w:t>
            </w:r>
            <w:r w:rsidRPr="00D81091">
              <w:rPr>
                <w:bCs/>
                <w:sz w:val="28"/>
                <w:szCs w:val="28"/>
                <w:lang w:val="kk-KZ"/>
              </w:rPr>
              <w:t>(</w:t>
            </w:r>
            <w:r w:rsidRPr="00D81091">
              <w:rPr>
                <w:bCs/>
                <w:sz w:val="28"/>
                <w:szCs w:val="28"/>
                <w:lang w:val="en-US"/>
              </w:rPr>
              <w:t>F</w:t>
            </w:r>
            <w:r w:rsidRPr="00D81091">
              <w:rPr>
                <w:bCs/>
                <w:sz w:val="28"/>
                <w:szCs w:val="28"/>
                <w:lang w:val="kk-KZ"/>
              </w:rPr>
              <w:t>)</w:t>
            </w:r>
          </w:p>
        </w:tc>
      </w:tr>
      <w:tr w:rsidR="0015654A" w:rsidRPr="00D81091" w14:paraId="29F13AFC" w14:textId="77777777" w:rsidTr="00090DF9">
        <w:trPr>
          <w:trHeight w:val="424"/>
        </w:trPr>
        <w:tc>
          <w:tcPr>
            <w:tcW w:w="9493" w:type="dxa"/>
            <w:gridSpan w:val="2"/>
          </w:tcPr>
          <w:p w14:paraId="1F01FA6F" w14:textId="77777777" w:rsidR="0015654A" w:rsidRPr="00D81091" w:rsidRDefault="0015654A" w:rsidP="00D81091">
            <w:pPr>
              <w:jc w:val="center"/>
              <w:rPr>
                <w:bCs/>
                <w:sz w:val="28"/>
                <w:szCs w:val="28"/>
              </w:rPr>
            </w:pPr>
            <w:r w:rsidRPr="00D81091">
              <w:rPr>
                <w:bCs/>
                <w:sz w:val="28"/>
                <w:szCs w:val="28"/>
              </w:rPr>
              <w:t xml:space="preserve">«Т» - </w:t>
            </w:r>
            <w:r w:rsidRPr="00D81091">
              <w:rPr>
                <w:bCs/>
                <w:sz w:val="28"/>
                <w:szCs w:val="28"/>
                <w:lang w:val="kk-KZ"/>
              </w:rPr>
              <w:t>Верно</w:t>
            </w:r>
            <w:r w:rsidRPr="00D81091">
              <w:rPr>
                <w:bCs/>
                <w:sz w:val="28"/>
                <w:szCs w:val="28"/>
              </w:rPr>
              <w:t>; «</w:t>
            </w:r>
            <w:r w:rsidRPr="00D81091">
              <w:rPr>
                <w:bCs/>
                <w:sz w:val="28"/>
                <w:szCs w:val="28"/>
                <w:lang w:val="en-US"/>
              </w:rPr>
              <w:t>F</w:t>
            </w:r>
            <w:r w:rsidRPr="00D81091">
              <w:rPr>
                <w:bCs/>
                <w:sz w:val="28"/>
                <w:szCs w:val="28"/>
              </w:rPr>
              <w:t>» - Неверно</w:t>
            </w:r>
          </w:p>
        </w:tc>
      </w:tr>
    </w:tbl>
    <w:p w14:paraId="2670940A" w14:textId="77777777" w:rsidR="0015654A" w:rsidRPr="00D81091" w:rsidRDefault="0015654A" w:rsidP="00D81091">
      <w:pPr>
        <w:jc w:val="center"/>
        <w:rPr>
          <w:sz w:val="28"/>
          <w:szCs w:val="28"/>
        </w:rPr>
      </w:pPr>
    </w:p>
    <w:p w14:paraId="7980F5C1" w14:textId="219A432B" w:rsidR="0015654A" w:rsidRPr="00D81091" w:rsidRDefault="0015654A" w:rsidP="00D81091">
      <w:pPr>
        <w:pStyle w:val="1"/>
        <w:jc w:val="center"/>
        <w:rPr>
          <w:rFonts w:ascii="Times New Roman" w:hAnsi="Times New Roman" w:cs="Times New Roman"/>
          <w:b/>
          <w:color w:val="auto"/>
          <w:sz w:val="28"/>
          <w:szCs w:val="28"/>
        </w:rPr>
      </w:pPr>
      <w:r w:rsidRPr="00D81091">
        <w:rPr>
          <w:rFonts w:ascii="Times New Roman" w:hAnsi="Times New Roman" w:cs="Times New Roman"/>
          <w:b/>
          <w:color w:val="auto"/>
          <w:sz w:val="28"/>
          <w:szCs w:val="28"/>
        </w:rPr>
        <w:br w:type="page"/>
      </w:r>
      <w:bookmarkStart w:id="42" w:name="_Toc228351062"/>
      <w:r w:rsidRPr="00D81091">
        <w:rPr>
          <w:rFonts w:ascii="Times New Roman" w:hAnsi="Times New Roman" w:cs="Times New Roman"/>
          <w:b/>
          <w:color w:val="auto"/>
          <w:sz w:val="28"/>
          <w:szCs w:val="28"/>
        </w:rPr>
        <w:lastRenderedPageBreak/>
        <w:t xml:space="preserve">ПРИЛОЖЕНИЕ </w:t>
      </w:r>
      <w:r w:rsidR="00E9775A" w:rsidRPr="00D81091">
        <w:rPr>
          <w:rFonts w:ascii="Times New Roman" w:hAnsi="Times New Roman" w:cs="Times New Roman"/>
          <w:b/>
          <w:color w:val="auto"/>
          <w:sz w:val="28"/>
          <w:szCs w:val="28"/>
        </w:rPr>
        <w:t>К</w:t>
      </w:r>
      <w:bookmarkEnd w:id="42"/>
    </w:p>
    <w:p w14:paraId="07D7D728" w14:textId="77777777" w:rsidR="009C794C" w:rsidRPr="009C794C" w:rsidRDefault="009C794C" w:rsidP="009C794C">
      <w:pPr>
        <w:jc w:val="center"/>
        <w:rPr>
          <w:b/>
          <w:bCs/>
          <w:sz w:val="28"/>
          <w:szCs w:val="28"/>
        </w:rPr>
      </w:pPr>
      <w:r w:rsidRPr="009C794C">
        <w:rPr>
          <w:b/>
          <w:bCs/>
          <w:sz w:val="28"/>
          <w:szCs w:val="28"/>
        </w:rPr>
        <w:t>Специализированный опросник «Оценка практики ведения пациентов с бронхиальной астмой»</w:t>
      </w:r>
    </w:p>
    <w:p w14:paraId="69592D28" w14:textId="77777777" w:rsidR="00994F23" w:rsidRPr="00994F23" w:rsidRDefault="00994F23" w:rsidP="00D81091">
      <w:pPr>
        <w:jc w:val="center"/>
        <w:rPr>
          <w:bCs/>
          <w:sz w:val="28"/>
          <w:szCs w:val="28"/>
        </w:rPr>
      </w:pPr>
    </w:p>
    <w:p w14:paraId="3506EBD2" w14:textId="1E2C7ACF" w:rsidR="00994F23" w:rsidRDefault="00994F23" w:rsidP="00994F23">
      <w:pPr>
        <w:rPr>
          <w:bCs/>
          <w:sz w:val="28"/>
          <w:szCs w:val="28"/>
        </w:rPr>
      </w:pPr>
      <w:r>
        <w:rPr>
          <w:bCs/>
          <w:sz w:val="28"/>
          <w:szCs w:val="28"/>
        </w:rPr>
        <w:t xml:space="preserve">Таблица К.1- </w:t>
      </w:r>
      <w:r w:rsidR="00935CFE">
        <w:rPr>
          <w:sz w:val="28"/>
          <w:szCs w:val="28"/>
        </w:rPr>
        <w:t>Опросник</w:t>
      </w:r>
    </w:p>
    <w:p w14:paraId="4C32B165" w14:textId="77777777" w:rsidR="00994F23" w:rsidRPr="00994F23" w:rsidRDefault="00994F23" w:rsidP="00D81091">
      <w:pPr>
        <w:jc w:val="center"/>
        <w:rPr>
          <w:bCs/>
          <w:sz w:val="28"/>
          <w:szCs w:val="28"/>
        </w:rPr>
      </w:pPr>
    </w:p>
    <w:tbl>
      <w:tblPr>
        <w:tblStyle w:val="TableGrid"/>
        <w:tblW w:w="89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right w:w="115" w:type="dxa"/>
        </w:tblCellMar>
        <w:tblLook w:val="04A0" w:firstRow="1" w:lastRow="0" w:firstColumn="1" w:lastColumn="0" w:noHBand="0" w:noVBand="1"/>
      </w:tblPr>
      <w:tblGrid>
        <w:gridCol w:w="539"/>
        <w:gridCol w:w="5835"/>
        <w:gridCol w:w="2546"/>
      </w:tblGrid>
      <w:tr w:rsidR="0015654A" w:rsidRPr="00D81091" w14:paraId="4B72ACC5" w14:textId="77777777" w:rsidTr="00357E7F">
        <w:trPr>
          <w:trHeight w:val="745"/>
        </w:trPr>
        <w:tc>
          <w:tcPr>
            <w:tcW w:w="539" w:type="dxa"/>
          </w:tcPr>
          <w:p w14:paraId="3036AA3A" w14:textId="77777777" w:rsidR="0015654A" w:rsidRPr="00D81091" w:rsidRDefault="0015654A" w:rsidP="00D81091">
            <w:pPr>
              <w:spacing w:line="259" w:lineRule="auto"/>
              <w:jc w:val="center"/>
              <w:rPr>
                <w:sz w:val="28"/>
                <w:szCs w:val="28"/>
              </w:rPr>
            </w:pPr>
            <w:r w:rsidRPr="00D81091">
              <w:rPr>
                <w:rFonts w:eastAsia="Arial"/>
                <w:sz w:val="28"/>
                <w:szCs w:val="28"/>
              </w:rPr>
              <w:t>№</w:t>
            </w:r>
          </w:p>
        </w:tc>
        <w:tc>
          <w:tcPr>
            <w:tcW w:w="5835" w:type="dxa"/>
          </w:tcPr>
          <w:p w14:paraId="3C2D2ECA" w14:textId="77777777" w:rsidR="0015654A" w:rsidRPr="00D81091" w:rsidRDefault="0015654A" w:rsidP="00D81091">
            <w:pPr>
              <w:spacing w:line="259" w:lineRule="auto"/>
              <w:jc w:val="center"/>
              <w:rPr>
                <w:sz w:val="28"/>
                <w:szCs w:val="28"/>
              </w:rPr>
            </w:pPr>
            <w:r w:rsidRPr="00D81091">
              <w:rPr>
                <w:bCs/>
                <w:sz w:val="28"/>
                <w:szCs w:val="28"/>
              </w:rPr>
              <w:t>Вопрос</w:t>
            </w:r>
          </w:p>
        </w:tc>
        <w:tc>
          <w:tcPr>
            <w:tcW w:w="2546" w:type="dxa"/>
          </w:tcPr>
          <w:p w14:paraId="2C68CC4F" w14:textId="77777777" w:rsidR="0015654A" w:rsidRPr="00D81091" w:rsidRDefault="0015654A" w:rsidP="00D81091">
            <w:pPr>
              <w:spacing w:line="259" w:lineRule="auto"/>
              <w:jc w:val="center"/>
              <w:rPr>
                <w:rFonts w:eastAsia="Arial"/>
                <w:sz w:val="28"/>
                <w:szCs w:val="28"/>
              </w:rPr>
            </w:pPr>
            <w:r w:rsidRPr="00D81091">
              <w:rPr>
                <w:rFonts w:eastAsia="Arial"/>
                <w:sz w:val="28"/>
                <w:szCs w:val="28"/>
              </w:rPr>
              <w:t>Да/Нет</w:t>
            </w:r>
          </w:p>
        </w:tc>
      </w:tr>
      <w:tr w:rsidR="0015654A" w:rsidRPr="00D81091" w14:paraId="35341CE9" w14:textId="77777777" w:rsidTr="00357E7F">
        <w:trPr>
          <w:trHeight w:val="424"/>
        </w:trPr>
        <w:tc>
          <w:tcPr>
            <w:tcW w:w="539" w:type="dxa"/>
          </w:tcPr>
          <w:p w14:paraId="095AD2A4" w14:textId="77777777" w:rsidR="0015654A" w:rsidRPr="00D81091" w:rsidRDefault="0015654A" w:rsidP="00D81091">
            <w:pPr>
              <w:spacing w:line="259" w:lineRule="auto"/>
              <w:rPr>
                <w:sz w:val="28"/>
                <w:szCs w:val="28"/>
                <w:lang w:val="en-US"/>
              </w:rPr>
            </w:pPr>
            <w:r w:rsidRPr="00D81091">
              <w:rPr>
                <w:rFonts w:eastAsia="Arial"/>
                <w:sz w:val="28"/>
                <w:szCs w:val="28"/>
                <w:lang w:val="en-US"/>
              </w:rPr>
              <w:t>1</w:t>
            </w:r>
          </w:p>
        </w:tc>
        <w:tc>
          <w:tcPr>
            <w:tcW w:w="5835" w:type="dxa"/>
          </w:tcPr>
          <w:p w14:paraId="7C4FA595" w14:textId="77777777" w:rsidR="0015654A" w:rsidRPr="00D81091" w:rsidRDefault="0015654A" w:rsidP="00D81091">
            <w:pPr>
              <w:spacing w:line="259" w:lineRule="auto"/>
              <w:jc w:val="both"/>
              <w:rPr>
                <w:sz w:val="28"/>
                <w:szCs w:val="28"/>
              </w:rPr>
            </w:pPr>
            <w:r w:rsidRPr="00D81091">
              <w:rPr>
                <w:sz w:val="28"/>
                <w:szCs w:val="28"/>
              </w:rPr>
              <w:t>Вы составляете письменный план действий по контролю обострений бронхиальной астмы?</w:t>
            </w:r>
          </w:p>
        </w:tc>
        <w:tc>
          <w:tcPr>
            <w:tcW w:w="2546" w:type="dxa"/>
          </w:tcPr>
          <w:p w14:paraId="16903453" w14:textId="77777777" w:rsidR="0015654A" w:rsidRPr="00D81091" w:rsidRDefault="0015654A" w:rsidP="00D81091">
            <w:pPr>
              <w:rPr>
                <w:sz w:val="28"/>
                <w:szCs w:val="28"/>
              </w:rPr>
            </w:pPr>
          </w:p>
        </w:tc>
      </w:tr>
      <w:tr w:rsidR="0015654A" w:rsidRPr="00D81091" w14:paraId="35EF3CEF" w14:textId="77777777" w:rsidTr="00357E7F">
        <w:trPr>
          <w:trHeight w:val="424"/>
        </w:trPr>
        <w:tc>
          <w:tcPr>
            <w:tcW w:w="539" w:type="dxa"/>
          </w:tcPr>
          <w:p w14:paraId="2B45D86F" w14:textId="77777777" w:rsidR="0015654A" w:rsidRPr="00D81091" w:rsidRDefault="0015654A" w:rsidP="00D81091">
            <w:pPr>
              <w:spacing w:line="259" w:lineRule="auto"/>
              <w:rPr>
                <w:sz w:val="28"/>
                <w:szCs w:val="28"/>
              </w:rPr>
            </w:pPr>
            <w:r w:rsidRPr="00D81091">
              <w:rPr>
                <w:rFonts w:eastAsia="Arial"/>
                <w:sz w:val="28"/>
                <w:szCs w:val="28"/>
              </w:rPr>
              <w:t>2</w:t>
            </w:r>
          </w:p>
        </w:tc>
        <w:tc>
          <w:tcPr>
            <w:tcW w:w="5835" w:type="dxa"/>
          </w:tcPr>
          <w:p w14:paraId="318CE03C" w14:textId="77777777" w:rsidR="0015654A" w:rsidRPr="00D81091" w:rsidRDefault="0015654A" w:rsidP="00D81091">
            <w:pPr>
              <w:spacing w:line="259" w:lineRule="auto"/>
              <w:jc w:val="both"/>
              <w:rPr>
                <w:sz w:val="28"/>
                <w:szCs w:val="28"/>
              </w:rPr>
            </w:pPr>
            <w:r w:rsidRPr="00D81091">
              <w:rPr>
                <w:sz w:val="28"/>
                <w:szCs w:val="28"/>
              </w:rPr>
              <w:t>Вы оцениваете технику использования ингаляторов при каждом осмотре пациента с бронхиальной астмой?</w:t>
            </w:r>
          </w:p>
        </w:tc>
        <w:tc>
          <w:tcPr>
            <w:tcW w:w="2546" w:type="dxa"/>
          </w:tcPr>
          <w:p w14:paraId="04832356" w14:textId="77777777" w:rsidR="0015654A" w:rsidRPr="00D81091" w:rsidRDefault="0015654A" w:rsidP="00D81091">
            <w:pPr>
              <w:rPr>
                <w:sz w:val="28"/>
                <w:szCs w:val="28"/>
              </w:rPr>
            </w:pPr>
          </w:p>
        </w:tc>
      </w:tr>
      <w:tr w:rsidR="0015654A" w:rsidRPr="00D81091" w14:paraId="773B5742" w14:textId="77777777" w:rsidTr="00357E7F">
        <w:trPr>
          <w:trHeight w:val="235"/>
        </w:trPr>
        <w:tc>
          <w:tcPr>
            <w:tcW w:w="539" w:type="dxa"/>
          </w:tcPr>
          <w:p w14:paraId="36017A7C" w14:textId="77777777" w:rsidR="0015654A" w:rsidRPr="00D81091" w:rsidRDefault="0015654A" w:rsidP="00D81091">
            <w:pPr>
              <w:spacing w:line="259" w:lineRule="auto"/>
              <w:rPr>
                <w:sz w:val="28"/>
                <w:szCs w:val="28"/>
              </w:rPr>
            </w:pPr>
            <w:r w:rsidRPr="00D81091">
              <w:rPr>
                <w:rFonts w:eastAsia="Arial"/>
                <w:sz w:val="28"/>
                <w:szCs w:val="28"/>
              </w:rPr>
              <w:t>3</w:t>
            </w:r>
          </w:p>
        </w:tc>
        <w:tc>
          <w:tcPr>
            <w:tcW w:w="5835" w:type="dxa"/>
          </w:tcPr>
          <w:p w14:paraId="71C4C2D5" w14:textId="77777777" w:rsidR="0015654A" w:rsidRPr="00D81091" w:rsidRDefault="0015654A" w:rsidP="00D81091">
            <w:pPr>
              <w:spacing w:line="259" w:lineRule="auto"/>
              <w:jc w:val="both"/>
              <w:rPr>
                <w:sz w:val="28"/>
                <w:szCs w:val="28"/>
              </w:rPr>
            </w:pPr>
            <w:r w:rsidRPr="00D81091">
              <w:rPr>
                <w:sz w:val="28"/>
                <w:szCs w:val="28"/>
              </w:rPr>
              <w:t>Определяете ли Вы причины, вызывающие аллергическую реакцию у детей с бронхиальной астмой?</w:t>
            </w:r>
          </w:p>
        </w:tc>
        <w:tc>
          <w:tcPr>
            <w:tcW w:w="2546" w:type="dxa"/>
          </w:tcPr>
          <w:p w14:paraId="247352C7" w14:textId="77777777" w:rsidR="0015654A" w:rsidRPr="00D81091" w:rsidRDefault="0015654A" w:rsidP="00D81091">
            <w:pPr>
              <w:rPr>
                <w:sz w:val="28"/>
                <w:szCs w:val="28"/>
              </w:rPr>
            </w:pPr>
          </w:p>
        </w:tc>
      </w:tr>
      <w:tr w:rsidR="0015654A" w:rsidRPr="00D81091" w14:paraId="3ECCD26E" w14:textId="77777777" w:rsidTr="00357E7F">
        <w:trPr>
          <w:trHeight w:val="424"/>
        </w:trPr>
        <w:tc>
          <w:tcPr>
            <w:tcW w:w="539" w:type="dxa"/>
          </w:tcPr>
          <w:p w14:paraId="3A8F7D4E" w14:textId="77777777" w:rsidR="0015654A" w:rsidRPr="00D81091" w:rsidRDefault="0015654A" w:rsidP="00D81091">
            <w:pPr>
              <w:spacing w:line="259" w:lineRule="auto"/>
              <w:rPr>
                <w:sz w:val="28"/>
                <w:szCs w:val="28"/>
              </w:rPr>
            </w:pPr>
            <w:r w:rsidRPr="00D81091">
              <w:rPr>
                <w:rFonts w:eastAsia="Arial"/>
                <w:sz w:val="28"/>
                <w:szCs w:val="28"/>
              </w:rPr>
              <w:t>4</w:t>
            </w:r>
          </w:p>
        </w:tc>
        <w:tc>
          <w:tcPr>
            <w:tcW w:w="5835" w:type="dxa"/>
          </w:tcPr>
          <w:p w14:paraId="2DC6FC9E" w14:textId="77777777" w:rsidR="0015654A" w:rsidRPr="00D81091" w:rsidRDefault="0015654A" w:rsidP="00D81091">
            <w:pPr>
              <w:spacing w:line="259" w:lineRule="auto"/>
              <w:jc w:val="both"/>
              <w:rPr>
                <w:sz w:val="28"/>
                <w:szCs w:val="28"/>
              </w:rPr>
            </w:pPr>
            <w:r w:rsidRPr="00D81091">
              <w:rPr>
                <w:sz w:val="28"/>
                <w:szCs w:val="28"/>
              </w:rPr>
              <w:t>Проверяете ли Вы соблюдение медицинских рекомендации при каждом посещении пациента с бронхиальной астмой?</w:t>
            </w:r>
          </w:p>
        </w:tc>
        <w:tc>
          <w:tcPr>
            <w:tcW w:w="2546" w:type="dxa"/>
          </w:tcPr>
          <w:p w14:paraId="45D606B9" w14:textId="77777777" w:rsidR="0015654A" w:rsidRPr="00D81091" w:rsidRDefault="0015654A" w:rsidP="00D81091">
            <w:pPr>
              <w:rPr>
                <w:sz w:val="28"/>
                <w:szCs w:val="28"/>
              </w:rPr>
            </w:pPr>
          </w:p>
        </w:tc>
      </w:tr>
      <w:tr w:rsidR="0015654A" w:rsidRPr="00D81091" w14:paraId="106CEB1B" w14:textId="77777777" w:rsidTr="00357E7F">
        <w:trPr>
          <w:trHeight w:val="424"/>
        </w:trPr>
        <w:tc>
          <w:tcPr>
            <w:tcW w:w="539" w:type="dxa"/>
          </w:tcPr>
          <w:p w14:paraId="52B19D07" w14:textId="77777777" w:rsidR="0015654A" w:rsidRPr="00D81091" w:rsidRDefault="0015654A" w:rsidP="00D81091">
            <w:pPr>
              <w:spacing w:line="259" w:lineRule="auto"/>
              <w:rPr>
                <w:sz w:val="28"/>
                <w:szCs w:val="28"/>
              </w:rPr>
            </w:pPr>
            <w:r w:rsidRPr="00D81091">
              <w:rPr>
                <w:sz w:val="28"/>
                <w:szCs w:val="28"/>
              </w:rPr>
              <w:t>5</w:t>
            </w:r>
          </w:p>
        </w:tc>
        <w:tc>
          <w:tcPr>
            <w:tcW w:w="5835" w:type="dxa"/>
          </w:tcPr>
          <w:p w14:paraId="02E1F1EF" w14:textId="77777777" w:rsidR="0015654A" w:rsidRPr="00D81091" w:rsidRDefault="0015654A" w:rsidP="00D81091">
            <w:pPr>
              <w:spacing w:line="259" w:lineRule="auto"/>
              <w:jc w:val="both"/>
              <w:rPr>
                <w:sz w:val="28"/>
                <w:szCs w:val="28"/>
              </w:rPr>
            </w:pPr>
            <w:r w:rsidRPr="00D81091">
              <w:rPr>
                <w:sz w:val="28"/>
                <w:szCs w:val="28"/>
              </w:rPr>
              <w:t>Обсуждаете опасения пациентов по поводу заболевания/лечения</w:t>
            </w:r>
          </w:p>
        </w:tc>
        <w:tc>
          <w:tcPr>
            <w:tcW w:w="2546" w:type="dxa"/>
          </w:tcPr>
          <w:p w14:paraId="310B0FE1" w14:textId="77777777" w:rsidR="0015654A" w:rsidRPr="00D81091" w:rsidRDefault="0015654A" w:rsidP="00D81091">
            <w:pPr>
              <w:rPr>
                <w:sz w:val="28"/>
                <w:szCs w:val="28"/>
              </w:rPr>
            </w:pPr>
          </w:p>
        </w:tc>
      </w:tr>
      <w:tr w:rsidR="0015654A" w:rsidRPr="00D81091" w14:paraId="4992BC51" w14:textId="77777777" w:rsidTr="00357E7F">
        <w:trPr>
          <w:trHeight w:val="235"/>
        </w:trPr>
        <w:tc>
          <w:tcPr>
            <w:tcW w:w="539" w:type="dxa"/>
          </w:tcPr>
          <w:p w14:paraId="3D843669" w14:textId="77777777" w:rsidR="0015654A" w:rsidRPr="00D81091" w:rsidRDefault="0015654A" w:rsidP="00D81091">
            <w:pPr>
              <w:spacing w:line="259" w:lineRule="auto"/>
              <w:rPr>
                <w:sz w:val="28"/>
                <w:szCs w:val="28"/>
              </w:rPr>
            </w:pPr>
            <w:r w:rsidRPr="00D81091">
              <w:rPr>
                <w:rFonts w:eastAsia="Arial"/>
                <w:sz w:val="28"/>
                <w:szCs w:val="28"/>
              </w:rPr>
              <w:t>6</w:t>
            </w:r>
          </w:p>
        </w:tc>
        <w:tc>
          <w:tcPr>
            <w:tcW w:w="5835" w:type="dxa"/>
          </w:tcPr>
          <w:p w14:paraId="14283E8D" w14:textId="77777777" w:rsidR="0015654A" w:rsidRPr="00D81091" w:rsidRDefault="0015654A" w:rsidP="00D81091">
            <w:pPr>
              <w:spacing w:line="259" w:lineRule="auto"/>
              <w:jc w:val="both"/>
              <w:rPr>
                <w:sz w:val="28"/>
                <w:szCs w:val="28"/>
              </w:rPr>
            </w:pPr>
            <w:r w:rsidRPr="00D81091">
              <w:rPr>
                <w:sz w:val="28"/>
                <w:szCs w:val="28"/>
              </w:rPr>
              <w:t>Планируете ли Вы регулярные последующие встречи с пациентами с бронхиальной астмой?</w:t>
            </w:r>
          </w:p>
        </w:tc>
        <w:tc>
          <w:tcPr>
            <w:tcW w:w="2546" w:type="dxa"/>
          </w:tcPr>
          <w:p w14:paraId="66F469FB" w14:textId="77777777" w:rsidR="0015654A" w:rsidRPr="00D81091" w:rsidRDefault="0015654A" w:rsidP="00D81091">
            <w:pPr>
              <w:spacing w:line="259" w:lineRule="auto"/>
              <w:rPr>
                <w:rFonts w:eastAsia="Arial"/>
                <w:sz w:val="28"/>
                <w:szCs w:val="28"/>
              </w:rPr>
            </w:pPr>
          </w:p>
        </w:tc>
      </w:tr>
    </w:tbl>
    <w:p w14:paraId="1D4F4C1D" w14:textId="77777777" w:rsidR="0015654A" w:rsidRPr="00D81091" w:rsidRDefault="0015654A" w:rsidP="00D81091">
      <w:pPr>
        <w:rPr>
          <w:sz w:val="28"/>
          <w:szCs w:val="28"/>
        </w:rPr>
      </w:pPr>
    </w:p>
    <w:p w14:paraId="0627C277" w14:textId="77777777" w:rsidR="0015654A" w:rsidRPr="00D81091" w:rsidRDefault="0015654A" w:rsidP="00D81091">
      <w:pPr>
        <w:rPr>
          <w:sz w:val="28"/>
          <w:szCs w:val="28"/>
        </w:rPr>
      </w:pPr>
    </w:p>
    <w:p w14:paraId="3E5BFF1C" w14:textId="77777777" w:rsidR="0015654A" w:rsidRPr="00D81091" w:rsidRDefault="0015654A" w:rsidP="00D81091">
      <w:pPr>
        <w:pStyle w:val="1"/>
        <w:rPr>
          <w:rFonts w:ascii="Times New Roman" w:hAnsi="Times New Roman" w:cs="Times New Roman"/>
          <w:b/>
          <w:color w:val="auto"/>
          <w:sz w:val="28"/>
          <w:szCs w:val="28"/>
        </w:rPr>
      </w:pPr>
    </w:p>
    <w:p w14:paraId="6A56B1A2" w14:textId="77777777" w:rsidR="0015654A" w:rsidRPr="00D81091" w:rsidRDefault="0015654A" w:rsidP="00D81091">
      <w:pPr>
        <w:rPr>
          <w:sz w:val="28"/>
          <w:szCs w:val="28"/>
        </w:rPr>
      </w:pPr>
    </w:p>
    <w:p w14:paraId="1AE9733D" w14:textId="77777777" w:rsidR="0015654A" w:rsidRPr="00D81091" w:rsidRDefault="0015654A" w:rsidP="00D81091">
      <w:pPr>
        <w:pStyle w:val="1"/>
        <w:rPr>
          <w:rFonts w:ascii="Times New Roman" w:hAnsi="Times New Roman" w:cs="Times New Roman"/>
          <w:b/>
          <w:color w:val="auto"/>
          <w:sz w:val="28"/>
          <w:szCs w:val="28"/>
        </w:rPr>
      </w:pPr>
    </w:p>
    <w:p w14:paraId="12FE2838" w14:textId="77777777" w:rsidR="0015654A" w:rsidRPr="00D81091" w:rsidRDefault="0015654A" w:rsidP="00D81091">
      <w:pPr>
        <w:spacing w:before="100" w:beforeAutospacing="1" w:after="100" w:afterAutospacing="1"/>
        <w:jc w:val="center"/>
        <w:rPr>
          <w:b/>
          <w:sz w:val="28"/>
          <w:szCs w:val="28"/>
        </w:rPr>
      </w:pPr>
      <w:r w:rsidRPr="00D81091">
        <w:rPr>
          <w:b/>
          <w:sz w:val="28"/>
          <w:szCs w:val="28"/>
        </w:rPr>
        <w:br w:type="page"/>
      </w:r>
    </w:p>
    <w:p w14:paraId="0CDF5828" w14:textId="1641E49A" w:rsidR="0015654A" w:rsidRPr="00D81091" w:rsidRDefault="0015654A" w:rsidP="00D81091">
      <w:pPr>
        <w:pStyle w:val="1"/>
        <w:jc w:val="center"/>
        <w:rPr>
          <w:rFonts w:ascii="Times New Roman" w:hAnsi="Times New Roman" w:cs="Times New Roman"/>
          <w:b/>
          <w:color w:val="auto"/>
          <w:sz w:val="28"/>
          <w:szCs w:val="28"/>
        </w:rPr>
      </w:pPr>
      <w:bookmarkStart w:id="43" w:name="_Toc228351063"/>
      <w:r w:rsidRPr="00D81091">
        <w:rPr>
          <w:rFonts w:ascii="Times New Roman" w:hAnsi="Times New Roman" w:cs="Times New Roman"/>
          <w:b/>
          <w:color w:val="auto"/>
          <w:sz w:val="28"/>
          <w:szCs w:val="28"/>
        </w:rPr>
        <w:lastRenderedPageBreak/>
        <w:t>ПРИЛОЖЕНИЕ</w:t>
      </w:r>
      <w:r w:rsidR="00E9775A" w:rsidRPr="00D81091">
        <w:rPr>
          <w:rFonts w:ascii="Times New Roman" w:hAnsi="Times New Roman" w:cs="Times New Roman"/>
          <w:b/>
          <w:color w:val="auto"/>
          <w:sz w:val="28"/>
          <w:szCs w:val="28"/>
        </w:rPr>
        <w:t xml:space="preserve"> Л</w:t>
      </w:r>
      <w:bookmarkEnd w:id="43"/>
    </w:p>
    <w:p w14:paraId="3B59A01F" w14:textId="77777777" w:rsidR="0015654A" w:rsidRPr="00D81091" w:rsidRDefault="0015654A" w:rsidP="00D81091">
      <w:pPr>
        <w:jc w:val="center"/>
        <w:rPr>
          <w:bCs/>
          <w:sz w:val="28"/>
          <w:szCs w:val="28"/>
        </w:rPr>
      </w:pPr>
      <w:r w:rsidRPr="00D81091">
        <w:rPr>
          <w:bCs/>
          <w:sz w:val="28"/>
          <w:szCs w:val="28"/>
        </w:rPr>
        <w:t>Тест оценки знаний по технике ингаляции</w:t>
      </w:r>
    </w:p>
    <w:p w14:paraId="78608C71" w14:textId="77777777" w:rsidR="0015654A" w:rsidRPr="00D81091" w:rsidRDefault="0015654A" w:rsidP="00D81091">
      <w:pPr>
        <w:jc w:val="both"/>
        <w:rPr>
          <w:b/>
          <w:sz w:val="28"/>
          <w:szCs w:val="28"/>
        </w:rPr>
      </w:pPr>
    </w:p>
    <w:p w14:paraId="2AF8BA52" w14:textId="77777777" w:rsidR="0015654A" w:rsidRPr="00D81091" w:rsidRDefault="0015654A" w:rsidP="00D81091">
      <w:pPr>
        <w:jc w:val="both"/>
        <w:rPr>
          <w:b/>
          <w:sz w:val="28"/>
          <w:szCs w:val="28"/>
        </w:rPr>
      </w:pPr>
      <w:r w:rsidRPr="00D81091">
        <w:rPr>
          <w:b/>
          <w:sz w:val="28"/>
          <w:szCs w:val="28"/>
        </w:rPr>
        <w:t>ПАСПОРТНАЯ ЧАСТЬ</w:t>
      </w:r>
    </w:p>
    <w:p w14:paraId="2310AB97" w14:textId="77777777" w:rsidR="0015654A" w:rsidRPr="00D81091" w:rsidRDefault="0015654A" w:rsidP="00D81091">
      <w:pPr>
        <w:pStyle w:val="a3"/>
        <w:spacing w:line="256" w:lineRule="auto"/>
        <w:ind w:left="0"/>
        <w:jc w:val="both"/>
        <w:rPr>
          <w:b/>
          <w:sz w:val="28"/>
          <w:szCs w:val="28"/>
        </w:rPr>
      </w:pPr>
      <w:r w:rsidRPr="00D81091">
        <w:rPr>
          <w:b/>
          <w:sz w:val="28"/>
          <w:szCs w:val="28"/>
        </w:rPr>
        <w:t xml:space="preserve">Ваш возраст: </w:t>
      </w:r>
    </w:p>
    <w:p w14:paraId="5193847D" w14:textId="77777777" w:rsidR="0015654A" w:rsidRPr="00D81091" w:rsidRDefault="0015654A" w:rsidP="00B159FB">
      <w:pPr>
        <w:pStyle w:val="a3"/>
        <w:numPr>
          <w:ilvl w:val="0"/>
          <w:numId w:val="14"/>
        </w:numPr>
        <w:ind w:left="0" w:firstLine="0"/>
        <w:jc w:val="both"/>
        <w:textAlignment w:val="top"/>
        <w:rPr>
          <w:sz w:val="28"/>
          <w:szCs w:val="28"/>
        </w:rPr>
      </w:pPr>
      <w:r w:rsidRPr="00D81091">
        <w:rPr>
          <w:sz w:val="28"/>
          <w:szCs w:val="28"/>
        </w:rPr>
        <w:t>25-39</w:t>
      </w:r>
    </w:p>
    <w:p w14:paraId="234E97F0" w14:textId="77777777" w:rsidR="0015654A" w:rsidRPr="00D81091" w:rsidRDefault="0015654A" w:rsidP="00B159FB">
      <w:pPr>
        <w:pStyle w:val="a3"/>
        <w:numPr>
          <w:ilvl w:val="0"/>
          <w:numId w:val="14"/>
        </w:numPr>
        <w:ind w:left="0" w:firstLine="0"/>
        <w:jc w:val="both"/>
        <w:textAlignment w:val="top"/>
        <w:rPr>
          <w:sz w:val="28"/>
          <w:szCs w:val="28"/>
        </w:rPr>
      </w:pPr>
      <w:r w:rsidRPr="00D81091">
        <w:rPr>
          <w:sz w:val="28"/>
          <w:szCs w:val="28"/>
        </w:rPr>
        <w:t xml:space="preserve">40-60 </w:t>
      </w:r>
    </w:p>
    <w:p w14:paraId="19279494" w14:textId="77777777" w:rsidR="0015654A" w:rsidRPr="00D81091" w:rsidRDefault="0015654A" w:rsidP="00B159FB">
      <w:pPr>
        <w:pStyle w:val="a3"/>
        <w:numPr>
          <w:ilvl w:val="0"/>
          <w:numId w:val="14"/>
        </w:numPr>
        <w:ind w:left="0" w:firstLine="0"/>
        <w:jc w:val="both"/>
        <w:textAlignment w:val="top"/>
        <w:rPr>
          <w:sz w:val="28"/>
          <w:szCs w:val="28"/>
        </w:rPr>
      </w:pPr>
      <w:r w:rsidRPr="00D81091">
        <w:rPr>
          <w:sz w:val="28"/>
          <w:szCs w:val="28"/>
        </w:rPr>
        <w:t>Более 60 лет</w:t>
      </w:r>
    </w:p>
    <w:p w14:paraId="1E7BA2B2" w14:textId="77777777" w:rsidR="0015654A" w:rsidRPr="00D81091" w:rsidRDefault="0015654A" w:rsidP="00B159FB">
      <w:pPr>
        <w:pStyle w:val="a3"/>
        <w:ind w:left="0"/>
        <w:jc w:val="both"/>
        <w:textAlignment w:val="top"/>
        <w:rPr>
          <w:sz w:val="28"/>
          <w:szCs w:val="28"/>
        </w:rPr>
      </w:pPr>
    </w:p>
    <w:p w14:paraId="081D5199" w14:textId="77777777" w:rsidR="0015654A" w:rsidRPr="00D81091" w:rsidRDefault="0015654A" w:rsidP="00B159FB">
      <w:pPr>
        <w:pStyle w:val="a3"/>
        <w:ind w:left="0"/>
        <w:jc w:val="both"/>
        <w:textAlignment w:val="top"/>
        <w:rPr>
          <w:sz w:val="28"/>
          <w:szCs w:val="28"/>
        </w:rPr>
      </w:pPr>
      <w:r w:rsidRPr="00D81091">
        <w:rPr>
          <w:b/>
          <w:sz w:val="28"/>
          <w:szCs w:val="28"/>
        </w:rPr>
        <w:t>Укажите Ваш пол:</w:t>
      </w:r>
      <w:r w:rsidRPr="00D81091">
        <w:rPr>
          <w:sz w:val="28"/>
          <w:szCs w:val="28"/>
        </w:rPr>
        <w:t xml:space="preserve"> </w:t>
      </w:r>
    </w:p>
    <w:p w14:paraId="67D00045" w14:textId="77777777" w:rsidR="0015654A" w:rsidRPr="00D81091" w:rsidRDefault="0015654A" w:rsidP="00B159FB">
      <w:pPr>
        <w:pStyle w:val="a3"/>
        <w:numPr>
          <w:ilvl w:val="0"/>
          <w:numId w:val="15"/>
        </w:numPr>
        <w:ind w:left="0" w:firstLine="0"/>
        <w:jc w:val="both"/>
        <w:textAlignment w:val="top"/>
        <w:rPr>
          <w:sz w:val="28"/>
          <w:szCs w:val="28"/>
        </w:rPr>
      </w:pPr>
      <w:r w:rsidRPr="00D81091">
        <w:rPr>
          <w:sz w:val="28"/>
          <w:szCs w:val="28"/>
        </w:rPr>
        <w:t xml:space="preserve">Жен </w:t>
      </w:r>
    </w:p>
    <w:p w14:paraId="31A73EEB" w14:textId="77777777" w:rsidR="0015654A" w:rsidRPr="00D81091" w:rsidRDefault="0015654A" w:rsidP="00B159FB">
      <w:pPr>
        <w:pStyle w:val="a3"/>
        <w:numPr>
          <w:ilvl w:val="0"/>
          <w:numId w:val="15"/>
        </w:numPr>
        <w:ind w:left="0" w:firstLine="0"/>
        <w:jc w:val="both"/>
        <w:textAlignment w:val="top"/>
        <w:rPr>
          <w:sz w:val="28"/>
          <w:szCs w:val="28"/>
        </w:rPr>
      </w:pPr>
      <w:r w:rsidRPr="00D81091">
        <w:rPr>
          <w:sz w:val="28"/>
          <w:szCs w:val="28"/>
        </w:rPr>
        <w:t xml:space="preserve">Муж </w:t>
      </w:r>
    </w:p>
    <w:p w14:paraId="78258DC4" w14:textId="77777777" w:rsidR="0015654A" w:rsidRPr="00D81091" w:rsidRDefault="0015654A" w:rsidP="00B159FB">
      <w:pPr>
        <w:pStyle w:val="a3"/>
        <w:ind w:left="0"/>
        <w:jc w:val="both"/>
        <w:textAlignment w:val="top"/>
        <w:rPr>
          <w:sz w:val="28"/>
          <w:szCs w:val="28"/>
        </w:rPr>
      </w:pPr>
    </w:p>
    <w:p w14:paraId="53BC9495" w14:textId="77777777" w:rsidR="0015654A" w:rsidRPr="00D81091" w:rsidRDefault="0015654A" w:rsidP="00B159FB">
      <w:pPr>
        <w:pStyle w:val="a3"/>
        <w:shd w:val="clear" w:color="auto" w:fill="FFFFFF"/>
        <w:ind w:left="0"/>
        <w:jc w:val="both"/>
        <w:rPr>
          <w:b/>
          <w:color w:val="000000" w:themeColor="text1"/>
          <w:sz w:val="28"/>
          <w:szCs w:val="28"/>
        </w:rPr>
      </w:pPr>
      <w:r w:rsidRPr="00D81091">
        <w:rPr>
          <w:b/>
          <w:sz w:val="28"/>
          <w:szCs w:val="28"/>
        </w:rPr>
        <w:t xml:space="preserve">Ваш стаж работы по специальности: </w:t>
      </w:r>
    </w:p>
    <w:p w14:paraId="049D060D" w14:textId="77777777" w:rsidR="0015654A" w:rsidRPr="00D81091" w:rsidRDefault="0015654A" w:rsidP="00B159FB">
      <w:pPr>
        <w:pStyle w:val="a3"/>
        <w:numPr>
          <w:ilvl w:val="0"/>
          <w:numId w:val="16"/>
        </w:numPr>
        <w:shd w:val="clear" w:color="auto" w:fill="FFFFFF"/>
        <w:ind w:left="0" w:firstLine="0"/>
        <w:jc w:val="both"/>
        <w:rPr>
          <w:b/>
          <w:sz w:val="28"/>
          <w:szCs w:val="28"/>
        </w:rPr>
      </w:pPr>
      <w:r w:rsidRPr="00D81091">
        <w:rPr>
          <w:sz w:val="28"/>
          <w:szCs w:val="28"/>
        </w:rPr>
        <w:t>от 5 до 10 лет</w:t>
      </w:r>
    </w:p>
    <w:p w14:paraId="16FDE61C" w14:textId="77777777" w:rsidR="0015654A" w:rsidRPr="00D81091" w:rsidRDefault="0015654A" w:rsidP="00B159FB">
      <w:pPr>
        <w:pStyle w:val="a3"/>
        <w:numPr>
          <w:ilvl w:val="0"/>
          <w:numId w:val="17"/>
        </w:numPr>
        <w:shd w:val="clear" w:color="auto" w:fill="FFFFFF"/>
        <w:ind w:left="0" w:firstLine="0"/>
        <w:jc w:val="both"/>
        <w:rPr>
          <w:sz w:val="28"/>
          <w:szCs w:val="28"/>
        </w:rPr>
      </w:pPr>
      <w:r w:rsidRPr="00D81091">
        <w:rPr>
          <w:sz w:val="28"/>
          <w:szCs w:val="28"/>
        </w:rPr>
        <w:t>от 10 до 15 лет</w:t>
      </w:r>
    </w:p>
    <w:p w14:paraId="25717B4B" w14:textId="77777777" w:rsidR="0015654A" w:rsidRPr="00D81091" w:rsidRDefault="0015654A" w:rsidP="00B159FB">
      <w:pPr>
        <w:pStyle w:val="a3"/>
        <w:numPr>
          <w:ilvl w:val="0"/>
          <w:numId w:val="17"/>
        </w:numPr>
        <w:shd w:val="clear" w:color="auto" w:fill="FFFFFF"/>
        <w:ind w:left="0" w:firstLine="0"/>
        <w:jc w:val="both"/>
        <w:rPr>
          <w:sz w:val="28"/>
          <w:szCs w:val="28"/>
        </w:rPr>
      </w:pPr>
      <w:r w:rsidRPr="00D81091">
        <w:rPr>
          <w:sz w:val="28"/>
          <w:szCs w:val="28"/>
        </w:rPr>
        <w:t>от 15 до 20 лет</w:t>
      </w:r>
    </w:p>
    <w:p w14:paraId="0D93ABCA" w14:textId="77777777" w:rsidR="0015654A" w:rsidRPr="00D81091" w:rsidRDefault="0015654A" w:rsidP="00B159FB">
      <w:pPr>
        <w:pStyle w:val="a3"/>
        <w:numPr>
          <w:ilvl w:val="0"/>
          <w:numId w:val="17"/>
        </w:numPr>
        <w:shd w:val="clear" w:color="auto" w:fill="FFFFFF"/>
        <w:ind w:left="0" w:firstLine="0"/>
        <w:jc w:val="both"/>
        <w:rPr>
          <w:sz w:val="28"/>
          <w:szCs w:val="28"/>
        </w:rPr>
      </w:pPr>
      <w:r w:rsidRPr="00D81091">
        <w:rPr>
          <w:sz w:val="28"/>
          <w:szCs w:val="28"/>
        </w:rPr>
        <w:t>более 20 лет</w:t>
      </w:r>
    </w:p>
    <w:p w14:paraId="7532190E" w14:textId="77777777" w:rsidR="0015654A" w:rsidRPr="00D81091" w:rsidRDefault="0015654A" w:rsidP="00B159FB">
      <w:pPr>
        <w:pStyle w:val="a3"/>
        <w:shd w:val="clear" w:color="auto" w:fill="FFFFFF"/>
        <w:ind w:left="0"/>
        <w:jc w:val="both"/>
        <w:rPr>
          <w:sz w:val="28"/>
          <w:szCs w:val="28"/>
        </w:rPr>
      </w:pPr>
    </w:p>
    <w:p w14:paraId="1DF82287" w14:textId="77777777" w:rsidR="0015654A" w:rsidRPr="00D81091" w:rsidRDefault="0015654A" w:rsidP="00B159FB">
      <w:pPr>
        <w:pStyle w:val="a3"/>
        <w:shd w:val="clear" w:color="auto" w:fill="FFFFFF"/>
        <w:ind w:left="0"/>
        <w:jc w:val="both"/>
        <w:rPr>
          <w:b/>
          <w:color w:val="000000" w:themeColor="text1"/>
          <w:sz w:val="28"/>
          <w:szCs w:val="28"/>
        </w:rPr>
      </w:pPr>
      <w:r w:rsidRPr="00D81091">
        <w:rPr>
          <w:b/>
          <w:color w:val="000000" w:themeColor="text1"/>
          <w:sz w:val="28"/>
          <w:szCs w:val="28"/>
        </w:rPr>
        <w:t xml:space="preserve">Ваш общий стаж работы: </w:t>
      </w:r>
    </w:p>
    <w:p w14:paraId="535152DC" w14:textId="77777777" w:rsidR="0015654A" w:rsidRPr="00D81091" w:rsidRDefault="0015654A" w:rsidP="00B159FB">
      <w:pPr>
        <w:pStyle w:val="a3"/>
        <w:numPr>
          <w:ilvl w:val="0"/>
          <w:numId w:val="16"/>
        </w:numPr>
        <w:shd w:val="clear" w:color="auto" w:fill="FFFFFF"/>
        <w:ind w:left="0" w:firstLine="0"/>
        <w:jc w:val="both"/>
        <w:rPr>
          <w:b/>
          <w:color w:val="000000" w:themeColor="text1"/>
          <w:sz w:val="28"/>
          <w:szCs w:val="28"/>
        </w:rPr>
      </w:pPr>
      <w:r w:rsidRPr="00D81091">
        <w:rPr>
          <w:color w:val="000000" w:themeColor="text1"/>
          <w:sz w:val="28"/>
          <w:szCs w:val="28"/>
        </w:rPr>
        <w:t>от 5 до 10 лет</w:t>
      </w:r>
    </w:p>
    <w:p w14:paraId="71E49623" w14:textId="77777777" w:rsidR="0015654A" w:rsidRPr="00D81091" w:rsidRDefault="0015654A" w:rsidP="00B159FB">
      <w:pPr>
        <w:pStyle w:val="a3"/>
        <w:numPr>
          <w:ilvl w:val="0"/>
          <w:numId w:val="17"/>
        </w:numPr>
        <w:shd w:val="clear" w:color="auto" w:fill="FFFFFF"/>
        <w:ind w:left="0" w:firstLine="0"/>
        <w:jc w:val="both"/>
        <w:rPr>
          <w:color w:val="000000" w:themeColor="text1"/>
          <w:sz w:val="28"/>
          <w:szCs w:val="28"/>
        </w:rPr>
      </w:pPr>
      <w:r w:rsidRPr="00D81091">
        <w:rPr>
          <w:color w:val="000000" w:themeColor="text1"/>
          <w:sz w:val="28"/>
          <w:szCs w:val="28"/>
        </w:rPr>
        <w:t>от 10 до 15 лет</w:t>
      </w:r>
    </w:p>
    <w:p w14:paraId="6960C335" w14:textId="77777777" w:rsidR="0015654A" w:rsidRPr="00D81091" w:rsidRDefault="0015654A" w:rsidP="00B159FB">
      <w:pPr>
        <w:pStyle w:val="a3"/>
        <w:numPr>
          <w:ilvl w:val="0"/>
          <w:numId w:val="17"/>
        </w:numPr>
        <w:shd w:val="clear" w:color="auto" w:fill="FFFFFF"/>
        <w:ind w:left="0" w:firstLine="0"/>
        <w:jc w:val="both"/>
        <w:rPr>
          <w:color w:val="000000" w:themeColor="text1"/>
          <w:sz w:val="28"/>
          <w:szCs w:val="28"/>
        </w:rPr>
      </w:pPr>
      <w:r w:rsidRPr="00D81091">
        <w:rPr>
          <w:color w:val="000000" w:themeColor="text1"/>
          <w:sz w:val="28"/>
          <w:szCs w:val="28"/>
        </w:rPr>
        <w:t>от 15 до 20 лет</w:t>
      </w:r>
    </w:p>
    <w:p w14:paraId="402DCA41" w14:textId="77777777" w:rsidR="0015654A" w:rsidRPr="00D81091" w:rsidRDefault="0015654A" w:rsidP="00B159FB">
      <w:pPr>
        <w:pStyle w:val="a3"/>
        <w:numPr>
          <w:ilvl w:val="0"/>
          <w:numId w:val="17"/>
        </w:numPr>
        <w:shd w:val="clear" w:color="auto" w:fill="FFFFFF"/>
        <w:ind w:left="0" w:firstLine="0"/>
        <w:jc w:val="both"/>
        <w:rPr>
          <w:color w:val="000000" w:themeColor="text1"/>
          <w:sz w:val="28"/>
          <w:szCs w:val="28"/>
        </w:rPr>
      </w:pPr>
      <w:r w:rsidRPr="00D81091">
        <w:rPr>
          <w:color w:val="000000" w:themeColor="text1"/>
          <w:sz w:val="28"/>
          <w:szCs w:val="28"/>
        </w:rPr>
        <w:t>более 20 лет</w:t>
      </w:r>
    </w:p>
    <w:p w14:paraId="37B4FF13" w14:textId="77777777" w:rsidR="0015654A" w:rsidRPr="00D81091" w:rsidRDefault="0015654A" w:rsidP="00B159FB">
      <w:pPr>
        <w:pStyle w:val="a3"/>
        <w:shd w:val="clear" w:color="auto" w:fill="FFFFFF"/>
        <w:ind w:left="0"/>
        <w:jc w:val="both"/>
        <w:rPr>
          <w:color w:val="000000" w:themeColor="text1"/>
          <w:sz w:val="28"/>
          <w:szCs w:val="28"/>
        </w:rPr>
      </w:pPr>
    </w:p>
    <w:p w14:paraId="35AA3F1D" w14:textId="77777777" w:rsidR="0015654A" w:rsidRPr="00D81091" w:rsidRDefault="0015654A" w:rsidP="00B159FB">
      <w:pPr>
        <w:pStyle w:val="a3"/>
        <w:shd w:val="clear" w:color="auto" w:fill="FFFFFF"/>
        <w:ind w:left="0"/>
        <w:jc w:val="both"/>
        <w:rPr>
          <w:b/>
          <w:color w:val="000000" w:themeColor="text1"/>
          <w:sz w:val="28"/>
          <w:szCs w:val="28"/>
        </w:rPr>
      </w:pPr>
      <w:r w:rsidRPr="00D81091">
        <w:rPr>
          <w:b/>
          <w:color w:val="000000" w:themeColor="text1"/>
          <w:sz w:val="28"/>
          <w:szCs w:val="28"/>
        </w:rPr>
        <w:t xml:space="preserve">Ваше образование: </w:t>
      </w:r>
    </w:p>
    <w:p w14:paraId="5F4412C0" w14:textId="77777777" w:rsidR="0015654A" w:rsidRPr="00D81091" w:rsidRDefault="0015654A" w:rsidP="00B159FB">
      <w:pPr>
        <w:pStyle w:val="a3"/>
        <w:numPr>
          <w:ilvl w:val="0"/>
          <w:numId w:val="18"/>
        </w:numPr>
        <w:shd w:val="clear" w:color="auto" w:fill="FFFFFF"/>
        <w:ind w:left="0" w:firstLine="0"/>
        <w:jc w:val="both"/>
        <w:rPr>
          <w:color w:val="000000" w:themeColor="text1"/>
          <w:sz w:val="28"/>
          <w:szCs w:val="28"/>
        </w:rPr>
      </w:pPr>
      <w:r w:rsidRPr="00D81091">
        <w:rPr>
          <w:color w:val="000000" w:themeColor="text1"/>
          <w:sz w:val="28"/>
          <w:szCs w:val="28"/>
        </w:rPr>
        <w:t>Техническое и профессиональное</w:t>
      </w:r>
    </w:p>
    <w:p w14:paraId="51903A13" w14:textId="77777777" w:rsidR="0015654A" w:rsidRPr="00D81091" w:rsidRDefault="0015654A" w:rsidP="00B159FB">
      <w:pPr>
        <w:pStyle w:val="a3"/>
        <w:numPr>
          <w:ilvl w:val="0"/>
          <w:numId w:val="18"/>
        </w:numPr>
        <w:shd w:val="clear" w:color="auto" w:fill="FFFFFF"/>
        <w:ind w:left="0" w:firstLine="0"/>
        <w:jc w:val="both"/>
        <w:rPr>
          <w:color w:val="000000" w:themeColor="text1"/>
          <w:sz w:val="28"/>
          <w:szCs w:val="28"/>
        </w:rPr>
      </w:pPr>
      <w:r w:rsidRPr="00D81091">
        <w:rPr>
          <w:color w:val="000000" w:themeColor="text1"/>
          <w:sz w:val="28"/>
          <w:szCs w:val="28"/>
        </w:rPr>
        <w:t>Послесреднее (прикладной бакалавриат)</w:t>
      </w:r>
    </w:p>
    <w:p w14:paraId="2510BB14" w14:textId="77777777" w:rsidR="0015654A" w:rsidRPr="00D81091" w:rsidRDefault="0015654A" w:rsidP="00B159FB">
      <w:pPr>
        <w:pStyle w:val="a3"/>
        <w:numPr>
          <w:ilvl w:val="0"/>
          <w:numId w:val="18"/>
        </w:numPr>
        <w:shd w:val="clear" w:color="auto" w:fill="FFFFFF"/>
        <w:ind w:left="0" w:firstLine="0"/>
        <w:jc w:val="both"/>
        <w:rPr>
          <w:color w:val="000000" w:themeColor="text1"/>
          <w:sz w:val="28"/>
          <w:szCs w:val="28"/>
        </w:rPr>
      </w:pPr>
      <w:r w:rsidRPr="00D81091">
        <w:rPr>
          <w:color w:val="000000" w:themeColor="text1"/>
          <w:sz w:val="28"/>
          <w:szCs w:val="28"/>
        </w:rPr>
        <w:t>Высшее (академический бакалавриат)</w:t>
      </w:r>
    </w:p>
    <w:p w14:paraId="0DE5AF62" w14:textId="77777777" w:rsidR="0015654A" w:rsidRPr="00D81091" w:rsidRDefault="0015654A" w:rsidP="00B159FB">
      <w:pPr>
        <w:pStyle w:val="a3"/>
        <w:numPr>
          <w:ilvl w:val="0"/>
          <w:numId w:val="18"/>
        </w:numPr>
        <w:shd w:val="clear" w:color="auto" w:fill="FFFFFF"/>
        <w:ind w:left="0" w:firstLine="0"/>
        <w:jc w:val="both"/>
        <w:rPr>
          <w:color w:val="000000" w:themeColor="text1"/>
          <w:sz w:val="28"/>
          <w:szCs w:val="28"/>
        </w:rPr>
      </w:pPr>
      <w:r w:rsidRPr="00D81091">
        <w:rPr>
          <w:color w:val="000000" w:themeColor="text1"/>
          <w:sz w:val="28"/>
          <w:szCs w:val="28"/>
        </w:rPr>
        <w:t>Послевузовское (магистратура)</w:t>
      </w:r>
    </w:p>
    <w:p w14:paraId="3F85F029" w14:textId="77777777" w:rsidR="0015654A" w:rsidRPr="00D81091" w:rsidRDefault="0015654A" w:rsidP="00B159FB">
      <w:pPr>
        <w:pStyle w:val="a3"/>
        <w:shd w:val="clear" w:color="auto" w:fill="FFFFFF"/>
        <w:ind w:left="0"/>
        <w:jc w:val="both"/>
        <w:rPr>
          <w:color w:val="000000" w:themeColor="text1"/>
          <w:sz w:val="28"/>
          <w:szCs w:val="28"/>
        </w:rPr>
      </w:pPr>
    </w:p>
    <w:p w14:paraId="105B1928" w14:textId="77777777" w:rsidR="0015654A" w:rsidRPr="00D81091" w:rsidRDefault="0015654A" w:rsidP="00B159FB">
      <w:pPr>
        <w:pStyle w:val="a3"/>
        <w:shd w:val="clear" w:color="auto" w:fill="FFFFFF"/>
        <w:ind w:left="0"/>
        <w:jc w:val="both"/>
        <w:rPr>
          <w:color w:val="000000" w:themeColor="text1"/>
          <w:sz w:val="28"/>
          <w:szCs w:val="28"/>
        </w:rPr>
      </w:pPr>
      <w:r w:rsidRPr="00D81091">
        <w:rPr>
          <w:b/>
          <w:bCs/>
          <w:sz w:val="28"/>
          <w:szCs w:val="28"/>
        </w:rPr>
        <w:t>Проходили ли Вы обучение по технике применения дозированного аэрозольного ингалятора (ДАИ)?</w:t>
      </w:r>
    </w:p>
    <w:p w14:paraId="11E0D938" w14:textId="77777777" w:rsidR="0015654A" w:rsidRPr="00D81091" w:rsidRDefault="0015654A" w:rsidP="00B159FB">
      <w:pPr>
        <w:pStyle w:val="a3"/>
        <w:numPr>
          <w:ilvl w:val="0"/>
          <w:numId w:val="19"/>
        </w:numPr>
        <w:shd w:val="clear" w:color="auto" w:fill="FFFFFF"/>
        <w:ind w:left="0" w:firstLine="0"/>
        <w:jc w:val="both"/>
        <w:rPr>
          <w:color w:val="000000" w:themeColor="text1"/>
          <w:sz w:val="28"/>
          <w:szCs w:val="28"/>
        </w:rPr>
      </w:pPr>
      <w:r w:rsidRPr="00D81091">
        <w:rPr>
          <w:sz w:val="28"/>
          <w:szCs w:val="28"/>
        </w:rPr>
        <w:t>Да</w:t>
      </w:r>
    </w:p>
    <w:p w14:paraId="79F9E9F8" w14:textId="77777777" w:rsidR="0015654A" w:rsidRPr="00D81091" w:rsidRDefault="0015654A" w:rsidP="00B159FB">
      <w:pPr>
        <w:pStyle w:val="a3"/>
        <w:numPr>
          <w:ilvl w:val="0"/>
          <w:numId w:val="19"/>
        </w:numPr>
        <w:shd w:val="clear" w:color="auto" w:fill="FFFFFF"/>
        <w:ind w:left="0" w:firstLine="0"/>
        <w:jc w:val="both"/>
        <w:rPr>
          <w:color w:val="000000" w:themeColor="text1"/>
          <w:sz w:val="28"/>
          <w:szCs w:val="28"/>
        </w:rPr>
      </w:pPr>
      <w:r w:rsidRPr="00D81091">
        <w:rPr>
          <w:sz w:val="28"/>
          <w:szCs w:val="28"/>
        </w:rPr>
        <w:t>Нет</w:t>
      </w:r>
    </w:p>
    <w:p w14:paraId="0391CAE1" w14:textId="77777777" w:rsidR="0015654A" w:rsidRPr="00D81091" w:rsidRDefault="0015654A" w:rsidP="00B159FB">
      <w:pPr>
        <w:pStyle w:val="a3"/>
        <w:shd w:val="clear" w:color="auto" w:fill="FFFFFF"/>
        <w:ind w:left="0"/>
        <w:jc w:val="both"/>
        <w:rPr>
          <w:sz w:val="28"/>
          <w:szCs w:val="28"/>
        </w:rPr>
      </w:pPr>
    </w:p>
    <w:p w14:paraId="0B20CFEA" w14:textId="77777777" w:rsidR="0015654A" w:rsidRPr="00D81091" w:rsidRDefault="0015654A" w:rsidP="00B159FB">
      <w:pPr>
        <w:pStyle w:val="a3"/>
        <w:shd w:val="clear" w:color="auto" w:fill="FFFFFF"/>
        <w:ind w:left="0"/>
        <w:jc w:val="both"/>
        <w:rPr>
          <w:color w:val="000000" w:themeColor="text1"/>
          <w:sz w:val="28"/>
          <w:szCs w:val="28"/>
        </w:rPr>
      </w:pPr>
      <w:r w:rsidRPr="00D81091">
        <w:rPr>
          <w:b/>
          <w:bCs/>
          <w:sz w:val="28"/>
          <w:szCs w:val="28"/>
        </w:rPr>
        <w:t>Из какого источника Вы приобрели навык использования ДАИ?</w:t>
      </w:r>
      <w:r w:rsidRPr="00D81091">
        <w:rPr>
          <w:sz w:val="28"/>
          <w:szCs w:val="28"/>
        </w:rPr>
        <w:t xml:space="preserve"> (возможен множественный выбор)</w:t>
      </w:r>
    </w:p>
    <w:p w14:paraId="04D50400" w14:textId="77777777" w:rsidR="0015654A" w:rsidRPr="00D81091" w:rsidRDefault="0015654A" w:rsidP="00B159FB">
      <w:pPr>
        <w:numPr>
          <w:ilvl w:val="0"/>
          <w:numId w:val="20"/>
        </w:numPr>
        <w:ind w:left="0" w:firstLine="0"/>
        <w:jc w:val="both"/>
        <w:rPr>
          <w:sz w:val="28"/>
          <w:szCs w:val="28"/>
        </w:rPr>
      </w:pPr>
      <w:r w:rsidRPr="00D81091">
        <w:rPr>
          <w:sz w:val="28"/>
          <w:szCs w:val="28"/>
        </w:rPr>
        <w:t>Научные общества / профессиональные ассоциации</w:t>
      </w:r>
    </w:p>
    <w:p w14:paraId="7B072C1E" w14:textId="77777777" w:rsidR="0015654A" w:rsidRPr="00D81091" w:rsidRDefault="0015654A" w:rsidP="00B159FB">
      <w:pPr>
        <w:numPr>
          <w:ilvl w:val="0"/>
          <w:numId w:val="20"/>
        </w:numPr>
        <w:ind w:left="0" w:firstLine="0"/>
        <w:jc w:val="both"/>
        <w:rPr>
          <w:sz w:val="28"/>
          <w:szCs w:val="28"/>
        </w:rPr>
      </w:pPr>
      <w:r w:rsidRPr="00D81091">
        <w:rPr>
          <w:sz w:val="28"/>
          <w:szCs w:val="28"/>
        </w:rPr>
        <w:t>Семинары или мастер-классы, организованные фармацевтическими компаниями</w:t>
      </w:r>
    </w:p>
    <w:p w14:paraId="5D347CF9" w14:textId="77777777" w:rsidR="0015654A" w:rsidRPr="00D81091" w:rsidRDefault="0015654A" w:rsidP="00B159FB">
      <w:pPr>
        <w:numPr>
          <w:ilvl w:val="0"/>
          <w:numId w:val="20"/>
        </w:numPr>
        <w:ind w:left="0" w:firstLine="0"/>
        <w:jc w:val="both"/>
        <w:rPr>
          <w:sz w:val="28"/>
          <w:szCs w:val="28"/>
        </w:rPr>
      </w:pPr>
      <w:r w:rsidRPr="00D81091">
        <w:rPr>
          <w:sz w:val="28"/>
          <w:szCs w:val="28"/>
        </w:rPr>
        <w:t>Чтение научных статей или учебной литературы</w:t>
      </w:r>
    </w:p>
    <w:p w14:paraId="41AB42E2" w14:textId="77777777" w:rsidR="0015654A" w:rsidRPr="00D81091" w:rsidRDefault="0015654A" w:rsidP="00B159FB">
      <w:pPr>
        <w:numPr>
          <w:ilvl w:val="0"/>
          <w:numId w:val="20"/>
        </w:numPr>
        <w:ind w:left="0" w:firstLine="0"/>
        <w:jc w:val="both"/>
        <w:rPr>
          <w:sz w:val="28"/>
          <w:szCs w:val="28"/>
        </w:rPr>
      </w:pPr>
      <w:r w:rsidRPr="00D81091">
        <w:rPr>
          <w:sz w:val="28"/>
          <w:szCs w:val="28"/>
        </w:rPr>
        <w:t>Ознакомление с инструкцией к препарату (листок-вкладыш)</w:t>
      </w:r>
    </w:p>
    <w:p w14:paraId="6231BD8D" w14:textId="77777777" w:rsidR="0015654A" w:rsidRPr="00D81091" w:rsidRDefault="0015654A" w:rsidP="00B159FB">
      <w:pPr>
        <w:numPr>
          <w:ilvl w:val="0"/>
          <w:numId w:val="20"/>
        </w:numPr>
        <w:ind w:left="0" w:firstLine="0"/>
        <w:jc w:val="both"/>
        <w:rPr>
          <w:sz w:val="28"/>
          <w:szCs w:val="28"/>
        </w:rPr>
      </w:pPr>
      <w:r w:rsidRPr="00D81091">
        <w:rPr>
          <w:sz w:val="28"/>
          <w:szCs w:val="28"/>
        </w:rPr>
        <w:t>Самостоятельно, через личный опыт</w:t>
      </w:r>
    </w:p>
    <w:p w14:paraId="2941C82E" w14:textId="77777777" w:rsidR="0015654A" w:rsidRPr="00D81091" w:rsidRDefault="0015654A" w:rsidP="00D81091">
      <w:pPr>
        <w:jc w:val="both"/>
        <w:rPr>
          <w:sz w:val="28"/>
          <w:szCs w:val="28"/>
        </w:rPr>
      </w:pPr>
    </w:p>
    <w:p w14:paraId="5BA94D26" w14:textId="77777777" w:rsidR="0015654A" w:rsidRPr="00D81091" w:rsidRDefault="0015654A" w:rsidP="00B159FB">
      <w:pPr>
        <w:pStyle w:val="a3"/>
        <w:ind w:left="0"/>
        <w:jc w:val="both"/>
        <w:rPr>
          <w:sz w:val="28"/>
          <w:szCs w:val="28"/>
        </w:rPr>
      </w:pPr>
      <w:r w:rsidRPr="00D81091">
        <w:rPr>
          <w:b/>
          <w:bCs/>
          <w:sz w:val="28"/>
          <w:szCs w:val="28"/>
        </w:rPr>
        <w:t>Оцениваете ли Вы навыки пациентов при использовании ими ингаляционного препарата?</w:t>
      </w:r>
    </w:p>
    <w:p w14:paraId="09018CBD" w14:textId="77777777" w:rsidR="0015654A" w:rsidRPr="00D81091" w:rsidRDefault="0015654A" w:rsidP="00B159FB">
      <w:pPr>
        <w:numPr>
          <w:ilvl w:val="0"/>
          <w:numId w:val="21"/>
        </w:numPr>
        <w:ind w:left="0" w:firstLine="0"/>
        <w:jc w:val="both"/>
        <w:rPr>
          <w:sz w:val="28"/>
          <w:szCs w:val="28"/>
        </w:rPr>
      </w:pPr>
      <w:r w:rsidRPr="00D81091">
        <w:rPr>
          <w:sz w:val="28"/>
          <w:szCs w:val="28"/>
        </w:rPr>
        <w:t>Да</w:t>
      </w:r>
    </w:p>
    <w:p w14:paraId="1B80F1A6" w14:textId="77777777" w:rsidR="0015654A" w:rsidRPr="00D81091" w:rsidRDefault="0015654A" w:rsidP="00B159FB">
      <w:pPr>
        <w:numPr>
          <w:ilvl w:val="0"/>
          <w:numId w:val="21"/>
        </w:numPr>
        <w:ind w:left="0" w:firstLine="0"/>
        <w:jc w:val="both"/>
        <w:rPr>
          <w:sz w:val="28"/>
          <w:szCs w:val="28"/>
        </w:rPr>
      </w:pPr>
      <w:r w:rsidRPr="00D81091">
        <w:rPr>
          <w:sz w:val="28"/>
          <w:szCs w:val="28"/>
        </w:rPr>
        <w:t>Нет</w:t>
      </w:r>
    </w:p>
    <w:p w14:paraId="3CC32F9E" w14:textId="77777777" w:rsidR="0015654A" w:rsidRPr="00D81091" w:rsidRDefault="0015654A" w:rsidP="00B159FB">
      <w:pPr>
        <w:jc w:val="both"/>
        <w:rPr>
          <w:sz w:val="28"/>
          <w:szCs w:val="28"/>
        </w:rPr>
      </w:pPr>
    </w:p>
    <w:p w14:paraId="270690B9" w14:textId="77777777" w:rsidR="0015654A" w:rsidRPr="00D81091" w:rsidRDefault="0015654A" w:rsidP="00B159FB">
      <w:pPr>
        <w:pStyle w:val="a3"/>
        <w:ind w:left="0"/>
        <w:jc w:val="both"/>
        <w:rPr>
          <w:sz w:val="28"/>
          <w:szCs w:val="28"/>
        </w:rPr>
      </w:pPr>
      <w:r w:rsidRPr="00D81091">
        <w:rPr>
          <w:b/>
          <w:bCs/>
          <w:sz w:val="28"/>
          <w:szCs w:val="28"/>
        </w:rPr>
        <w:t>Если Вы не проводите оценку навыков пациентов, укажите причину:</w:t>
      </w:r>
    </w:p>
    <w:p w14:paraId="41EAD842" w14:textId="77777777" w:rsidR="0015654A" w:rsidRPr="00D81091" w:rsidRDefault="0015654A" w:rsidP="00B159FB">
      <w:pPr>
        <w:numPr>
          <w:ilvl w:val="0"/>
          <w:numId w:val="22"/>
        </w:numPr>
        <w:ind w:left="0" w:firstLine="0"/>
        <w:jc w:val="both"/>
        <w:rPr>
          <w:sz w:val="28"/>
          <w:szCs w:val="28"/>
        </w:rPr>
      </w:pPr>
      <w:r w:rsidRPr="00D81091">
        <w:rPr>
          <w:sz w:val="28"/>
          <w:szCs w:val="28"/>
        </w:rPr>
        <w:t>Я сам(а) не владею техникой применения</w:t>
      </w:r>
    </w:p>
    <w:p w14:paraId="697727A7" w14:textId="77777777" w:rsidR="0015654A" w:rsidRPr="00D81091" w:rsidRDefault="0015654A" w:rsidP="00B159FB">
      <w:pPr>
        <w:numPr>
          <w:ilvl w:val="0"/>
          <w:numId w:val="22"/>
        </w:numPr>
        <w:ind w:left="0" w:firstLine="0"/>
        <w:jc w:val="both"/>
        <w:rPr>
          <w:sz w:val="28"/>
          <w:szCs w:val="28"/>
        </w:rPr>
      </w:pPr>
      <w:r w:rsidRPr="00D81091">
        <w:rPr>
          <w:sz w:val="28"/>
          <w:szCs w:val="28"/>
        </w:rPr>
        <w:t>Это не входит в мои должностные обязанности</w:t>
      </w:r>
    </w:p>
    <w:p w14:paraId="1B391D0B" w14:textId="77777777" w:rsidR="0015654A" w:rsidRPr="00D81091" w:rsidRDefault="0015654A" w:rsidP="00B159FB">
      <w:pPr>
        <w:numPr>
          <w:ilvl w:val="0"/>
          <w:numId w:val="22"/>
        </w:numPr>
        <w:ind w:left="0" w:firstLine="0"/>
        <w:jc w:val="both"/>
        <w:rPr>
          <w:sz w:val="28"/>
          <w:szCs w:val="28"/>
        </w:rPr>
      </w:pPr>
      <w:r w:rsidRPr="00D81091">
        <w:rPr>
          <w:sz w:val="28"/>
          <w:szCs w:val="28"/>
        </w:rPr>
        <w:t>Считаю, что техника простая и пациенты справятся самостоятельно</w:t>
      </w:r>
    </w:p>
    <w:p w14:paraId="791BEDA2" w14:textId="77777777" w:rsidR="0015654A" w:rsidRPr="00D81091" w:rsidRDefault="0015654A" w:rsidP="00B159FB">
      <w:pPr>
        <w:numPr>
          <w:ilvl w:val="0"/>
          <w:numId w:val="22"/>
        </w:numPr>
        <w:ind w:left="0" w:firstLine="0"/>
        <w:jc w:val="both"/>
        <w:rPr>
          <w:sz w:val="28"/>
          <w:szCs w:val="28"/>
        </w:rPr>
      </w:pPr>
      <w:r w:rsidRPr="00D81091">
        <w:rPr>
          <w:sz w:val="28"/>
          <w:szCs w:val="28"/>
        </w:rPr>
        <w:t>Другая причина / затрудняюсь ответить</w:t>
      </w:r>
    </w:p>
    <w:p w14:paraId="3F785A5C" w14:textId="77777777" w:rsidR="0015654A" w:rsidRPr="00D81091" w:rsidRDefault="0015654A" w:rsidP="00B159FB">
      <w:pPr>
        <w:jc w:val="both"/>
        <w:rPr>
          <w:sz w:val="28"/>
          <w:szCs w:val="28"/>
        </w:rPr>
      </w:pPr>
    </w:p>
    <w:p w14:paraId="072F54AA" w14:textId="77777777" w:rsidR="0015654A" w:rsidRPr="00D81091" w:rsidRDefault="0015654A" w:rsidP="00B159FB">
      <w:pPr>
        <w:pStyle w:val="a3"/>
        <w:ind w:left="0"/>
        <w:rPr>
          <w:sz w:val="28"/>
          <w:szCs w:val="28"/>
        </w:rPr>
      </w:pPr>
      <w:r w:rsidRPr="00D81091">
        <w:rPr>
          <w:b/>
          <w:bCs/>
          <w:sz w:val="28"/>
          <w:szCs w:val="28"/>
        </w:rPr>
        <w:t>Объясняете ли Вы пациенту необходимость подготовки (прайминга) ингалятора перед первым применением или после длительного перерыва?</w:t>
      </w:r>
    </w:p>
    <w:p w14:paraId="3DCFBE0C" w14:textId="77777777" w:rsidR="0015654A" w:rsidRPr="00D81091" w:rsidRDefault="0015654A" w:rsidP="00B159FB">
      <w:pPr>
        <w:pStyle w:val="a3"/>
        <w:numPr>
          <w:ilvl w:val="0"/>
          <w:numId w:val="23"/>
        </w:numPr>
        <w:ind w:left="0" w:firstLine="0"/>
        <w:rPr>
          <w:sz w:val="28"/>
          <w:szCs w:val="28"/>
        </w:rPr>
      </w:pPr>
      <w:r w:rsidRPr="00D81091">
        <w:rPr>
          <w:sz w:val="28"/>
          <w:szCs w:val="28"/>
        </w:rPr>
        <w:t>Да</w:t>
      </w:r>
    </w:p>
    <w:p w14:paraId="65BAA65A" w14:textId="77777777" w:rsidR="0015654A" w:rsidRPr="00D81091" w:rsidRDefault="0015654A" w:rsidP="00B159FB">
      <w:pPr>
        <w:pStyle w:val="a3"/>
        <w:numPr>
          <w:ilvl w:val="0"/>
          <w:numId w:val="23"/>
        </w:numPr>
        <w:ind w:left="0" w:firstLine="0"/>
        <w:rPr>
          <w:sz w:val="28"/>
          <w:szCs w:val="28"/>
        </w:rPr>
      </w:pPr>
      <w:r w:rsidRPr="00D81091">
        <w:rPr>
          <w:sz w:val="28"/>
          <w:szCs w:val="28"/>
        </w:rPr>
        <w:t>Нет</w:t>
      </w:r>
    </w:p>
    <w:p w14:paraId="448CBC49" w14:textId="77777777" w:rsidR="0015654A" w:rsidRPr="00D81091" w:rsidRDefault="0015654A" w:rsidP="00B159FB">
      <w:pPr>
        <w:pStyle w:val="a3"/>
        <w:ind w:left="0"/>
        <w:rPr>
          <w:sz w:val="28"/>
          <w:szCs w:val="28"/>
        </w:rPr>
      </w:pPr>
    </w:p>
    <w:p w14:paraId="66202471" w14:textId="77777777" w:rsidR="0015654A" w:rsidRPr="00D81091" w:rsidRDefault="0015654A" w:rsidP="00B159FB">
      <w:pPr>
        <w:pStyle w:val="a3"/>
        <w:ind w:left="0"/>
        <w:rPr>
          <w:sz w:val="28"/>
          <w:szCs w:val="28"/>
        </w:rPr>
      </w:pPr>
      <w:r w:rsidRPr="00D81091">
        <w:rPr>
          <w:b/>
          <w:bCs/>
          <w:sz w:val="28"/>
          <w:szCs w:val="28"/>
        </w:rPr>
        <w:t>Каким образом Вы определяете, что ингалятор пациента (без счётчика доз) пуст и требует замены?</w:t>
      </w:r>
    </w:p>
    <w:p w14:paraId="7A2300C7" w14:textId="77777777" w:rsidR="0015654A" w:rsidRPr="00D81091" w:rsidRDefault="0015654A" w:rsidP="00B159FB">
      <w:pPr>
        <w:pStyle w:val="a3"/>
        <w:numPr>
          <w:ilvl w:val="0"/>
          <w:numId w:val="24"/>
        </w:numPr>
        <w:ind w:left="0" w:firstLine="0"/>
        <w:rPr>
          <w:sz w:val="28"/>
          <w:szCs w:val="28"/>
        </w:rPr>
      </w:pPr>
      <w:r w:rsidRPr="00D81091">
        <w:rPr>
          <w:sz w:val="28"/>
          <w:szCs w:val="28"/>
        </w:rPr>
        <w:t>По субъективным жалобам пациента (меньший эффект)</w:t>
      </w:r>
    </w:p>
    <w:p w14:paraId="2BE1CA8E" w14:textId="77777777" w:rsidR="0015654A" w:rsidRPr="00D81091" w:rsidRDefault="0015654A" w:rsidP="00B159FB">
      <w:pPr>
        <w:pStyle w:val="a3"/>
        <w:numPr>
          <w:ilvl w:val="0"/>
          <w:numId w:val="24"/>
        </w:numPr>
        <w:ind w:left="0" w:firstLine="0"/>
        <w:rPr>
          <w:sz w:val="28"/>
          <w:szCs w:val="28"/>
        </w:rPr>
      </w:pPr>
      <w:r w:rsidRPr="00D81091">
        <w:rPr>
          <w:sz w:val="28"/>
          <w:szCs w:val="28"/>
        </w:rPr>
        <w:t xml:space="preserve">По весу/ощущению </w:t>
      </w:r>
    </w:p>
    <w:p w14:paraId="10247198" w14:textId="77777777" w:rsidR="0015654A" w:rsidRPr="00D81091" w:rsidRDefault="0015654A" w:rsidP="00B159FB">
      <w:pPr>
        <w:pStyle w:val="a3"/>
        <w:numPr>
          <w:ilvl w:val="0"/>
          <w:numId w:val="24"/>
        </w:numPr>
        <w:ind w:left="0" w:firstLine="0"/>
        <w:rPr>
          <w:sz w:val="28"/>
          <w:szCs w:val="28"/>
        </w:rPr>
      </w:pPr>
      <w:r w:rsidRPr="00D81091">
        <w:rPr>
          <w:sz w:val="28"/>
          <w:szCs w:val="28"/>
        </w:rPr>
        <w:t>По инструкции производителя+++</w:t>
      </w:r>
      <w:r w:rsidRPr="00D81091">
        <w:rPr>
          <w:sz w:val="28"/>
          <w:szCs w:val="28"/>
        </w:rPr>
        <w:br/>
      </w:r>
    </w:p>
    <w:p w14:paraId="61269D0C" w14:textId="77777777" w:rsidR="0015654A" w:rsidRPr="00D81091" w:rsidRDefault="0015654A" w:rsidP="00B159FB">
      <w:pPr>
        <w:pStyle w:val="a3"/>
        <w:ind w:left="0"/>
        <w:rPr>
          <w:sz w:val="28"/>
          <w:szCs w:val="28"/>
        </w:rPr>
      </w:pPr>
      <w:r w:rsidRPr="00D81091">
        <w:rPr>
          <w:b/>
          <w:bCs/>
          <w:sz w:val="28"/>
          <w:szCs w:val="28"/>
        </w:rPr>
        <w:t>Какие преимущества, даёт использование спейсера у пациентов (возможно несколько правильных ответов)?</w:t>
      </w:r>
    </w:p>
    <w:p w14:paraId="2163C47B" w14:textId="77777777" w:rsidR="0015654A" w:rsidRPr="00D81091" w:rsidRDefault="0015654A" w:rsidP="00B159FB">
      <w:pPr>
        <w:pStyle w:val="a5"/>
        <w:numPr>
          <w:ilvl w:val="0"/>
          <w:numId w:val="25"/>
        </w:numPr>
        <w:spacing w:before="0" w:beforeAutospacing="0" w:after="0" w:afterAutospacing="0"/>
        <w:ind w:left="0" w:firstLine="0"/>
        <w:rPr>
          <w:rStyle w:val="a6"/>
          <w:bCs w:val="0"/>
          <w:sz w:val="28"/>
          <w:szCs w:val="28"/>
        </w:rPr>
      </w:pPr>
      <w:r w:rsidRPr="00D81091">
        <w:rPr>
          <w:rStyle w:val="a6"/>
          <w:b w:val="0"/>
          <w:sz w:val="28"/>
          <w:szCs w:val="28"/>
        </w:rPr>
        <w:t>Снижает трудности, связанные с необходимостью координации между нажатием на ингалятор и началом вдоха+++</w:t>
      </w:r>
    </w:p>
    <w:p w14:paraId="0B756479" w14:textId="77777777" w:rsidR="0015654A" w:rsidRPr="00D81091" w:rsidRDefault="0015654A" w:rsidP="00B159FB">
      <w:pPr>
        <w:pStyle w:val="a5"/>
        <w:numPr>
          <w:ilvl w:val="0"/>
          <w:numId w:val="25"/>
        </w:numPr>
        <w:spacing w:before="0" w:beforeAutospacing="0" w:after="0" w:afterAutospacing="0"/>
        <w:ind w:left="0" w:firstLine="0"/>
        <w:rPr>
          <w:sz w:val="28"/>
          <w:szCs w:val="28"/>
        </w:rPr>
      </w:pPr>
      <w:r w:rsidRPr="00D81091">
        <w:rPr>
          <w:sz w:val="28"/>
          <w:szCs w:val="28"/>
        </w:rPr>
        <w:t>Полностью исключает риск системных побочных эффектов</w:t>
      </w:r>
    </w:p>
    <w:p w14:paraId="319C3BDE" w14:textId="77777777" w:rsidR="0015654A" w:rsidRPr="00D81091" w:rsidRDefault="0015654A" w:rsidP="00B159FB">
      <w:pPr>
        <w:pStyle w:val="a5"/>
        <w:numPr>
          <w:ilvl w:val="0"/>
          <w:numId w:val="25"/>
        </w:numPr>
        <w:spacing w:before="0" w:beforeAutospacing="0" w:after="0" w:afterAutospacing="0"/>
        <w:ind w:left="0" w:firstLine="0"/>
        <w:rPr>
          <w:rStyle w:val="a6"/>
          <w:bCs w:val="0"/>
          <w:sz w:val="28"/>
          <w:szCs w:val="28"/>
        </w:rPr>
      </w:pPr>
      <w:r w:rsidRPr="00D81091">
        <w:rPr>
          <w:rStyle w:val="a6"/>
          <w:b w:val="0"/>
          <w:sz w:val="28"/>
          <w:szCs w:val="28"/>
        </w:rPr>
        <w:t>Уменьшает количество лекарственного препарата, оседающего в полости рта и глотке+++</w:t>
      </w:r>
    </w:p>
    <w:p w14:paraId="51B1792E" w14:textId="77777777" w:rsidR="0015654A" w:rsidRPr="00D81091" w:rsidRDefault="0015654A" w:rsidP="00B159FB">
      <w:pPr>
        <w:pStyle w:val="a5"/>
        <w:numPr>
          <w:ilvl w:val="0"/>
          <w:numId w:val="25"/>
        </w:numPr>
        <w:spacing w:before="0" w:beforeAutospacing="0" w:after="0" w:afterAutospacing="0"/>
        <w:ind w:left="0" w:firstLine="0"/>
        <w:rPr>
          <w:sz w:val="28"/>
          <w:szCs w:val="28"/>
        </w:rPr>
      </w:pPr>
      <w:r w:rsidRPr="00D81091">
        <w:rPr>
          <w:sz w:val="28"/>
          <w:szCs w:val="28"/>
        </w:rPr>
        <w:t>Делает ингалятор более эффективным при любых заболеваниях, независимо от диагноза</w:t>
      </w:r>
    </w:p>
    <w:p w14:paraId="2082C922" w14:textId="77777777" w:rsidR="0015654A" w:rsidRPr="00D81091" w:rsidRDefault="0015654A" w:rsidP="00B159FB">
      <w:pPr>
        <w:pStyle w:val="a5"/>
        <w:numPr>
          <w:ilvl w:val="0"/>
          <w:numId w:val="25"/>
        </w:numPr>
        <w:spacing w:before="0" w:beforeAutospacing="0" w:after="0" w:afterAutospacing="0"/>
        <w:ind w:left="0" w:firstLine="0"/>
        <w:rPr>
          <w:rStyle w:val="a6"/>
          <w:bCs w:val="0"/>
          <w:sz w:val="28"/>
          <w:szCs w:val="28"/>
        </w:rPr>
      </w:pPr>
      <w:r w:rsidRPr="00D81091">
        <w:rPr>
          <w:rStyle w:val="a6"/>
          <w:b w:val="0"/>
          <w:sz w:val="28"/>
          <w:szCs w:val="28"/>
        </w:rPr>
        <w:t>Позволяет проводить ингаляцию при спокойном (обычном) дыхании, без специальных дыхательных усилий+++</w:t>
      </w:r>
    </w:p>
    <w:p w14:paraId="546AD4A6" w14:textId="77777777" w:rsidR="0015654A" w:rsidRPr="00D81091" w:rsidRDefault="0015654A" w:rsidP="00B159FB">
      <w:pPr>
        <w:pStyle w:val="a5"/>
        <w:spacing w:before="0" w:beforeAutospacing="0" w:after="0" w:afterAutospacing="0"/>
        <w:rPr>
          <w:sz w:val="28"/>
          <w:szCs w:val="28"/>
        </w:rPr>
      </w:pPr>
    </w:p>
    <w:p w14:paraId="216CC018" w14:textId="77777777" w:rsidR="0015654A" w:rsidRPr="00D81091" w:rsidRDefault="0015654A" w:rsidP="00B159FB">
      <w:pPr>
        <w:pStyle w:val="a3"/>
        <w:ind w:left="0"/>
        <w:rPr>
          <w:sz w:val="28"/>
          <w:szCs w:val="28"/>
        </w:rPr>
      </w:pPr>
      <w:r w:rsidRPr="00D81091">
        <w:rPr>
          <w:b/>
          <w:bCs/>
          <w:sz w:val="28"/>
          <w:szCs w:val="28"/>
        </w:rPr>
        <w:t>С какого возраста ребенка, можно рекомендовать использование мундштука вместо маски?</w:t>
      </w:r>
    </w:p>
    <w:p w14:paraId="64121FC0" w14:textId="77777777" w:rsidR="0015654A" w:rsidRPr="00D81091" w:rsidRDefault="0015654A" w:rsidP="00B159FB">
      <w:pPr>
        <w:pStyle w:val="a3"/>
        <w:numPr>
          <w:ilvl w:val="0"/>
          <w:numId w:val="26"/>
        </w:numPr>
        <w:ind w:left="0" w:firstLine="0"/>
        <w:rPr>
          <w:sz w:val="28"/>
          <w:szCs w:val="28"/>
        </w:rPr>
      </w:pPr>
      <w:r w:rsidRPr="00D81091">
        <w:rPr>
          <w:sz w:val="28"/>
          <w:szCs w:val="28"/>
        </w:rPr>
        <w:t>С 7 лет</w:t>
      </w:r>
    </w:p>
    <w:p w14:paraId="2658EA15" w14:textId="77777777" w:rsidR="0015654A" w:rsidRPr="00D81091" w:rsidRDefault="0015654A" w:rsidP="00B159FB">
      <w:pPr>
        <w:pStyle w:val="a3"/>
        <w:numPr>
          <w:ilvl w:val="0"/>
          <w:numId w:val="26"/>
        </w:numPr>
        <w:ind w:left="0" w:firstLine="0"/>
        <w:rPr>
          <w:sz w:val="28"/>
          <w:szCs w:val="28"/>
        </w:rPr>
      </w:pPr>
      <w:r w:rsidRPr="00D81091">
        <w:rPr>
          <w:sz w:val="28"/>
          <w:szCs w:val="28"/>
        </w:rPr>
        <w:t>С 5 лет</w:t>
      </w:r>
    </w:p>
    <w:p w14:paraId="3C18FF98" w14:textId="77777777" w:rsidR="0015654A" w:rsidRPr="00D81091" w:rsidRDefault="0015654A" w:rsidP="00B159FB">
      <w:pPr>
        <w:pStyle w:val="a3"/>
        <w:numPr>
          <w:ilvl w:val="0"/>
          <w:numId w:val="26"/>
        </w:numPr>
        <w:ind w:left="0" w:firstLine="0"/>
        <w:rPr>
          <w:sz w:val="28"/>
          <w:szCs w:val="28"/>
        </w:rPr>
      </w:pPr>
      <w:r w:rsidRPr="00D81091">
        <w:rPr>
          <w:sz w:val="28"/>
          <w:szCs w:val="28"/>
        </w:rPr>
        <w:t>С 3 лет+++</w:t>
      </w:r>
    </w:p>
    <w:p w14:paraId="26124D80" w14:textId="77777777" w:rsidR="0015654A" w:rsidRPr="00D81091" w:rsidRDefault="0015654A" w:rsidP="00B159FB">
      <w:pPr>
        <w:pStyle w:val="a3"/>
        <w:ind w:left="0"/>
        <w:rPr>
          <w:sz w:val="28"/>
          <w:szCs w:val="28"/>
        </w:rPr>
      </w:pPr>
    </w:p>
    <w:p w14:paraId="2733F4D4" w14:textId="77777777" w:rsidR="0015654A" w:rsidRPr="00D81091" w:rsidRDefault="0015654A" w:rsidP="00B159FB">
      <w:pPr>
        <w:pStyle w:val="a3"/>
        <w:ind w:left="0"/>
        <w:rPr>
          <w:sz w:val="28"/>
          <w:szCs w:val="28"/>
        </w:rPr>
      </w:pPr>
      <w:r w:rsidRPr="00D81091">
        <w:rPr>
          <w:b/>
          <w:bCs/>
          <w:sz w:val="28"/>
          <w:szCs w:val="28"/>
        </w:rPr>
        <w:t>Знаете ли Вы о функции свистка в некоторых спейсерах и объясняете ли её пациентам?</w:t>
      </w:r>
    </w:p>
    <w:p w14:paraId="0F442DE1" w14:textId="77777777" w:rsidR="0015654A" w:rsidRPr="00D81091" w:rsidRDefault="0015654A" w:rsidP="00B159FB">
      <w:pPr>
        <w:pStyle w:val="a5"/>
        <w:numPr>
          <w:ilvl w:val="0"/>
          <w:numId w:val="27"/>
        </w:numPr>
        <w:spacing w:before="0" w:beforeAutospacing="0" w:after="0" w:afterAutospacing="0"/>
        <w:ind w:left="0" w:firstLine="0"/>
        <w:rPr>
          <w:sz w:val="28"/>
          <w:szCs w:val="28"/>
        </w:rPr>
      </w:pPr>
      <w:r w:rsidRPr="00D81091">
        <w:rPr>
          <w:sz w:val="28"/>
          <w:szCs w:val="28"/>
        </w:rPr>
        <w:t xml:space="preserve">Свист сигнализирует, что пациент сделал вдох слишком быстро +++ </w:t>
      </w:r>
    </w:p>
    <w:p w14:paraId="45A0C171" w14:textId="77777777" w:rsidR="0015654A" w:rsidRPr="00D81091" w:rsidRDefault="0015654A" w:rsidP="00B159FB">
      <w:pPr>
        <w:pStyle w:val="a5"/>
        <w:numPr>
          <w:ilvl w:val="0"/>
          <w:numId w:val="27"/>
        </w:numPr>
        <w:spacing w:before="0" w:beforeAutospacing="0" w:after="0" w:afterAutospacing="0"/>
        <w:ind w:left="0" w:firstLine="0"/>
        <w:rPr>
          <w:sz w:val="28"/>
          <w:szCs w:val="28"/>
        </w:rPr>
      </w:pPr>
      <w:r w:rsidRPr="00D81091">
        <w:rPr>
          <w:sz w:val="28"/>
          <w:szCs w:val="28"/>
        </w:rPr>
        <w:lastRenderedPageBreak/>
        <w:t>Свист подтверждает, что доза лекарства выпущена в камеру.</w:t>
      </w:r>
    </w:p>
    <w:p w14:paraId="4329E870" w14:textId="77777777" w:rsidR="0015654A" w:rsidRPr="00D81091" w:rsidRDefault="0015654A" w:rsidP="00B159FB">
      <w:pPr>
        <w:pStyle w:val="a5"/>
        <w:numPr>
          <w:ilvl w:val="0"/>
          <w:numId w:val="27"/>
        </w:numPr>
        <w:spacing w:before="0" w:beforeAutospacing="0" w:after="0" w:afterAutospacing="0"/>
        <w:ind w:left="0" w:firstLine="0"/>
        <w:rPr>
          <w:sz w:val="28"/>
          <w:szCs w:val="28"/>
        </w:rPr>
      </w:pPr>
      <w:r w:rsidRPr="00D81091">
        <w:rPr>
          <w:sz w:val="28"/>
          <w:szCs w:val="28"/>
        </w:rPr>
        <w:t>Свист указывает, что устройство исправно и готово к использованию.</w:t>
      </w:r>
    </w:p>
    <w:p w14:paraId="39C6E91B" w14:textId="77777777" w:rsidR="0015654A" w:rsidRPr="00D81091" w:rsidRDefault="0015654A" w:rsidP="00B159FB">
      <w:pPr>
        <w:pStyle w:val="a5"/>
        <w:spacing w:before="0" w:beforeAutospacing="0" w:after="0" w:afterAutospacing="0"/>
        <w:rPr>
          <w:sz w:val="28"/>
          <w:szCs w:val="28"/>
        </w:rPr>
      </w:pPr>
    </w:p>
    <w:p w14:paraId="1EE9712D" w14:textId="77777777" w:rsidR="0015654A" w:rsidRPr="00D81091" w:rsidRDefault="0015654A" w:rsidP="00B159FB">
      <w:pPr>
        <w:pStyle w:val="a3"/>
        <w:ind w:left="0"/>
        <w:rPr>
          <w:sz w:val="28"/>
          <w:szCs w:val="28"/>
        </w:rPr>
      </w:pPr>
      <w:r w:rsidRPr="00D81091">
        <w:rPr>
          <w:b/>
          <w:bCs/>
          <w:sz w:val="28"/>
          <w:szCs w:val="28"/>
        </w:rPr>
        <w:t>Как часто, необходимо очищать спейсер?</w:t>
      </w:r>
    </w:p>
    <w:p w14:paraId="7CA77FF2" w14:textId="77777777" w:rsidR="0015654A" w:rsidRPr="00D81091" w:rsidRDefault="0015654A" w:rsidP="00B159FB">
      <w:pPr>
        <w:pStyle w:val="a3"/>
        <w:numPr>
          <w:ilvl w:val="0"/>
          <w:numId w:val="28"/>
        </w:numPr>
        <w:ind w:left="0" w:firstLine="0"/>
        <w:rPr>
          <w:sz w:val="28"/>
          <w:szCs w:val="28"/>
        </w:rPr>
      </w:pPr>
      <w:r w:rsidRPr="00D81091">
        <w:rPr>
          <w:sz w:val="28"/>
          <w:szCs w:val="28"/>
        </w:rPr>
        <w:t>Один раз в 3-6 месяцев</w:t>
      </w:r>
    </w:p>
    <w:p w14:paraId="40E45462" w14:textId="77777777" w:rsidR="0015654A" w:rsidRPr="00D81091" w:rsidRDefault="0015654A" w:rsidP="00B159FB">
      <w:pPr>
        <w:pStyle w:val="a3"/>
        <w:numPr>
          <w:ilvl w:val="0"/>
          <w:numId w:val="28"/>
        </w:numPr>
        <w:ind w:left="0" w:firstLine="0"/>
        <w:rPr>
          <w:sz w:val="28"/>
          <w:szCs w:val="28"/>
        </w:rPr>
      </w:pPr>
      <w:r w:rsidRPr="00D81091">
        <w:rPr>
          <w:sz w:val="28"/>
          <w:szCs w:val="28"/>
        </w:rPr>
        <w:t>После каждого применения</w:t>
      </w:r>
    </w:p>
    <w:p w14:paraId="12861BFB" w14:textId="77777777" w:rsidR="0015654A" w:rsidRPr="00D81091" w:rsidRDefault="0015654A" w:rsidP="00B159FB">
      <w:pPr>
        <w:pStyle w:val="a3"/>
        <w:numPr>
          <w:ilvl w:val="0"/>
          <w:numId w:val="28"/>
        </w:numPr>
        <w:ind w:left="0" w:firstLine="0"/>
        <w:rPr>
          <w:sz w:val="28"/>
          <w:szCs w:val="28"/>
        </w:rPr>
      </w:pPr>
      <w:r w:rsidRPr="00D81091">
        <w:rPr>
          <w:sz w:val="28"/>
          <w:szCs w:val="28"/>
        </w:rPr>
        <w:t>Один раз в неделю или один раз в месяц+++</w:t>
      </w:r>
    </w:p>
    <w:p w14:paraId="3DEC20A2" w14:textId="77777777" w:rsidR="0015654A" w:rsidRPr="00D81091" w:rsidRDefault="0015654A" w:rsidP="00B159FB">
      <w:pPr>
        <w:pStyle w:val="a3"/>
        <w:ind w:left="0"/>
        <w:rPr>
          <w:sz w:val="28"/>
          <w:szCs w:val="28"/>
        </w:rPr>
      </w:pPr>
    </w:p>
    <w:p w14:paraId="26ACC663" w14:textId="77777777" w:rsidR="0015654A" w:rsidRPr="00D81091" w:rsidRDefault="0015654A" w:rsidP="00B159FB">
      <w:pPr>
        <w:pStyle w:val="a3"/>
        <w:ind w:left="0"/>
        <w:rPr>
          <w:sz w:val="28"/>
          <w:szCs w:val="28"/>
        </w:rPr>
      </w:pPr>
      <w:r w:rsidRPr="00D81091">
        <w:rPr>
          <w:b/>
          <w:bCs/>
          <w:sz w:val="28"/>
          <w:szCs w:val="28"/>
        </w:rPr>
        <w:t>Как именно, должны очищать спейсер?</w:t>
      </w:r>
    </w:p>
    <w:p w14:paraId="4D438E25" w14:textId="77777777" w:rsidR="0015654A" w:rsidRPr="00D81091" w:rsidRDefault="0015654A" w:rsidP="00B159FB">
      <w:pPr>
        <w:pStyle w:val="a5"/>
        <w:numPr>
          <w:ilvl w:val="0"/>
          <w:numId w:val="29"/>
        </w:numPr>
        <w:spacing w:before="0" w:beforeAutospacing="0" w:after="0" w:afterAutospacing="0"/>
        <w:ind w:left="0" w:firstLine="0"/>
        <w:rPr>
          <w:sz w:val="28"/>
          <w:szCs w:val="28"/>
        </w:rPr>
      </w:pPr>
      <w:r w:rsidRPr="00D81091">
        <w:rPr>
          <w:sz w:val="28"/>
          <w:szCs w:val="28"/>
        </w:rPr>
        <w:t>Промыть тёплой водой с мягким моющим средством и высушить на воздухе</w:t>
      </w:r>
    </w:p>
    <w:p w14:paraId="33B0F48A" w14:textId="77777777" w:rsidR="0015654A" w:rsidRPr="00D81091" w:rsidRDefault="0015654A" w:rsidP="00B159FB">
      <w:pPr>
        <w:pStyle w:val="a5"/>
        <w:numPr>
          <w:ilvl w:val="0"/>
          <w:numId w:val="29"/>
        </w:numPr>
        <w:spacing w:before="0" w:beforeAutospacing="0" w:after="0" w:afterAutospacing="0"/>
        <w:ind w:left="0" w:firstLine="0"/>
        <w:rPr>
          <w:sz w:val="28"/>
          <w:szCs w:val="28"/>
        </w:rPr>
      </w:pPr>
      <w:r w:rsidRPr="00D81091">
        <w:rPr>
          <w:sz w:val="28"/>
          <w:szCs w:val="28"/>
        </w:rPr>
        <w:t>Использовать только воду без моющих средств</w:t>
      </w:r>
    </w:p>
    <w:p w14:paraId="26A21678" w14:textId="77777777" w:rsidR="0015654A" w:rsidRPr="00D81091" w:rsidRDefault="0015654A" w:rsidP="00B159FB">
      <w:pPr>
        <w:pStyle w:val="a5"/>
        <w:numPr>
          <w:ilvl w:val="0"/>
          <w:numId w:val="29"/>
        </w:numPr>
        <w:spacing w:before="0" w:beforeAutospacing="0" w:after="0" w:afterAutospacing="0"/>
        <w:ind w:left="0" w:firstLine="0"/>
        <w:rPr>
          <w:sz w:val="28"/>
          <w:szCs w:val="28"/>
        </w:rPr>
      </w:pPr>
      <w:r w:rsidRPr="00D81091">
        <w:rPr>
          <w:sz w:val="28"/>
          <w:szCs w:val="28"/>
        </w:rPr>
        <w:t>Способ очистки зависит от рекомендаций производителя+++</w:t>
      </w:r>
    </w:p>
    <w:p w14:paraId="3344C63F" w14:textId="77777777" w:rsidR="0015654A" w:rsidRPr="00D81091" w:rsidRDefault="0015654A" w:rsidP="00B159FB">
      <w:pPr>
        <w:pStyle w:val="a5"/>
        <w:spacing w:before="0" w:beforeAutospacing="0" w:after="0" w:afterAutospacing="0"/>
        <w:rPr>
          <w:sz w:val="28"/>
          <w:szCs w:val="28"/>
        </w:rPr>
      </w:pPr>
    </w:p>
    <w:p w14:paraId="707631C1" w14:textId="77777777" w:rsidR="0015654A" w:rsidRPr="00D81091" w:rsidRDefault="0015654A" w:rsidP="00B159FB">
      <w:pPr>
        <w:pStyle w:val="a3"/>
        <w:ind w:left="0"/>
        <w:rPr>
          <w:sz w:val="28"/>
          <w:szCs w:val="28"/>
        </w:rPr>
      </w:pPr>
      <w:r w:rsidRPr="00D81091">
        <w:rPr>
          <w:b/>
          <w:bCs/>
          <w:sz w:val="28"/>
          <w:szCs w:val="28"/>
        </w:rPr>
        <w:t>Какой ингалятор, используется первым: бронхолитик или кортикостероид?</w:t>
      </w:r>
      <w:r w:rsidRPr="00D81091">
        <w:rPr>
          <w:b/>
          <w:bCs/>
          <w:sz w:val="28"/>
          <w:szCs w:val="28"/>
        </w:rPr>
        <w:br/>
      </w:r>
    </w:p>
    <w:p w14:paraId="015FB546" w14:textId="77777777" w:rsidR="0015654A" w:rsidRPr="00D81091" w:rsidRDefault="0015654A" w:rsidP="00B159FB">
      <w:pPr>
        <w:pStyle w:val="a3"/>
        <w:numPr>
          <w:ilvl w:val="0"/>
          <w:numId w:val="30"/>
        </w:numPr>
        <w:ind w:left="0" w:firstLine="0"/>
        <w:rPr>
          <w:sz w:val="28"/>
          <w:szCs w:val="28"/>
        </w:rPr>
      </w:pPr>
      <w:r w:rsidRPr="00D81091">
        <w:rPr>
          <w:sz w:val="28"/>
          <w:szCs w:val="28"/>
        </w:rPr>
        <w:t>Бронхолитик +++</w:t>
      </w:r>
    </w:p>
    <w:p w14:paraId="4FB9F128" w14:textId="77777777" w:rsidR="0015654A" w:rsidRPr="00D81091" w:rsidRDefault="0015654A" w:rsidP="00B159FB">
      <w:pPr>
        <w:pStyle w:val="a3"/>
        <w:numPr>
          <w:ilvl w:val="0"/>
          <w:numId w:val="30"/>
        </w:numPr>
        <w:ind w:left="0" w:firstLine="0"/>
        <w:rPr>
          <w:sz w:val="28"/>
          <w:szCs w:val="28"/>
        </w:rPr>
      </w:pPr>
      <w:r w:rsidRPr="00D81091">
        <w:rPr>
          <w:sz w:val="28"/>
          <w:szCs w:val="28"/>
        </w:rPr>
        <w:t xml:space="preserve">Кортикостероид </w:t>
      </w:r>
    </w:p>
    <w:p w14:paraId="2B656440" w14:textId="77777777" w:rsidR="0015654A" w:rsidRPr="00D81091" w:rsidRDefault="0015654A" w:rsidP="00B159FB">
      <w:pPr>
        <w:pStyle w:val="a3"/>
        <w:numPr>
          <w:ilvl w:val="0"/>
          <w:numId w:val="30"/>
        </w:numPr>
        <w:ind w:left="0" w:firstLine="0"/>
        <w:rPr>
          <w:sz w:val="28"/>
          <w:szCs w:val="28"/>
        </w:rPr>
      </w:pPr>
      <w:r w:rsidRPr="00D81091">
        <w:rPr>
          <w:sz w:val="28"/>
          <w:szCs w:val="28"/>
        </w:rPr>
        <w:t>В зависимости от назначения врача</w:t>
      </w:r>
    </w:p>
    <w:p w14:paraId="6BC3AC96" w14:textId="77777777" w:rsidR="0015654A" w:rsidRPr="00D81091" w:rsidRDefault="0015654A" w:rsidP="00B159FB">
      <w:pPr>
        <w:pStyle w:val="a3"/>
        <w:ind w:left="0"/>
        <w:rPr>
          <w:sz w:val="28"/>
          <w:szCs w:val="28"/>
        </w:rPr>
      </w:pPr>
    </w:p>
    <w:p w14:paraId="4CC0DF51" w14:textId="77777777" w:rsidR="0015654A" w:rsidRPr="00D81091" w:rsidRDefault="0015654A" w:rsidP="00B159FB">
      <w:pPr>
        <w:pStyle w:val="a3"/>
        <w:ind w:left="0"/>
        <w:rPr>
          <w:sz w:val="28"/>
          <w:szCs w:val="28"/>
        </w:rPr>
      </w:pPr>
      <w:r w:rsidRPr="00D81091">
        <w:rPr>
          <w:b/>
          <w:bCs/>
          <w:sz w:val="28"/>
          <w:szCs w:val="28"/>
        </w:rPr>
        <w:t>Рекомендуете ли Вы пациентам полоскать рот после применения ингаляционных кортикостероидов?</w:t>
      </w:r>
    </w:p>
    <w:p w14:paraId="1E4404C3" w14:textId="77777777" w:rsidR="0015654A" w:rsidRPr="00D81091" w:rsidRDefault="0015654A" w:rsidP="00B159FB">
      <w:pPr>
        <w:pStyle w:val="a3"/>
        <w:numPr>
          <w:ilvl w:val="0"/>
          <w:numId w:val="31"/>
        </w:numPr>
        <w:ind w:left="0" w:firstLine="0"/>
        <w:rPr>
          <w:sz w:val="28"/>
          <w:szCs w:val="28"/>
        </w:rPr>
      </w:pPr>
      <w:r w:rsidRPr="00D81091">
        <w:rPr>
          <w:sz w:val="28"/>
          <w:szCs w:val="28"/>
        </w:rPr>
        <w:t>Да</w:t>
      </w:r>
    </w:p>
    <w:p w14:paraId="32777A9E" w14:textId="77777777" w:rsidR="0015654A" w:rsidRPr="00D81091" w:rsidRDefault="0015654A" w:rsidP="00B159FB">
      <w:pPr>
        <w:pStyle w:val="a3"/>
        <w:numPr>
          <w:ilvl w:val="0"/>
          <w:numId w:val="31"/>
        </w:numPr>
        <w:ind w:left="0" w:firstLine="0"/>
        <w:rPr>
          <w:sz w:val="28"/>
          <w:szCs w:val="28"/>
        </w:rPr>
      </w:pPr>
      <w:r w:rsidRPr="00D81091">
        <w:rPr>
          <w:sz w:val="28"/>
          <w:szCs w:val="28"/>
        </w:rPr>
        <w:t>Нет</w:t>
      </w:r>
    </w:p>
    <w:p w14:paraId="4A265C5A" w14:textId="77777777" w:rsidR="0015654A" w:rsidRPr="00D81091" w:rsidRDefault="0015654A" w:rsidP="00D81091">
      <w:pPr>
        <w:spacing w:before="100" w:beforeAutospacing="1" w:after="100" w:afterAutospacing="1"/>
        <w:jc w:val="center"/>
        <w:rPr>
          <w:b/>
          <w:sz w:val="28"/>
          <w:szCs w:val="28"/>
        </w:rPr>
      </w:pPr>
      <w:r w:rsidRPr="00D81091">
        <w:rPr>
          <w:b/>
          <w:sz w:val="28"/>
          <w:szCs w:val="28"/>
        </w:rPr>
        <w:br w:type="page"/>
      </w:r>
    </w:p>
    <w:p w14:paraId="24CC221C" w14:textId="010F9769" w:rsidR="0015654A" w:rsidRPr="00D81091" w:rsidRDefault="0015654A" w:rsidP="00D81091">
      <w:pPr>
        <w:pStyle w:val="1"/>
        <w:jc w:val="center"/>
        <w:rPr>
          <w:rFonts w:ascii="Times New Roman" w:hAnsi="Times New Roman" w:cs="Times New Roman"/>
          <w:b/>
          <w:color w:val="auto"/>
          <w:sz w:val="28"/>
          <w:szCs w:val="28"/>
        </w:rPr>
      </w:pPr>
      <w:bookmarkStart w:id="44" w:name="_Toc228351064"/>
      <w:r w:rsidRPr="00D81091">
        <w:rPr>
          <w:rFonts w:ascii="Times New Roman" w:hAnsi="Times New Roman" w:cs="Times New Roman"/>
          <w:b/>
          <w:color w:val="auto"/>
          <w:sz w:val="28"/>
          <w:szCs w:val="28"/>
        </w:rPr>
        <w:lastRenderedPageBreak/>
        <w:t xml:space="preserve">ПРИЛОЖЕНИЕ </w:t>
      </w:r>
      <w:r w:rsidR="00E9775A" w:rsidRPr="00D81091">
        <w:rPr>
          <w:rFonts w:ascii="Times New Roman" w:hAnsi="Times New Roman" w:cs="Times New Roman"/>
          <w:b/>
          <w:color w:val="auto"/>
          <w:sz w:val="28"/>
          <w:szCs w:val="28"/>
        </w:rPr>
        <w:t>М</w:t>
      </w:r>
      <w:bookmarkEnd w:id="44"/>
    </w:p>
    <w:p w14:paraId="40F3C8D9" w14:textId="3BA52918" w:rsidR="000C685D" w:rsidRDefault="00370290" w:rsidP="00994F23">
      <w:pPr>
        <w:jc w:val="center"/>
        <w:rPr>
          <w:bCs/>
          <w:sz w:val="28"/>
          <w:szCs w:val="28"/>
        </w:rPr>
      </w:pPr>
      <w:r w:rsidRPr="00D81091">
        <w:rPr>
          <w:bCs/>
          <w:sz w:val="28"/>
          <w:szCs w:val="28"/>
        </w:rPr>
        <w:t>Чек-лист для оценки техники введения препарата через дозированный аэрозольный ингалятор со спейсером</w:t>
      </w:r>
    </w:p>
    <w:p w14:paraId="628C0399" w14:textId="77777777" w:rsidR="00994F23" w:rsidRDefault="00994F23" w:rsidP="00994F23">
      <w:pPr>
        <w:jc w:val="center"/>
        <w:rPr>
          <w:bCs/>
          <w:sz w:val="28"/>
          <w:szCs w:val="28"/>
        </w:rPr>
      </w:pPr>
    </w:p>
    <w:p w14:paraId="20D228AC" w14:textId="56B8A3D1" w:rsidR="00B159FB" w:rsidRDefault="00B159FB" w:rsidP="00B159FB">
      <w:pPr>
        <w:rPr>
          <w:bCs/>
          <w:sz w:val="28"/>
          <w:szCs w:val="28"/>
        </w:rPr>
      </w:pPr>
      <w:r>
        <w:rPr>
          <w:bCs/>
          <w:sz w:val="28"/>
          <w:szCs w:val="28"/>
        </w:rPr>
        <w:t xml:space="preserve">Таблица М.1 – </w:t>
      </w:r>
      <w:r w:rsidR="00935CFE">
        <w:rPr>
          <w:bCs/>
          <w:sz w:val="28"/>
          <w:szCs w:val="28"/>
        </w:rPr>
        <w:t>Чек - лист</w:t>
      </w:r>
    </w:p>
    <w:p w14:paraId="239EFEA8" w14:textId="77777777" w:rsidR="00B159FB" w:rsidRPr="00994F23" w:rsidRDefault="00B159FB" w:rsidP="00994F23">
      <w:pPr>
        <w:jc w:val="center"/>
        <w:rPr>
          <w:bCs/>
          <w:sz w:val="28"/>
          <w:szCs w:val="28"/>
        </w:rPr>
      </w:pPr>
    </w:p>
    <w:tbl>
      <w:tblPr>
        <w:tblStyle w:val="a8"/>
        <w:tblW w:w="9634" w:type="dxa"/>
        <w:tblLook w:val="04A0" w:firstRow="1" w:lastRow="0" w:firstColumn="1" w:lastColumn="0" w:noHBand="0" w:noVBand="1"/>
      </w:tblPr>
      <w:tblGrid>
        <w:gridCol w:w="562"/>
        <w:gridCol w:w="5387"/>
        <w:gridCol w:w="1701"/>
        <w:gridCol w:w="1984"/>
      </w:tblGrid>
      <w:tr w:rsidR="00F83DEB" w:rsidRPr="00B159FB" w14:paraId="2B74DCBF" w14:textId="77777777" w:rsidTr="00B159FB">
        <w:tc>
          <w:tcPr>
            <w:tcW w:w="562" w:type="dxa"/>
          </w:tcPr>
          <w:p w14:paraId="44A4EC00" w14:textId="77777777" w:rsidR="00F83DEB" w:rsidRPr="00B159FB" w:rsidRDefault="00F83DEB" w:rsidP="00D81091">
            <w:pPr>
              <w:spacing w:before="100" w:beforeAutospacing="1" w:after="100" w:afterAutospacing="1"/>
              <w:jc w:val="center"/>
              <w:rPr>
                <w:bCs/>
                <w:sz w:val="28"/>
                <w:szCs w:val="28"/>
              </w:rPr>
            </w:pPr>
            <w:r w:rsidRPr="00B159FB">
              <w:rPr>
                <w:bCs/>
                <w:sz w:val="28"/>
                <w:szCs w:val="28"/>
              </w:rPr>
              <w:t>№</w:t>
            </w:r>
          </w:p>
        </w:tc>
        <w:tc>
          <w:tcPr>
            <w:tcW w:w="5387" w:type="dxa"/>
            <w:vAlign w:val="center"/>
          </w:tcPr>
          <w:p w14:paraId="05FE9458" w14:textId="77777777" w:rsidR="00F83DEB" w:rsidRPr="00B159FB" w:rsidRDefault="00F83DEB" w:rsidP="00D81091">
            <w:pPr>
              <w:jc w:val="center"/>
              <w:rPr>
                <w:bCs/>
                <w:sz w:val="28"/>
                <w:szCs w:val="28"/>
              </w:rPr>
            </w:pPr>
            <w:r w:rsidRPr="00B159FB">
              <w:rPr>
                <w:bCs/>
                <w:sz w:val="28"/>
                <w:szCs w:val="28"/>
              </w:rPr>
              <w:t>Действие</w:t>
            </w:r>
          </w:p>
        </w:tc>
        <w:tc>
          <w:tcPr>
            <w:tcW w:w="1701" w:type="dxa"/>
            <w:vAlign w:val="center"/>
          </w:tcPr>
          <w:p w14:paraId="128DAD5E" w14:textId="77777777" w:rsidR="00F83DEB" w:rsidRPr="00B159FB" w:rsidRDefault="00F83DEB" w:rsidP="00D81091">
            <w:pPr>
              <w:jc w:val="center"/>
              <w:rPr>
                <w:bCs/>
                <w:sz w:val="28"/>
                <w:szCs w:val="28"/>
              </w:rPr>
            </w:pPr>
            <w:r w:rsidRPr="00B159FB">
              <w:rPr>
                <w:bCs/>
                <w:sz w:val="28"/>
                <w:szCs w:val="28"/>
              </w:rPr>
              <w:t>Выполнено правильно (1)</w:t>
            </w:r>
          </w:p>
        </w:tc>
        <w:tc>
          <w:tcPr>
            <w:tcW w:w="1984" w:type="dxa"/>
            <w:vAlign w:val="center"/>
          </w:tcPr>
          <w:p w14:paraId="6040A7DE" w14:textId="77777777" w:rsidR="00F83DEB" w:rsidRPr="00B159FB" w:rsidRDefault="00F83DEB" w:rsidP="00D81091">
            <w:pPr>
              <w:jc w:val="center"/>
              <w:rPr>
                <w:bCs/>
                <w:sz w:val="28"/>
                <w:szCs w:val="28"/>
              </w:rPr>
            </w:pPr>
            <w:r w:rsidRPr="00B159FB">
              <w:rPr>
                <w:bCs/>
                <w:sz w:val="28"/>
                <w:szCs w:val="28"/>
              </w:rPr>
              <w:t>Ошибка / не выполнено (0)</w:t>
            </w:r>
          </w:p>
        </w:tc>
      </w:tr>
      <w:tr w:rsidR="00F83DEB" w:rsidRPr="00B159FB" w14:paraId="3B1174AF" w14:textId="77777777" w:rsidTr="00B159FB">
        <w:tc>
          <w:tcPr>
            <w:tcW w:w="562" w:type="dxa"/>
            <w:vAlign w:val="center"/>
          </w:tcPr>
          <w:p w14:paraId="3D4550D9" w14:textId="77777777" w:rsidR="00F83DEB" w:rsidRPr="00B159FB" w:rsidRDefault="00F83DEB" w:rsidP="00D81091">
            <w:pPr>
              <w:rPr>
                <w:bCs/>
                <w:sz w:val="28"/>
                <w:szCs w:val="28"/>
              </w:rPr>
            </w:pPr>
            <w:r w:rsidRPr="00B159FB">
              <w:rPr>
                <w:bCs/>
                <w:sz w:val="28"/>
                <w:szCs w:val="28"/>
              </w:rPr>
              <w:t>1</w:t>
            </w:r>
          </w:p>
        </w:tc>
        <w:tc>
          <w:tcPr>
            <w:tcW w:w="5387" w:type="dxa"/>
            <w:vAlign w:val="center"/>
          </w:tcPr>
          <w:p w14:paraId="273B56EC" w14:textId="77777777" w:rsidR="00F83DEB" w:rsidRPr="00B159FB" w:rsidRDefault="00F83DEB" w:rsidP="00D81091">
            <w:pPr>
              <w:rPr>
                <w:bCs/>
                <w:sz w:val="28"/>
                <w:szCs w:val="28"/>
              </w:rPr>
            </w:pPr>
            <w:r w:rsidRPr="00B159FB">
              <w:rPr>
                <w:bCs/>
                <w:sz w:val="28"/>
                <w:szCs w:val="28"/>
              </w:rPr>
              <w:t>Снимает защитный колпачок с ингалятора</w:t>
            </w:r>
          </w:p>
        </w:tc>
        <w:tc>
          <w:tcPr>
            <w:tcW w:w="1701" w:type="dxa"/>
          </w:tcPr>
          <w:p w14:paraId="2A825727" w14:textId="77777777" w:rsidR="00F83DEB" w:rsidRPr="00B159FB" w:rsidRDefault="00F83DEB" w:rsidP="00D81091">
            <w:pPr>
              <w:spacing w:before="100" w:beforeAutospacing="1" w:after="100" w:afterAutospacing="1"/>
              <w:jc w:val="center"/>
              <w:rPr>
                <w:bCs/>
                <w:sz w:val="28"/>
                <w:szCs w:val="28"/>
              </w:rPr>
            </w:pPr>
          </w:p>
        </w:tc>
        <w:tc>
          <w:tcPr>
            <w:tcW w:w="1984" w:type="dxa"/>
          </w:tcPr>
          <w:p w14:paraId="65564E94" w14:textId="77777777" w:rsidR="00F83DEB" w:rsidRPr="00B159FB" w:rsidRDefault="00F83DEB" w:rsidP="00D81091">
            <w:pPr>
              <w:spacing w:before="100" w:beforeAutospacing="1" w:after="100" w:afterAutospacing="1"/>
              <w:jc w:val="center"/>
              <w:rPr>
                <w:bCs/>
                <w:sz w:val="28"/>
                <w:szCs w:val="28"/>
              </w:rPr>
            </w:pPr>
          </w:p>
        </w:tc>
      </w:tr>
      <w:tr w:rsidR="00F83DEB" w:rsidRPr="00B159FB" w14:paraId="628FF0C2" w14:textId="77777777" w:rsidTr="00B159FB">
        <w:tc>
          <w:tcPr>
            <w:tcW w:w="562" w:type="dxa"/>
            <w:vAlign w:val="center"/>
          </w:tcPr>
          <w:p w14:paraId="27B62D26" w14:textId="77777777" w:rsidR="00F83DEB" w:rsidRPr="00B159FB" w:rsidRDefault="00F83DEB" w:rsidP="00D81091">
            <w:pPr>
              <w:rPr>
                <w:bCs/>
                <w:sz w:val="28"/>
                <w:szCs w:val="28"/>
              </w:rPr>
            </w:pPr>
            <w:r w:rsidRPr="00B159FB">
              <w:rPr>
                <w:bCs/>
                <w:sz w:val="28"/>
                <w:szCs w:val="28"/>
              </w:rPr>
              <w:t>2</w:t>
            </w:r>
          </w:p>
        </w:tc>
        <w:tc>
          <w:tcPr>
            <w:tcW w:w="5387" w:type="dxa"/>
            <w:vAlign w:val="center"/>
          </w:tcPr>
          <w:p w14:paraId="12EEE0E6" w14:textId="77777777" w:rsidR="00F83DEB" w:rsidRPr="00B159FB" w:rsidRDefault="00F83DEB" w:rsidP="00D81091">
            <w:pPr>
              <w:rPr>
                <w:bCs/>
                <w:sz w:val="28"/>
                <w:szCs w:val="28"/>
              </w:rPr>
            </w:pPr>
            <w:r w:rsidRPr="00B159FB">
              <w:rPr>
                <w:bCs/>
                <w:sz w:val="28"/>
                <w:szCs w:val="28"/>
              </w:rPr>
              <w:t>Встряхивает дозированный аэрозольный ингалятор</w:t>
            </w:r>
          </w:p>
        </w:tc>
        <w:tc>
          <w:tcPr>
            <w:tcW w:w="1701" w:type="dxa"/>
          </w:tcPr>
          <w:p w14:paraId="7136A614" w14:textId="77777777" w:rsidR="00F83DEB" w:rsidRPr="00B159FB" w:rsidRDefault="00F83DEB" w:rsidP="00D81091">
            <w:pPr>
              <w:spacing w:before="100" w:beforeAutospacing="1" w:after="100" w:afterAutospacing="1"/>
              <w:jc w:val="center"/>
              <w:rPr>
                <w:bCs/>
                <w:sz w:val="28"/>
                <w:szCs w:val="28"/>
              </w:rPr>
            </w:pPr>
          </w:p>
        </w:tc>
        <w:tc>
          <w:tcPr>
            <w:tcW w:w="1984" w:type="dxa"/>
          </w:tcPr>
          <w:p w14:paraId="588E34E4" w14:textId="77777777" w:rsidR="00F83DEB" w:rsidRPr="00B159FB" w:rsidRDefault="00F83DEB" w:rsidP="00D81091">
            <w:pPr>
              <w:spacing w:before="100" w:beforeAutospacing="1" w:after="100" w:afterAutospacing="1"/>
              <w:jc w:val="center"/>
              <w:rPr>
                <w:bCs/>
                <w:sz w:val="28"/>
                <w:szCs w:val="28"/>
              </w:rPr>
            </w:pPr>
          </w:p>
        </w:tc>
      </w:tr>
      <w:tr w:rsidR="00F83DEB" w:rsidRPr="00B159FB" w14:paraId="65D22935" w14:textId="77777777" w:rsidTr="00B159FB">
        <w:tc>
          <w:tcPr>
            <w:tcW w:w="562" w:type="dxa"/>
            <w:vAlign w:val="center"/>
          </w:tcPr>
          <w:p w14:paraId="47142BD3" w14:textId="77777777" w:rsidR="00F83DEB" w:rsidRPr="00B159FB" w:rsidRDefault="00F83DEB" w:rsidP="00D81091">
            <w:pPr>
              <w:rPr>
                <w:bCs/>
                <w:sz w:val="28"/>
                <w:szCs w:val="28"/>
              </w:rPr>
            </w:pPr>
            <w:r w:rsidRPr="00B159FB">
              <w:rPr>
                <w:bCs/>
                <w:sz w:val="28"/>
                <w:szCs w:val="28"/>
              </w:rPr>
              <w:t>3</w:t>
            </w:r>
          </w:p>
        </w:tc>
        <w:tc>
          <w:tcPr>
            <w:tcW w:w="5387" w:type="dxa"/>
            <w:vAlign w:val="center"/>
          </w:tcPr>
          <w:p w14:paraId="6BE22653" w14:textId="77777777" w:rsidR="00F83DEB" w:rsidRPr="00B159FB" w:rsidRDefault="00F83DEB" w:rsidP="00D81091">
            <w:pPr>
              <w:rPr>
                <w:bCs/>
                <w:sz w:val="28"/>
                <w:szCs w:val="28"/>
              </w:rPr>
            </w:pPr>
            <w:r w:rsidRPr="00B159FB">
              <w:rPr>
                <w:bCs/>
                <w:sz w:val="28"/>
                <w:szCs w:val="28"/>
              </w:rPr>
              <w:t>Правильно соединяет ингалятор со спейсером</w:t>
            </w:r>
          </w:p>
        </w:tc>
        <w:tc>
          <w:tcPr>
            <w:tcW w:w="1701" w:type="dxa"/>
          </w:tcPr>
          <w:p w14:paraId="5DE534D6" w14:textId="77777777" w:rsidR="00F83DEB" w:rsidRPr="00B159FB" w:rsidRDefault="00F83DEB" w:rsidP="00D81091">
            <w:pPr>
              <w:spacing w:before="100" w:beforeAutospacing="1" w:after="100" w:afterAutospacing="1"/>
              <w:jc w:val="center"/>
              <w:rPr>
                <w:bCs/>
                <w:sz w:val="28"/>
                <w:szCs w:val="28"/>
              </w:rPr>
            </w:pPr>
          </w:p>
        </w:tc>
        <w:tc>
          <w:tcPr>
            <w:tcW w:w="1984" w:type="dxa"/>
          </w:tcPr>
          <w:p w14:paraId="3D28EB28" w14:textId="77777777" w:rsidR="00F83DEB" w:rsidRPr="00B159FB" w:rsidRDefault="00F83DEB" w:rsidP="00D81091">
            <w:pPr>
              <w:spacing w:before="100" w:beforeAutospacing="1" w:after="100" w:afterAutospacing="1"/>
              <w:jc w:val="center"/>
              <w:rPr>
                <w:bCs/>
                <w:sz w:val="28"/>
                <w:szCs w:val="28"/>
              </w:rPr>
            </w:pPr>
          </w:p>
        </w:tc>
      </w:tr>
      <w:tr w:rsidR="00F83DEB" w:rsidRPr="00B159FB" w14:paraId="4FB596A3" w14:textId="77777777" w:rsidTr="00B159FB">
        <w:tc>
          <w:tcPr>
            <w:tcW w:w="562" w:type="dxa"/>
            <w:vAlign w:val="center"/>
          </w:tcPr>
          <w:p w14:paraId="4A83C1A0" w14:textId="77777777" w:rsidR="00F83DEB" w:rsidRPr="00B159FB" w:rsidRDefault="00F83DEB" w:rsidP="00D81091">
            <w:pPr>
              <w:rPr>
                <w:bCs/>
                <w:sz w:val="28"/>
                <w:szCs w:val="28"/>
              </w:rPr>
            </w:pPr>
            <w:r w:rsidRPr="00B159FB">
              <w:rPr>
                <w:bCs/>
                <w:sz w:val="28"/>
                <w:szCs w:val="28"/>
              </w:rPr>
              <w:t>4</w:t>
            </w:r>
          </w:p>
        </w:tc>
        <w:tc>
          <w:tcPr>
            <w:tcW w:w="5387" w:type="dxa"/>
            <w:vAlign w:val="center"/>
          </w:tcPr>
          <w:p w14:paraId="3BA7FC21" w14:textId="77777777" w:rsidR="00F83DEB" w:rsidRPr="00B159FB" w:rsidRDefault="00F83DEB" w:rsidP="00D81091">
            <w:pPr>
              <w:rPr>
                <w:bCs/>
                <w:sz w:val="28"/>
                <w:szCs w:val="28"/>
              </w:rPr>
            </w:pPr>
            <w:r w:rsidRPr="00B159FB">
              <w:rPr>
                <w:bCs/>
                <w:sz w:val="28"/>
                <w:szCs w:val="28"/>
              </w:rPr>
              <w:t>Обеспечивает правильное положение ребёнка и устройства: ребёнок сидит прямо (подбородок слегка приподнят), ингалятор расположен вертикально, спейсер — горизонтально</w:t>
            </w:r>
          </w:p>
        </w:tc>
        <w:tc>
          <w:tcPr>
            <w:tcW w:w="1701" w:type="dxa"/>
          </w:tcPr>
          <w:p w14:paraId="36805222" w14:textId="77777777" w:rsidR="00F83DEB" w:rsidRPr="00B159FB" w:rsidRDefault="00F83DEB" w:rsidP="00D81091">
            <w:pPr>
              <w:spacing w:before="100" w:beforeAutospacing="1" w:after="100" w:afterAutospacing="1"/>
              <w:jc w:val="center"/>
              <w:rPr>
                <w:bCs/>
                <w:sz w:val="28"/>
                <w:szCs w:val="28"/>
              </w:rPr>
            </w:pPr>
          </w:p>
        </w:tc>
        <w:tc>
          <w:tcPr>
            <w:tcW w:w="1984" w:type="dxa"/>
          </w:tcPr>
          <w:p w14:paraId="73DBBB83" w14:textId="77777777" w:rsidR="00F83DEB" w:rsidRPr="00B159FB" w:rsidRDefault="00F83DEB" w:rsidP="00D81091">
            <w:pPr>
              <w:spacing w:before="100" w:beforeAutospacing="1" w:after="100" w:afterAutospacing="1"/>
              <w:jc w:val="center"/>
              <w:rPr>
                <w:bCs/>
                <w:sz w:val="28"/>
                <w:szCs w:val="28"/>
              </w:rPr>
            </w:pPr>
          </w:p>
        </w:tc>
      </w:tr>
      <w:tr w:rsidR="00F83DEB" w:rsidRPr="00B159FB" w14:paraId="098B4F03" w14:textId="77777777" w:rsidTr="00B159FB">
        <w:tc>
          <w:tcPr>
            <w:tcW w:w="562" w:type="dxa"/>
            <w:vAlign w:val="center"/>
          </w:tcPr>
          <w:p w14:paraId="0460C369" w14:textId="77777777" w:rsidR="00F83DEB" w:rsidRPr="00B159FB" w:rsidRDefault="00F83DEB" w:rsidP="00D81091">
            <w:pPr>
              <w:rPr>
                <w:bCs/>
                <w:sz w:val="28"/>
                <w:szCs w:val="28"/>
              </w:rPr>
            </w:pPr>
            <w:r w:rsidRPr="00B159FB">
              <w:rPr>
                <w:bCs/>
                <w:sz w:val="28"/>
                <w:szCs w:val="28"/>
              </w:rPr>
              <w:t>5</w:t>
            </w:r>
          </w:p>
        </w:tc>
        <w:tc>
          <w:tcPr>
            <w:tcW w:w="5387" w:type="dxa"/>
            <w:vAlign w:val="center"/>
          </w:tcPr>
          <w:p w14:paraId="0F353E9B" w14:textId="77777777" w:rsidR="00F83DEB" w:rsidRPr="00B159FB" w:rsidRDefault="00F83DEB" w:rsidP="00D81091">
            <w:pPr>
              <w:rPr>
                <w:bCs/>
                <w:sz w:val="28"/>
                <w:szCs w:val="28"/>
              </w:rPr>
            </w:pPr>
            <w:r w:rsidRPr="00B159FB">
              <w:rPr>
                <w:bCs/>
                <w:sz w:val="28"/>
                <w:szCs w:val="28"/>
              </w:rPr>
              <w:t>Обеспечивает правильное положение мундштука или маски спейсера с герметичным прилеганием</w:t>
            </w:r>
          </w:p>
        </w:tc>
        <w:tc>
          <w:tcPr>
            <w:tcW w:w="1701" w:type="dxa"/>
          </w:tcPr>
          <w:p w14:paraId="08AF8146" w14:textId="77777777" w:rsidR="00F83DEB" w:rsidRPr="00B159FB" w:rsidRDefault="00F83DEB" w:rsidP="00D81091">
            <w:pPr>
              <w:spacing w:before="100" w:beforeAutospacing="1" w:after="100" w:afterAutospacing="1"/>
              <w:jc w:val="center"/>
              <w:rPr>
                <w:bCs/>
                <w:sz w:val="28"/>
                <w:szCs w:val="28"/>
              </w:rPr>
            </w:pPr>
          </w:p>
        </w:tc>
        <w:tc>
          <w:tcPr>
            <w:tcW w:w="1984" w:type="dxa"/>
          </w:tcPr>
          <w:p w14:paraId="4FFF2069" w14:textId="77777777" w:rsidR="00F83DEB" w:rsidRPr="00B159FB" w:rsidRDefault="00F83DEB" w:rsidP="00D81091">
            <w:pPr>
              <w:spacing w:before="100" w:beforeAutospacing="1" w:after="100" w:afterAutospacing="1"/>
              <w:jc w:val="center"/>
              <w:rPr>
                <w:bCs/>
                <w:sz w:val="28"/>
                <w:szCs w:val="28"/>
              </w:rPr>
            </w:pPr>
          </w:p>
        </w:tc>
      </w:tr>
      <w:tr w:rsidR="00F83DEB" w:rsidRPr="00B159FB" w14:paraId="11954A0E" w14:textId="77777777" w:rsidTr="00B159FB">
        <w:tc>
          <w:tcPr>
            <w:tcW w:w="562" w:type="dxa"/>
            <w:vAlign w:val="center"/>
          </w:tcPr>
          <w:p w14:paraId="4062EB06" w14:textId="77777777" w:rsidR="00F83DEB" w:rsidRPr="00B159FB" w:rsidRDefault="00F83DEB" w:rsidP="00D81091">
            <w:pPr>
              <w:rPr>
                <w:bCs/>
                <w:sz w:val="28"/>
                <w:szCs w:val="28"/>
              </w:rPr>
            </w:pPr>
            <w:r w:rsidRPr="00B159FB">
              <w:rPr>
                <w:bCs/>
                <w:sz w:val="28"/>
                <w:szCs w:val="28"/>
              </w:rPr>
              <w:t>6</w:t>
            </w:r>
          </w:p>
        </w:tc>
        <w:tc>
          <w:tcPr>
            <w:tcW w:w="5387" w:type="dxa"/>
            <w:vAlign w:val="center"/>
          </w:tcPr>
          <w:p w14:paraId="2DDF2337" w14:textId="77777777" w:rsidR="00F83DEB" w:rsidRPr="00B159FB" w:rsidRDefault="00F83DEB" w:rsidP="00D81091">
            <w:pPr>
              <w:rPr>
                <w:bCs/>
                <w:sz w:val="28"/>
                <w:szCs w:val="28"/>
              </w:rPr>
            </w:pPr>
            <w:r w:rsidRPr="00B159FB">
              <w:rPr>
                <w:bCs/>
                <w:sz w:val="28"/>
                <w:szCs w:val="28"/>
              </w:rPr>
              <w:t>Инструктирует ребёнка выполнить спокойный выдох перед ингаляцией</w:t>
            </w:r>
          </w:p>
        </w:tc>
        <w:tc>
          <w:tcPr>
            <w:tcW w:w="1701" w:type="dxa"/>
          </w:tcPr>
          <w:p w14:paraId="6456CD3E" w14:textId="77777777" w:rsidR="00F83DEB" w:rsidRPr="00B159FB" w:rsidRDefault="00F83DEB" w:rsidP="00D81091">
            <w:pPr>
              <w:spacing w:before="100" w:beforeAutospacing="1" w:after="100" w:afterAutospacing="1"/>
              <w:jc w:val="center"/>
              <w:rPr>
                <w:bCs/>
                <w:sz w:val="28"/>
                <w:szCs w:val="28"/>
              </w:rPr>
            </w:pPr>
          </w:p>
        </w:tc>
        <w:tc>
          <w:tcPr>
            <w:tcW w:w="1984" w:type="dxa"/>
          </w:tcPr>
          <w:p w14:paraId="710CC2AD" w14:textId="77777777" w:rsidR="00F83DEB" w:rsidRPr="00B159FB" w:rsidRDefault="00F83DEB" w:rsidP="00D81091">
            <w:pPr>
              <w:spacing w:before="100" w:beforeAutospacing="1" w:after="100" w:afterAutospacing="1"/>
              <w:jc w:val="center"/>
              <w:rPr>
                <w:bCs/>
                <w:sz w:val="28"/>
                <w:szCs w:val="28"/>
              </w:rPr>
            </w:pPr>
          </w:p>
        </w:tc>
      </w:tr>
      <w:tr w:rsidR="00F83DEB" w:rsidRPr="00B159FB" w14:paraId="4198C33F" w14:textId="77777777" w:rsidTr="00B159FB">
        <w:tc>
          <w:tcPr>
            <w:tcW w:w="562" w:type="dxa"/>
            <w:vAlign w:val="center"/>
          </w:tcPr>
          <w:p w14:paraId="2746C172" w14:textId="77777777" w:rsidR="00F83DEB" w:rsidRPr="00B159FB" w:rsidRDefault="00F83DEB" w:rsidP="00D81091">
            <w:pPr>
              <w:rPr>
                <w:bCs/>
                <w:sz w:val="28"/>
                <w:szCs w:val="28"/>
              </w:rPr>
            </w:pPr>
            <w:r w:rsidRPr="00B159FB">
              <w:rPr>
                <w:bCs/>
                <w:sz w:val="28"/>
                <w:szCs w:val="28"/>
              </w:rPr>
              <w:t>7</w:t>
            </w:r>
          </w:p>
        </w:tc>
        <w:tc>
          <w:tcPr>
            <w:tcW w:w="5387" w:type="dxa"/>
            <w:vAlign w:val="center"/>
          </w:tcPr>
          <w:p w14:paraId="6077FB64" w14:textId="77777777" w:rsidR="00F83DEB" w:rsidRPr="00B159FB" w:rsidRDefault="00F83DEB" w:rsidP="00D81091">
            <w:pPr>
              <w:rPr>
                <w:bCs/>
                <w:sz w:val="28"/>
                <w:szCs w:val="28"/>
              </w:rPr>
            </w:pPr>
            <w:r w:rsidRPr="00B159FB">
              <w:rPr>
                <w:bCs/>
                <w:sz w:val="28"/>
                <w:szCs w:val="28"/>
              </w:rPr>
              <w:t>Выпускает одну дозу лекарственного препарата в камеру спейсера</w:t>
            </w:r>
          </w:p>
        </w:tc>
        <w:tc>
          <w:tcPr>
            <w:tcW w:w="1701" w:type="dxa"/>
          </w:tcPr>
          <w:p w14:paraId="75F42861" w14:textId="77777777" w:rsidR="00F83DEB" w:rsidRPr="00B159FB" w:rsidRDefault="00F83DEB" w:rsidP="00D81091">
            <w:pPr>
              <w:spacing w:before="100" w:beforeAutospacing="1" w:after="100" w:afterAutospacing="1"/>
              <w:jc w:val="center"/>
              <w:rPr>
                <w:bCs/>
                <w:sz w:val="28"/>
                <w:szCs w:val="28"/>
              </w:rPr>
            </w:pPr>
          </w:p>
        </w:tc>
        <w:tc>
          <w:tcPr>
            <w:tcW w:w="1984" w:type="dxa"/>
          </w:tcPr>
          <w:p w14:paraId="32BE1783" w14:textId="77777777" w:rsidR="00F83DEB" w:rsidRPr="00B159FB" w:rsidRDefault="00F83DEB" w:rsidP="00D81091">
            <w:pPr>
              <w:spacing w:before="100" w:beforeAutospacing="1" w:after="100" w:afterAutospacing="1"/>
              <w:jc w:val="center"/>
              <w:rPr>
                <w:bCs/>
                <w:sz w:val="28"/>
                <w:szCs w:val="28"/>
              </w:rPr>
            </w:pPr>
          </w:p>
        </w:tc>
      </w:tr>
      <w:tr w:rsidR="00F83DEB" w:rsidRPr="00B159FB" w14:paraId="1BD458CB" w14:textId="77777777" w:rsidTr="00B159FB">
        <w:tc>
          <w:tcPr>
            <w:tcW w:w="562" w:type="dxa"/>
            <w:vAlign w:val="center"/>
          </w:tcPr>
          <w:p w14:paraId="1C872CBE" w14:textId="77777777" w:rsidR="00F83DEB" w:rsidRPr="00B159FB" w:rsidRDefault="00F83DEB" w:rsidP="00D81091">
            <w:pPr>
              <w:rPr>
                <w:bCs/>
                <w:sz w:val="28"/>
                <w:szCs w:val="28"/>
              </w:rPr>
            </w:pPr>
            <w:r w:rsidRPr="00B159FB">
              <w:rPr>
                <w:bCs/>
                <w:sz w:val="28"/>
                <w:szCs w:val="28"/>
              </w:rPr>
              <w:t>8</w:t>
            </w:r>
          </w:p>
        </w:tc>
        <w:tc>
          <w:tcPr>
            <w:tcW w:w="5387" w:type="dxa"/>
            <w:vAlign w:val="center"/>
          </w:tcPr>
          <w:p w14:paraId="08CC3B3C" w14:textId="77777777" w:rsidR="00F83DEB" w:rsidRPr="00B159FB" w:rsidRDefault="00F83DEB" w:rsidP="00D81091">
            <w:pPr>
              <w:rPr>
                <w:bCs/>
                <w:sz w:val="28"/>
                <w:szCs w:val="28"/>
              </w:rPr>
            </w:pPr>
            <w:r w:rsidRPr="00B159FB">
              <w:rPr>
                <w:bCs/>
                <w:sz w:val="28"/>
                <w:szCs w:val="28"/>
              </w:rPr>
              <w:t>Инструктирует ребёнка начать медленный глубокий вдох через мундштук</w:t>
            </w:r>
          </w:p>
        </w:tc>
        <w:tc>
          <w:tcPr>
            <w:tcW w:w="1701" w:type="dxa"/>
          </w:tcPr>
          <w:p w14:paraId="1E0927D8" w14:textId="77777777" w:rsidR="00F83DEB" w:rsidRPr="00B159FB" w:rsidRDefault="00F83DEB" w:rsidP="00D81091">
            <w:pPr>
              <w:spacing w:before="100" w:beforeAutospacing="1" w:after="100" w:afterAutospacing="1"/>
              <w:jc w:val="center"/>
              <w:rPr>
                <w:bCs/>
                <w:sz w:val="28"/>
                <w:szCs w:val="28"/>
              </w:rPr>
            </w:pPr>
          </w:p>
        </w:tc>
        <w:tc>
          <w:tcPr>
            <w:tcW w:w="1984" w:type="dxa"/>
          </w:tcPr>
          <w:p w14:paraId="604A420A" w14:textId="77777777" w:rsidR="00F83DEB" w:rsidRPr="00B159FB" w:rsidRDefault="00F83DEB" w:rsidP="00D81091">
            <w:pPr>
              <w:spacing w:before="100" w:beforeAutospacing="1" w:after="100" w:afterAutospacing="1"/>
              <w:jc w:val="center"/>
              <w:rPr>
                <w:bCs/>
                <w:sz w:val="28"/>
                <w:szCs w:val="28"/>
              </w:rPr>
            </w:pPr>
          </w:p>
        </w:tc>
      </w:tr>
      <w:tr w:rsidR="00F83DEB" w:rsidRPr="00B159FB" w14:paraId="17D4A662" w14:textId="77777777" w:rsidTr="00B159FB">
        <w:tc>
          <w:tcPr>
            <w:tcW w:w="562" w:type="dxa"/>
            <w:vAlign w:val="center"/>
          </w:tcPr>
          <w:p w14:paraId="3C5F3173" w14:textId="77777777" w:rsidR="00F83DEB" w:rsidRPr="00B159FB" w:rsidRDefault="00F83DEB" w:rsidP="00D81091">
            <w:pPr>
              <w:rPr>
                <w:bCs/>
                <w:sz w:val="28"/>
                <w:szCs w:val="28"/>
              </w:rPr>
            </w:pPr>
            <w:r w:rsidRPr="00B159FB">
              <w:rPr>
                <w:bCs/>
                <w:sz w:val="28"/>
                <w:szCs w:val="28"/>
              </w:rPr>
              <w:t>9</w:t>
            </w:r>
          </w:p>
        </w:tc>
        <w:tc>
          <w:tcPr>
            <w:tcW w:w="5387" w:type="dxa"/>
            <w:vAlign w:val="center"/>
          </w:tcPr>
          <w:p w14:paraId="2AF8CA1E" w14:textId="77777777" w:rsidR="00F83DEB" w:rsidRPr="00B159FB" w:rsidRDefault="00F83DEB" w:rsidP="00D81091">
            <w:pPr>
              <w:rPr>
                <w:bCs/>
                <w:sz w:val="28"/>
                <w:szCs w:val="28"/>
              </w:rPr>
            </w:pPr>
            <w:r w:rsidRPr="00B159FB">
              <w:rPr>
                <w:bCs/>
                <w:sz w:val="28"/>
                <w:szCs w:val="28"/>
              </w:rPr>
              <w:t>Обеспечивает медленный вдох через мундштук до максимального уровня (2–3 секунды у детей)</w:t>
            </w:r>
          </w:p>
        </w:tc>
        <w:tc>
          <w:tcPr>
            <w:tcW w:w="1701" w:type="dxa"/>
          </w:tcPr>
          <w:p w14:paraId="256EA35D" w14:textId="77777777" w:rsidR="00F83DEB" w:rsidRPr="00B159FB" w:rsidRDefault="00F83DEB" w:rsidP="00D81091">
            <w:pPr>
              <w:spacing w:before="100" w:beforeAutospacing="1" w:after="100" w:afterAutospacing="1"/>
              <w:jc w:val="center"/>
              <w:rPr>
                <w:bCs/>
                <w:sz w:val="28"/>
                <w:szCs w:val="28"/>
              </w:rPr>
            </w:pPr>
          </w:p>
        </w:tc>
        <w:tc>
          <w:tcPr>
            <w:tcW w:w="1984" w:type="dxa"/>
          </w:tcPr>
          <w:p w14:paraId="207DDEAF" w14:textId="77777777" w:rsidR="00F83DEB" w:rsidRPr="00B159FB" w:rsidRDefault="00F83DEB" w:rsidP="00D81091">
            <w:pPr>
              <w:spacing w:before="100" w:beforeAutospacing="1" w:after="100" w:afterAutospacing="1"/>
              <w:jc w:val="center"/>
              <w:rPr>
                <w:bCs/>
                <w:sz w:val="28"/>
                <w:szCs w:val="28"/>
              </w:rPr>
            </w:pPr>
          </w:p>
        </w:tc>
      </w:tr>
      <w:tr w:rsidR="00F83DEB" w:rsidRPr="00B159FB" w14:paraId="400B11E7" w14:textId="77777777" w:rsidTr="00B159FB">
        <w:tc>
          <w:tcPr>
            <w:tcW w:w="562" w:type="dxa"/>
            <w:vAlign w:val="center"/>
          </w:tcPr>
          <w:p w14:paraId="53FFCA07" w14:textId="77777777" w:rsidR="00F83DEB" w:rsidRPr="00B159FB" w:rsidRDefault="00F83DEB" w:rsidP="00D81091">
            <w:pPr>
              <w:rPr>
                <w:bCs/>
                <w:sz w:val="28"/>
                <w:szCs w:val="28"/>
              </w:rPr>
            </w:pPr>
            <w:r w:rsidRPr="00B159FB">
              <w:rPr>
                <w:bCs/>
                <w:sz w:val="28"/>
                <w:szCs w:val="28"/>
              </w:rPr>
              <w:t>10</w:t>
            </w:r>
          </w:p>
        </w:tc>
        <w:tc>
          <w:tcPr>
            <w:tcW w:w="5387" w:type="dxa"/>
            <w:vAlign w:val="center"/>
          </w:tcPr>
          <w:p w14:paraId="16F652E0" w14:textId="77777777" w:rsidR="00F83DEB" w:rsidRPr="00B159FB" w:rsidRDefault="00F83DEB" w:rsidP="00D81091">
            <w:pPr>
              <w:rPr>
                <w:bCs/>
                <w:sz w:val="28"/>
                <w:szCs w:val="28"/>
              </w:rPr>
            </w:pPr>
            <w:r w:rsidRPr="00B159FB">
              <w:rPr>
                <w:bCs/>
                <w:sz w:val="28"/>
                <w:szCs w:val="28"/>
              </w:rPr>
              <w:t>Обеспечивает задержку дыхания на 5-10 секунд</w:t>
            </w:r>
          </w:p>
        </w:tc>
        <w:tc>
          <w:tcPr>
            <w:tcW w:w="1701" w:type="dxa"/>
          </w:tcPr>
          <w:p w14:paraId="02D6172C" w14:textId="77777777" w:rsidR="00F83DEB" w:rsidRPr="00B159FB" w:rsidRDefault="00F83DEB" w:rsidP="00D81091">
            <w:pPr>
              <w:spacing w:before="100" w:beforeAutospacing="1" w:after="100" w:afterAutospacing="1"/>
              <w:jc w:val="center"/>
              <w:rPr>
                <w:bCs/>
                <w:sz w:val="28"/>
                <w:szCs w:val="28"/>
              </w:rPr>
            </w:pPr>
          </w:p>
        </w:tc>
        <w:tc>
          <w:tcPr>
            <w:tcW w:w="1984" w:type="dxa"/>
          </w:tcPr>
          <w:p w14:paraId="6A43A482" w14:textId="77777777" w:rsidR="00F83DEB" w:rsidRPr="00B159FB" w:rsidRDefault="00F83DEB" w:rsidP="00D81091">
            <w:pPr>
              <w:spacing w:before="100" w:beforeAutospacing="1" w:after="100" w:afterAutospacing="1"/>
              <w:jc w:val="center"/>
              <w:rPr>
                <w:bCs/>
                <w:sz w:val="28"/>
                <w:szCs w:val="28"/>
              </w:rPr>
            </w:pPr>
          </w:p>
        </w:tc>
      </w:tr>
      <w:tr w:rsidR="00F83DEB" w:rsidRPr="00B159FB" w14:paraId="79C2EC08" w14:textId="77777777" w:rsidTr="00B159FB">
        <w:tc>
          <w:tcPr>
            <w:tcW w:w="562" w:type="dxa"/>
            <w:vAlign w:val="center"/>
          </w:tcPr>
          <w:p w14:paraId="03BAB35F" w14:textId="77777777" w:rsidR="00F83DEB" w:rsidRPr="00B159FB" w:rsidRDefault="00F83DEB" w:rsidP="00D81091">
            <w:pPr>
              <w:rPr>
                <w:bCs/>
                <w:sz w:val="28"/>
                <w:szCs w:val="28"/>
              </w:rPr>
            </w:pPr>
            <w:r w:rsidRPr="00B159FB">
              <w:rPr>
                <w:bCs/>
                <w:sz w:val="28"/>
                <w:szCs w:val="28"/>
              </w:rPr>
              <w:t>11</w:t>
            </w:r>
          </w:p>
        </w:tc>
        <w:tc>
          <w:tcPr>
            <w:tcW w:w="5387" w:type="dxa"/>
            <w:vAlign w:val="center"/>
          </w:tcPr>
          <w:p w14:paraId="2C7FFEEE" w14:textId="77777777" w:rsidR="00F83DEB" w:rsidRPr="00B159FB" w:rsidRDefault="00F83DEB" w:rsidP="00D81091">
            <w:pPr>
              <w:rPr>
                <w:bCs/>
                <w:sz w:val="28"/>
                <w:szCs w:val="28"/>
              </w:rPr>
            </w:pPr>
            <w:r w:rsidRPr="00B159FB">
              <w:rPr>
                <w:bCs/>
                <w:sz w:val="28"/>
                <w:szCs w:val="28"/>
              </w:rPr>
              <w:t>Во время задержки дыхания извлекает мундштук изо рта, затем инструктирует выполнить спокойный выдох</w:t>
            </w:r>
          </w:p>
        </w:tc>
        <w:tc>
          <w:tcPr>
            <w:tcW w:w="1701" w:type="dxa"/>
          </w:tcPr>
          <w:p w14:paraId="4563CBE0" w14:textId="77777777" w:rsidR="00F83DEB" w:rsidRPr="00B159FB" w:rsidRDefault="00F83DEB" w:rsidP="00D81091">
            <w:pPr>
              <w:spacing w:before="100" w:beforeAutospacing="1" w:after="100" w:afterAutospacing="1"/>
              <w:jc w:val="center"/>
              <w:rPr>
                <w:bCs/>
                <w:sz w:val="28"/>
                <w:szCs w:val="28"/>
              </w:rPr>
            </w:pPr>
          </w:p>
        </w:tc>
        <w:tc>
          <w:tcPr>
            <w:tcW w:w="1984" w:type="dxa"/>
          </w:tcPr>
          <w:p w14:paraId="20911AEE" w14:textId="77777777" w:rsidR="00F83DEB" w:rsidRPr="00B159FB" w:rsidRDefault="00F83DEB" w:rsidP="00D81091">
            <w:pPr>
              <w:spacing w:before="100" w:beforeAutospacing="1" w:after="100" w:afterAutospacing="1"/>
              <w:jc w:val="center"/>
              <w:rPr>
                <w:bCs/>
                <w:sz w:val="28"/>
                <w:szCs w:val="28"/>
              </w:rPr>
            </w:pPr>
          </w:p>
        </w:tc>
      </w:tr>
      <w:tr w:rsidR="00F83DEB" w:rsidRPr="00B159FB" w14:paraId="7DA3084F" w14:textId="77777777" w:rsidTr="00B159FB">
        <w:tc>
          <w:tcPr>
            <w:tcW w:w="562" w:type="dxa"/>
            <w:vAlign w:val="center"/>
          </w:tcPr>
          <w:p w14:paraId="45E5EB5D" w14:textId="77777777" w:rsidR="00F83DEB" w:rsidRPr="00B159FB" w:rsidRDefault="00F83DEB" w:rsidP="00D81091">
            <w:pPr>
              <w:rPr>
                <w:bCs/>
                <w:sz w:val="28"/>
                <w:szCs w:val="28"/>
              </w:rPr>
            </w:pPr>
            <w:r w:rsidRPr="00B159FB">
              <w:rPr>
                <w:bCs/>
                <w:sz w:val="28"/>
                <w:szCs w:val="28"/>
              </w:rPr>
              <w:t>12</w:t>
            </w:r>
          </w:p>
        </w:tc>
        <w:tc>
          <w:tcPr>
            <w:tcW w:w="5387" w:type="dxa"/>
            <w:vAlign w:val="center"/>
          </w:tcPr>
          <w:p w14:paraId="20831D63" w14:textId="77777777" w:rsidR="00F83DEB" w:rsidRPr="00B159FB" w:rsidRDefault="00F83DEB" w:rsidP="00D81091">
            <w:pPr>
              <w:rPr>
                <w:bCs/>
                <w:sz w:val="28"/>
                <w:szCs w:val="28"/>
              </w:rPr>
            </w:pPr>
            <w:r w:rsidRPr="00B159FB">
              <w:rPr>
                <w:bCs/>
                <w:sz w:val="28"/>
                <w:szCs w:val="28"/>
              </w:rPr>
              <w:t>При необходимости повторной дозы — повторяет шаги 6–11</w:t>
            </w:r>
          </w:p>
        </w:tc>
        <w:tc>
          <w:tcPr>
            <w:tcW w:w="1701" w:type="dxa"/>
          </w:tcPr>
          <w:p w14:paraId="610B2732" w14:textId="77777777" w:rsidR="00F83DEB" w:rsidRPr="00B159FB" w:rsidRDefault="00F83DEB" w:rsidP="00D81091">
            <w:pPr>
              <w:spacing w:before="100" w:beforeAutospacing="1" w:after="100" w:afterAutospacing="1"/>
              <w:jc w:val="center"/>
              <w:rPr>
                <w:bCs/>
                <w:sz w:val="28"/>
                <w:szCs w:val="28"/>
              </w:rPr>
            </w:pPr>
          </w:p>
        </w:tc>
        <w:tc>
          <w:tcPr>
            <w:tcW w:w="1984" w:type="dxa"/>
          </w:tcPr>
          <w:p w14:paraId="03EB86E7" w14:textId="77777777" w:rsidR="00F83DEB" w:rsidRPr="00B159FB" w:rsidRDefault="00F83DEB" w:rsidP="00D81091">
            <w:pPr>
              <w:spacing w:before="100" w:beforeAutospacing="1" w:after="100" w:afterAutospacing="1"/>
              <w:jc w:val="center"/>
              <w:rPr>
                <w:bCs/>
                <w:sz w:val="28"/>
                <w:szCs w:val="28"/>
              </w:rPr>
            </w:pPr>
          </w:p>
        </w:tc>
      </w:tr>
    </w:tbl>
    <w:p w14:paraId="5D1A84EC" w14:textId="77777777" w:rsidR="00B159FB" w:rsidRDefault="00B159FB" w:rsidP="00B159FB">
      <w:pPr>
        <w:rPr>
          <w:sz w:val="28"/>
          <w:szCs w:val="28"/>
        </w:rPr>
      </w:pPr>
    </w:p>
    <w:p w14:paraId="19D47E81" w14:textId="530760D4" w:rsidR="00370290" w:rsidRPr="00B159FB" w:rsidRDefault="00370290" w:rsidP="00B159FB">
      <w:pPr>
        <w:rPr>
          <w:sz w:val="28"/>
          <w:szCs w:val="28"/>
        </w:rPr>
      </w:pPr>
      <w:r w:rsidRPr="00B159FB">
        <w:rPr>
          <w:sz w:val="28"/>
          <w:szCs w:val="28"/>
        </w:rPr>
        <w:t>Критические шаги:</w:t>
      </w:r>
    </w:p>
    <w:p w14:paraId="0805D60F" w14:textId="77777777" w:rsidR="00370290" w:rsidRPr="00D81091" w:rsidRDefault="00370290" w:rsidP="00B159FB">
      <w:pPr>
        <w:numPr>
          <w:ilvl w:val="0"/>
          <w:numId w:val="32"/>
        </w:numPr>
        <w:ind w:left="0" w:firstLine="0"/>
        <w:rPr>
          <w:sz w:val="28"/>
          <w:szCs w:val="28"/>
        </w:rPr>
      </w:pPr>
      <w:r w:rsidRPr="00D81091">
        <w:rPr>
          <w:sz w:val="28"/>
          <w:szCs w:val="28"/>
        </w:rPr>
        <w:t>Правильный выдох перед вдохом (шаг 4).</w:t>
      </w:r>
    </w:p>
    <w:p w14:paraId="62F1C3F4" w14:textId="77777777" w:rsidR="00370290" w:rsidRPr="00D81091" w:rsidRDefault="00370290" w:rsidP="00B159FB">
      <w:pPr>
        <w:numPr>
          <w:ilvl w:val="0"/>
          <w:numId w:val="32"/>
        </w:numPr>
        <w:ind w:left="0" w:firstLine="0"/>
        <w:rPr>
          <w:sz w:val="28"/>
          <w:szCs w:val="28"/>
        </w:rPr>
      </w:pPr>
      <w:r w:rsidRPr="00D81091">
        <w:rPr>
          <w:sz w:val="28"/>
          <w:szCs w:val="28"/>
        </w:rPr>
        <w:t>Герметичное обхватывание мундштука (шаг 5).</w:t>
      </w:r>
    </w:p>
    <w:p w14:paraId="6FF764EB" w14:textId="77777777" w:rsidR="00370290" w:rsidRPr="00D81091" w:rsidRDefault="00370290" w:rsidP="00B159FB">
      <w:pPr>
        <w:numPr>
          <w:ilvl w:val="0"/>
          <w:numId w:val="32"/>
        </w:numPr>
        <w:ind w:left="0" w:firstLine="0"/>
        <w:rPr>
          <w:sz w:val="28"/>
          <w:szCs w:val="28"/>
        </w:rPr>
      </w:pPr>
      <w:r w:rsidRPr="00D81091">
        <w:rPr>
          <w:sz w:val="28"/>
          <w:szCs w:val="28"/>
        </w:rPr>
        <w:t>Медленный и глубокий вдох (шаги 8–9).</w:t>
      </w:r>
    </w:p>
    <w:p w14:paraId="00E78030" w14:textId="77777777" w:rsidR="00370290" w:rsidRPr="00D81091" w:rsidRDefault="00370290" w:rsidP="00B159FB">
      <w:pPr>
        <w:numPr>
          <w:ilvl w:val="0"/>
          <w:numId w:val="32"/>
        </w:numPr>
        <w:ind w:left="0" w:firstLine="0"/>
        <w:rPr>
          <w:sz w:val="28"/>
          <w:szCs w:val="28"/>
        </w:rPr>
      </w:pPr>
      <w:r w:rsidRPr="00D81091">
        <w:rPr>
          <w:sz w:val="28"/>
          <w:szCs w:val="28"/>
        </w:rPr>
        <w:t>Задержка дыхания ≥10 секунд (шаг 11).</w:t>
      </w:r>
    </w:p>
    <w:p w14:paraId="6DBC1D6F" w14:textId="0DFD9E55" w:rsidR="009F6C4C" w:rsidRPr="00B159FB" w:rsidRDefault="00B159FB" w:rsidP="00B159FB">
      <w:pPr>
        <w:jc w:val="center"/>
        <w:rPr>
          <w:b/>
          <w:bCs/>
          <w:sz w:val="28"/>
          <w:szCs w:val="28"/>
        </w:rPr>
      </w:pPr>
      <w:r w:rsidRPr="00B159FB">
        <w:rPr>
          <w:b/>
          <w:bCs/>
          <w:sz w:val="28"/>
          <w:szCs w:val="28"/>
        </w:rPr>
        <w:lastRenderedPageBreak/>
        <w:t xml:space="preserve">ПРИЛОЖЕНИЕ </w:t>
      </w:r>
      <w:r w:rsidR="00935CFE">
        <w:rPr>
          <w:b/>
          <w:bCs/>
          <w:sz w:val="28"/>
          <w:szCs w:val="28"/>
        </w:rPr>
        <w:t>Н</w:t>
      </w:r>
    </w:p>
    <w:p w14:paraId="3C4CD464" w14:textId="77777777" w:rsidR="009F6C4C" w:rsidRPr="00B159FB" w:rsidRDefault="009F6C4C" w:rsidP="00B159FB">
      <w:pPr>
        <w:jc w:val="center"/>
        <w:rPr>
          <w:color w:val="000000"/>
          <w:kern w:val="36"/>
          <w:sz w:val="28"/>
          <w:szCs w:val="28"/>
        </w:rPr>
      </w:pPr>
      <w:r w:rsidRPr="00B159FB">
        <w:rPr>
          <w:color w:val="000000"/>
          <w:kern w:val="36"/>
          <w:sz w:val="28"/>
          <w:szCs w:val="28"/>
        </w:rPr>
        <w:t>Оценочный лист для экспертов</w:t>
      </w:r>
    </w:p>
    <w:p w14:paraId="6A7CC3C3" w14:textId="77777777" w:rsidR="009F6C4C" w:rsidRPr="00D81091" w:rsidRDefault="009F6C4C" w:rsidP="00B159FB">
      <w:pPr>
        <w:pStyle w:val="a5"/>
        <w:spacing w:before="0" w:beforeAutospacing="0" w:after="0" w:afterAutospacing="0"/>
        <w:jc w:val="center"/>
        <w:rPr>
          <w:color w:val="000000"/>
          <w:sz w:val="28"/>
          <w:szCs w:val="28"/>
        </w:rPr>
      </w:pPr>
      <w:r w:rsidRPr="00D81091">
        <w:rPr>
          <w:color w:val="000000"/>
          <w:sz w:val="28"/>
          <w:szCs w:val="28"/>
        </w:rPr>
        <w:t>Уважаемый эксперт,</w:t>
      </w:r>
    </w:p>
    <w:p w14:paraId="4F6EFBF6" w14:textId="77777777" w:rsidR="009F6C4C" w:rsidRPr="00D81091" w:rsidRDefault="009F6C4C" w:rsidP="00B159FB">
      <w:pPr>
        <w:jc w:val="center"/>
        <w:rPr>
          <w:color w:val="000000"/>
          <w:sz w:val="28"/>
          <w:szCs w:val="28"/>
        </w:rPr>
      </w:pPr>
      <w:r w:rsidRPr="00D81091">
        <w:rPr>
          <w:sz w:val="28"/>
          <w:szCs w:val="28"/>
        </w:rPr>
        <w:t xml:space="preserve">Уважаемый Эксперт, приглашаем Вас принять участие в исследовании с целью </w:t>
      </w:r>
      <w:r w:rsidRPr="00D81091">
        <w:rPr>
          <w:color w:val="000000" w:themeColor="text1"/>
          <w:sz w:val="28"/>
          <w:szCs w:val="28"/>
        </w:rPr>
        <w:t xml:space="preserve">оценки разработанной </w:t>
      </w:r>
      <w:r w:rsidRPr="00D81091">
        <w:rPr>
          <w:sz w:val="28"/>
          <w:szCs w:val="28"/>
        </w:rPr>
        <w:t xml:space="preserve">модели сестринской помощи при заболеваниях органов дыхания </w:t>
      </w:r>
      <w:r w:rsidRPr="00D81091">
        <w:rPr>
          <w:color w:val="000000"/>
          <w:sz w:val="28"/>
          <w:szCs w:val="28"/>
        </w:rPr>
        <w:t>у детей в условиях ПМСП</w:t>
      </w:r>
      <w:r w:rsidRPr="00D81091">
        <w:rPr>
          <w:sz w:val="28"/>
          <w:szCs w:val="28"/>
        </w:rPr>
        <w:t xml:space="preserve"> </w:t>
      </w:r>
      <w:r w:rsidRPr="00D81091">
        <w:rPr>
          <w:color w:val="000000"/>
          <w:sz w:val="28"/>
          <w:szCs w:val="28"/>
        </w:rPr>
        <w:t>(на примере бронхиальной астмы)</w:t>
      </w:r>
    </w:p>
    <w:p w14:paraId="6FC4EA53" w14:textId="77777777" w:rsidR="009F6C4C" w:rsidRPr="00D81091" w:rsidRDefault="009F6C4C" w:rsidP="00B159FB">
      <w:pPr>
        <w:pStyle w:val="a5"/>
        <w:spacing w:before="0" w:beforeAutospacing="0" w:after="0" w:afterAutospacing="0"/>
        <w:jc w:val="center"/>
        <w:rPr>
          <w:sz w:val="28"/>
          <w:szCs w:val="28"/>
        </w:rPr>
      </w:pPr>
      <w:r w:rsidRPr="00D81091">
        <w:rPr>
          <w:sz w:val="28"/>
          <w:szCs w:val="28"/>
        </w:rPr>
        <w:t xml:space="preserve">Просим Вас оценить каждый пункт чек-листа по 4 - балльной шкале Лайкерта. Оценка проводится анонимно. </w:t>
      </w:r>
    </w:p>
    <w:p w14:paraId="705E69CF" w14:textId="77777777" w:rsidR="009F6C4C" w:rsidRPr="00D81091" w:rsidRDefault="009F6C4C" w:rsidP="00B159FB">
      <w:pPr>
        <w:pStyle w:val="a5"/>
        <w:spacing w:before="0" w:beforeAutospacing="0" w:after="0" w:afterAutospacing="0"/>
        <w:jc w:val="center"/>
        <w:rPr>
          <w:sz w:val="28"/>
          <w:szCs w:val="28"/>
        </w:rPr>
      </w:pPr>
      <w:r w:rsidRPr="00D81091">
        <w:rPr>
          <w:sz w:val="28"/>
          <w:szCs w:val="28"/>
        </w:rPr>
        <w:t>Выражаем Вам благодарность за сотрудничество.</w:t>
      </w:r>
    </w:p>
    <w:p w14:paraId="710E2D8C" w14:textId="77777777" w:rsidR="009F6C4C" w:rsidRPr="00D81091" w:rsidRDefault="009F6C4C" w:rsidP="00B159FB">
      <w:pPr>
        <w:rPr>
          <w:sz w:val="28"/>
          <w:szCs w:val="28"/>
        </w:rPr>
      </w:pPr>
      <w:r w:rsidRPr="00D81091">
        <w:rPr>
          <w:sz w:val="28"/>
          <w:szCs w:val="28"/>
        </w:rPr>
        <w:t>4-балльная шкала Лайкерта</w:t>
      </w:r>
    </w:p>
    <w:p w14:paraId="47F63DBC" w14:textId="77777777" w:rsidR="009F6C4C" w:rsidRPr="00D81091" w:rsidRDefault="009F6C4C" w:rsidP="00B159FB">
      <w:pPr>
        <w:rPr>
          <w:sz w:val="28"/>
          <w:szCs w:val="28"/>
        </w:rPr>
      </w:pPr>
      <w:r w:rsidRPr="00D81091">
        <w:rPr>
          <w:sz w:val="28"/>
          <w:szCs w:val="28"/>
        </w:rPr>
        <w:t>1 — нерелевантно</w:t>
      </w:r>
      <w:r w:rsidRPr="00D81091">
        <w:rPr>
          <w:sz w:val="28"/>
          <w:szCs w:val="28"/>
        </w:rPr>
        <w:br/>
        <w:t>2 — частично релевантно</w:t>
      </w:r>
      <w:r w:rsidRPr="00D81091">
        <w:rPr>
          <w:sz w:val="28"/>
          <w:szCs w:val="28"/>
        </w:rPr>
        <w:br/>
        <w:t>3 — релевантно</w:t>
      </w:r>
      <w:r w:rsidRPr="00D81091">
        <w:rPr>
          <w:sz w:val="28"/>
          <w:szCs w:val="28"/>
        </w:rPr>
        <w:br/>
        <w:t>4 — высоко релевантно</w:t>
      </w:r>
    </w:p>
    <w:p w14:paraId="4CAB2219" w14:textId="77777777" w:rsidR="009F6C4C" w:rsidRDefault="009F6C4C" w:rsidP="00B159FB">
      <w:pPr>
        <w:pStyle w:val="a5"/>
        <w:spacing w:before="0" w:beforeAutospacing="0" w:after="0" w:afterAutospacing="0"/>
        <w:rPr>
          <w:color w:val="000000"/>
          <w:sz w:val="28"/>
          <w:szCs w:val="28"/>
        </w:rPr>
      </w:pPr>
      <w:r w:rsidRPr="00D81091">
        <w:rPr>
          <w:color w:val="000000"/>
          <w:sz w:val="28"/>
          <w:szCs w:val="28"/>
        </w:rPr>
        <w:t>Просим оценить каждый пункт и при необходимости оставить комментарии.</w:t>
      </w:r>
    </w:p>
    <w:p w14:paraId="38732E4D" w14:textId="77777777" w:rsidR="00B159FB" w:rsidRDefault="00B159FB" w:rsidP="00B159FB">
      <w:pPr>
        <w:pStyle w:val="a5"/>
        <w:spacing w:before="0" w:beforeAutospacing="0" w:after="0" w:afterAutospacing="0"/>
        <w:rPr>
          <w:color w:val="000000"/>
          <w:sz w:val="28"/>
          <w:szCs w:val="28"/>
        </w:rPr>
      </w:pPr>
    </w:p>
    <w:p w14:paraId="4041652C" w14:textId="77777777" w:rsidR="00B159FB" w:rsidRPr="00B159FB" w:rsidRDefault="00B159FB" w:rsidP="00B159FB">
      <w:pPr>
        <w:pStyle w:val="a5"/>
        <w:spacing w:before="0" w:beforeAutospacing="0" w:after="0" w:afterAutospacing="0"/>
        <w:rPr>
          <w:color w:val="000000"/>
          <w:sz w:val="28"/>
          <w:szCs w:val="28"/>
        </w:rPr>
      </w:pPr>
    </w:p>
    <w:p w14:paraId="5353954B" w14:textId="77777777" w:rsidR="00B159FB" w:rsidRDefault="00B159FB"/>
    <w:p w14:paraId="2DB5BE0E" w14:textId="77777777" w:rsidR="00B159FB" w:rsidRDefault="00B159FB"/>
    <w:p w14:paraId="79155E31" w14:textId="77777777" w:rsidR="00B159FB" w:rsidRDefault="00B159FB"/>
    <w:p w14:paraId="6E8E76A0" w14:textId="77777777" w:rsidR="00B159FB" w:rsidRDefault="00B159FB"/>
    <w:p w14:paraId="77A0173A" w14:textId="77777777" w:rsidR="00B159FB" w:rsidRDefault="00B159FB"/>
    <w:p w14:paraId="6D457548" w14:textId="77777777" w:rsidR="00B159FB" w:rsidRDefault="00B159FB"/>
    <w:p w14:paraId="54692B00" w14:textId="77777777" w:rsidR="00B159FB" w:rsidRDefault="00B159FB"/>
    <w:p w14:paraId="56824BBC" w14:textId="77777777" w:rsidR="00B159FB" w:rsidRDefault="00B159FB"/>
    <w:p w14:paraId="24077030" w14:textId="77777777" w:rsidR="00B159FB" w:rsidRDefault="00B159FB"/>
    <w:p w14:paraId="40D09840" w14:textId="77777777" w:rsidR="00B159FB" w:rsidRDefault="00B159FB"/>
    <w:p w14:paraId="156C6CF7" w14:textId="77777777" w:rsidR="00B159FB" w:rsidRDefault="00B159FB"/>
    <w:p w14:paraId="53107D0D" w14:textId="77777777" w:rsidR="00B159FB" w:rsidRDefault="00B159FB"/>
    <w:p w14:paraId="4761F9DE" w14:textId="77777777" w:rsidR="00B159FB" w:rsidRDefault="00B159FB"/>
    <w:p w14:paraId="793309CE" w14:textId="77777777" w:rsidR="00B159FB" w:rsidRDefault="00B159FB"/>
    <w:p w14:paraId="0B03230E" w14:textId="77777777" w:rsidR="00B159FB" w:rsidRDefault="00B159FB"/>
    <w:p w14:paraId="3673CD56" w14:textId="77777777" w:rsidR="00B159FB" w:rsidRDefault="00B159FB"/>
    <w:p w14:paraId="77AE35F2" w14:textId="77777777" w:rsidR="00B159FB" w:rsidRDefault="00B159FB"/>
    <w:p w14:paraId="693D20FF" w14:textId="77777777" w:rsidR="00B159FB" w:rsidRDefault="00B159FB"/>
    <w:p w14:paraId="333403C9" w14:textId="77777777" w:rsidR="00B159FB" w:rsidRDefault="00B159FB"/>
    <w:p w14:paraId="30B007B8" w14:textId="77777777" w:rsidR="00B159FB" w:rsidRDefault="00B159FB"/>
    <w:p w14:paraId="5CCC7975" w14:textId="77777777" w:rsidR="00B159FB" w:rsidRDefault="00B159FB"/>
    <w:p w14:paraId="139D7978" w14:textId="77777777" w:rsidR="00B159FB" w:rsidRDefault="00B159FB"/>
    <w:p w14:paraId="71D4E778" w14:textId="77777777" w:rsidR="00B159FB" w:rsidRDefault="00B159FB"/>
    <w:p w14:paraId="74748819" w14:textId="77777777" w:rsidR="00B159FB" w:rsidRDefault="00B159FB"/>
    <w:p w14:paraId="5A65A4BF" w14:textId="77777777" w:rsidR="00B159FB" w:rsidRDefault="00B159FB"/>
    <w:p w14:paraId="0590271C" w14:textId="77777777" w:rsidR="00B159FB" w:rsidRDefault="00B159FB"/>
    <w:p w14:paraId="57CA5042" w14:textId="77777777" w:rsidR="00B159FB" w:rsidRDefault="00B159FB"/>
    <w:p w14:paraId="4EF52A9F" w14:textId="77777777" w:rsidR="00B159FB" w:rsidRDefault="00B159FB"/>
    <w:p w14:paraId="3DF814DE" w14:textId="77777777" w:rsidR="00B159FB" w:rsidRDefault="00B159FB"/>
    <w:p w14:paraId="0D254F7E" w14:textId="77777777" w:rsidR="00B159FB" w:rsidRDefault="00B159FB"/>
    <w:p w14:paraId="742352BB" w14:textId="77777777" w:rsidR="00B159FB" w:rsidRDefault="00B159FB"/>
    <w:p w14:paraId="7E374215" w14:textId="77777777" w:rsidR="00B159FB" w:rsidRDefault="00B159FB"/>
    <w:tbl>
      <w:tblPr>
        <w:tblStyle w:val="a8"/>
        <w:tblW w:w="9634" w:type="dxa"/>
        <w:tblLayout w:type="fixed"/>
        <w:tblLook w:val="04A0" w:firstRow="1" w:lastRow="0" w:firstColumn="1" w:lastColumn="0" w:noHBand="0" w:noVBand="1"/>
      </w:tblPr>
      <w:tblGrid>
        <w:gridCol w:w="704"/>
        <w:gridCol w:w="2126"/>
        <w:gridCol w:w="993"/>
        <w:gridCol w:w="992"/>
        <w:gridCol w:w="1134"/>
        <w:gridCol w:w="1417"/>
        <w:gridCol w:w="2268"/>
      </w:tblGrid>
      <w:tr w:rsidR="00B159FB" w:rsidRPr="00D81091" w14:paraId="52D1CC07" w14:textId="77777777" w:rsidTr="00650192">
        <w:trPr>
          <w:tblHeader/>
        </w:trPr>
        <w:tc>
          <w:tcPr>
            <w:tcW w:w="9634" w:type="dxa"/>
            <w:gridSpan w:val="7"/>
            <w:tcBorders>
              <w:top w:val="nil"/>
              <w:left w:val="nil"/>
              <w:bottom w:val="single" w:sz="4" w:space="0" w:color="auto"/>
              <w:right w:val="nil"/>
            </w:tcBorders>
          </w:tcPr>
          <w:p w14:paraId="49DB3924" w14:textId="490B23E5" w:rsidR="00B159FB" w:rsidRDefault="00B159FB" w:rsidP="00D81091">
            <w:pPr>
              <w:rPr>
                <w:sz w:val="28"/>
                <w:szCs w:val="28"/>
              </w:rPr>
            </w:pPr>
            <w:r>
              <w:rPr>
                <w:sz w:val="28"/>
                <w:szCs w:val="28"/>
              </w:rPr>
              <w:lastRenderedPageBreak/>
              <w:t xml:space="preserve">Таблица </w:t>
            </w:r>
            <w:r w:rsidR="00650192">
              <w:rPr>
                <w:sz w:val="28"/>
                <w:szCs w:val="28"/>
              </w:rPr>
              <w:t>О.1</w:t>
            </w:r>
            <w:r>
              <w:rPr>
                <w:sz w:val="28"/>
                <w:szCs w:val="28"/>
              </w:rPr>
              <w:t xml:space="preserve"> - </w:t>
            </w:r>
            <w:r w:rsidR="00650192">
              <w:rPr>
                <w:sz w:val="28"/>
                <w:szCs w:val="28"/>
              </w:rPr>
              <w:t xml:space="preserve"> </w:t>
            </w:r>
            <w:r w:rsidR="00935CFE">
              <w:rPr>
                <w:sz w:val="28"/>
                <w:szCs w:val="28"/>
              </w:rPr>
              <w:t>Оценочный лист для экспертов</w:t>
            </w:r>
          </w:p>
          <w:p w14:paraId="196BACD3" w14:textId="5ECA7029" w:rsidR="00650192" w:rsidRPr="00D81091" w:rsidRDefault="00650192" w:rsidP="00D81091">
            <w:pPr>
              <w:rPr>
                <w:sz w:val="28"/>
                <w:szCs w:val="28"/>
              </w:rPr>
            </w:pPr>
          </w:p>
        </w:tc>
      </w:tr>
      <w:tr w:rsidR="009F6C4C" w:rsidRPr="00D81091" w14:paraId="5A4F7DF7" w14:textId="77777777" w:rsidTr="00650192">
        <w:trPr>
          <w:tblHeader/>
        </w:trPr>
        <w:tc>
          <w:tcPr>
            <w:tcW w:w="704" w:type="dxa"/>
            <w:tcBorders>
              <w:top w:val="single" w:sz="4" w:space="0" w:color="auto"/>
            </w:tcBorders>
          </w:tcPr>
          <w:p w14:paraId="5C47F9E3" w14:textId="77777777" w:rsidR="009F6C4C" w:rsidRPr="00D81091" w:rsidRDefault="009F6C4C" w:rsidP="00D81091">
            <w:pPr>
              <w:rPr>
                <w:sz w:val="28"/>
                <w:szCs w:val="28"/>
              </w:rPr>
            </w:pPr>
            <w:r w:rsidRPr="00D81091">
              <w:rPr>
                <w:sz w:val="28"/>
                <w:szCs w:val="28"/>
              </w:rPr>
              <w:t>№</w:t>
            </w:r>
          </w:p>
        </w:tc>
        <w:tc>
          <w:tcPr>
            <w:tcW w:w="2126" w:type="dxa"/>
            <w:tcBorders>
              <w:top w:val="single" w:sz="4" w:space="0" w:color="auto"/>
            </w:tcBorders>
          </w:tcPr>
          <w:p w14:paraId="504A6D61" w14:textId="77777777" w:rsidR="009F6C4C" w:rsidRPr="00D81091" w:rsidRDefault="009F6C4C" w:rsidP="00D81091">
            <w:pPr>
              <w:rPr>
                <w:sz w:val="28"/>
                <w:szCs w:val="28"/>
              </w:rPr>
            </w:pPr>
            <w:r w:rsidRPr="00D81091">
              <w:rPr>
                <w:sz w:val="28"/>
                <w:szCs w:val="28"/>
              </w:rPr>
              <w:t>Пункт модели</w:t>
            </w:r>
          </w:p>
        </w:tc>
        <w:tc>
          <w:tcPr>
            <w:tcW w:w="993" w:type="dxa"/>
            <w:tcBorders>
              <w:top w:val="single" w:sz="4" w:space="0" w:color="auto"/>
            </w:tcBorders>
          </w:tcPr>
          <w:p w14:paraId="5252FC00" w14:textId="77777777" w:rsidR="009F6C4C" w:rsidRPr="00D81091" w:rsidRDefault="009F6C4C" w:rsidP="00D81091">
            <w:pPr>
              <w:jc w:val="center"/>
              <w:rPr>
                <w:sz w:val="28"/>
                <w:szCs w:val="28"/>
              </w:rPr>
            </w:pPr>
            <w:r w:rsidRPr="00D81091">
              <w:rPr>
                <w:sz w:val="28"/>
                <w:szCs w:val="28"/>
              </w:rPr>
              <w:t>1</w:t>
            </w:r>
          </w:p>
          <w:p w14:paraId="549A7D11" w14:textId="77777777" w:rsidR="009F6C4C" w:rsidRPr="00D81091" w:rsidRDefault="009F6C4C" w:rsidP="00D81091">
            <w:pPr>
              <w:jc w:val="center"/>
              <w:rPr>
                <w:sz w:val="28"/>
                <w:szCs w:val="28"/>
              </w:rPr>
            </w:pPr>
            <w:r w:rsidRPr="00D81091">
              <w:rPr>
                <w:sz w:val="28"/>
                <w:szCs w:val="28"/>
              </w:rPr>
              <w:t>нерелевантно</w:t>
            </w:r>
          </w:p>
        </w:tc>
        <w:tc>
          <w:tcPr>
            <w:tcW w:w="992" w:type="dxa"/>
            <w:tcBorders>
              <w:top w:val="single" w:sz="4" w:space="0" w:color="auto"/>
            </w:tcBorders>
          </w:tcPr>
          <w:p w14:paraId="45BCD2B0" w14:textId="77777777" w:rsidR="009F6C4C" w:rsidRPr="00D81091" w:rsidRDefault="009F6C4C" w:rsidP="00D81091">
            <w:pPr>
              <w:jc w:val="center"/>
              <w:rPr>
                <w:sz w:val="28"/>
                <w:szCs w:val="28"/>
              </w:rPr>
            </w:pPr>
            <w:r w:rsidRPr="00D81091">
              <w:rPr>
                <w:sz w:val="28"/>
                <w:szCs w:val="28"/>
              </w:rPr>
              <w:t>2</w:t>
            </w:r>
          </w:p>
          <w:p w14:paraId="77EB77C9" w14:textId="77777777" w:rsidR="009F6C4C" w:rsidRPr="00D81091" w:rsidRDefault="009F6C4C" w:rsidP="00D81091">
            <w:pPr>
              <w:jc w:val="center"/>
              <w:rPr>
                <w:sz w:val="28"/>
                <w:szCs w:val="28"/>
              </w:rPr>
            </w:pPr>
            <w:r w:rsidRPr="00D81091">
              <w:rPr>
                <w:sz w:val="28"/>
                <w:szCs w:val="28"/>
              </w:rPr>
              <w:t>частично релевантно</w:t>
            </w:r>
          </w:p>
        </w:tc>
        <w:tc>
          <w:tcPr>
            <w:tcW w:w="1134" w:type="dxa"/>
            <w:tcBorders>
              <w:top w:val="single" w:sz="4" w:space="0" w:color="auto"/>
            </w:tcBorders>
          </w:tcPr>
          <w:p w14:paraId="1F5F4FA9" w14:textId="77777777" w:rsidR="009F6C4C" w:rsidRPr="00D81091" w:rsidRDefault="009F6C4C" w:rsidP="00D81091">
            <w:pPr>
              <w:jc w:val="center"/>
              <w:rPr>
                <w:sz w:val="28"/>
                <w:szCs w:val="28"/>
              </w:rPr>
            </w:pPr>
            <w:r w:rsidRPr="00D81091">
              <w:rPr>
                <w:sz w:val="28"/>
                <w:szCs w:val="28"/>
              </w:rPr>
              <w:t>3</w:t>
            </w:r>
          </w:p>
          <w:p w14:paraId="267FC09E" w14:textId="77777777" w:rsidR="009F6C4C" w:rsidRPr="00D81091" w:rsidRDefault="009F6C4C" w:rsidP="00D81091">
            <w:pPr>
              <w:jc w:val="center"/>
              <w:rPr>
                <w:sz w:val="28"/>
                <w:szCs w:val="28"/>
              </w:rPr>
            </w:pPr>
            <w:r w:rsidRPr="00D81091">
              <w:rPr>
                <w:sz w:val="28"/>
                <w:szCs w:val="28"/>
              </w:rPr>
              <w:t>релевантно</w:t>
            </w:r>
            <w:r w:rsidRPr="00D81091">
              <w:rPr>
                <w:sz w:val="28"/>
                <w:szCs w:val="28"/>
              </w:rPr>
              <w:br/>
            </w:r>
          </w:p>
        </w:tc>
        <w:tc>
          <w:tcPr>
            <w:tcW w:w="1417" w:type="dxa"/>
            <w:tcBorders>
              <w:top w:val="single" w:sz="4" w:space="0" w:color="auto"/>
            </w:tcBorders>
          </w:tcPr>
          <w:p w14:paraId="0E0D260C" w14:textId="77777777" w:rsidR="009F6C4C" w:rsidRPr="00D81091" w:rsidRDefault="009F6C4C" w:rsidP="00D81091">
            <w:pPr>
              <w:jc w:val="center"/>
              <w:rPr>
                <w:sz w:val="28"/>
                <w:szCs w:val="28"/>
              </w:rPr>
            </w:pPr>
            <w:r w:rsidRPr="00D81091">
              <w:rPr>
                <w:sz w:val="28"/>
                <w:szCs w:val="28"/>
              </w:rPr>
              <w:t>4</w:t>
            </w:r>
          </w:p>
          <w:p w14:paraId="29795A20" w14:textId="77777777" w:rsidR="009F6C4C" w:rsidRPr="00D81091" w:rsidRDefault="009F6C4C" w:rsidP="00D81091">
            <w:pPr>
              <w:jc w:val="center"/>
              <w:rPr>
                <w:sz w:val="28"/>
                <w:szCs w:val="28"/>
              </w:rPr>
            </w:pPr>
            <w:r w:rsidRPr="00D81091">
              <w:rPr>
                <w:sz w:val="28"/>
                <w:szCs w:val="28"/>
              </w:rPr>
              <w:t>высоко релевантно</w:t>
            </w:r>
          </w:p>
        </w:tc>
        <w:tc>
          <w:tcPr>
            <w:tcW w:w="2268" w:type="dxa"/>
            <w:tcBorders>
              <w:top w:val="single" w:sz="4" w:space="0" w:color="auto"/>
            </w:tcBorders>
          </w:tcPr>
          <w:p w14:paraId="2F834735" w14:textId="77777777" w:rsidR="009F6C4C" w:rsidRPr="00D81091" w:rsidRDefault="009F6C4C" w:rsidP="00D81091">
            <w:pPr>
              <w:rPr>
                <w:sz w:val="28"/>
                <w:szCs w:val="28"/>
              </w:rPr>
            </w:pPr>
            <w:r w:rsidRPr="00D81091">
              <w:rPr>
                <w:sz w:val="28"/>
                <w:szCs w:val="28"/>
              </w:rPr>
              <w:t>Комментарии</w:t>
            </w:r>
          </w:p>
        </w:tc>
      </w:tr>
      <w:tr w:rsidR="00650192" w:rsidRPr="00D81091" w14:paraId="7C67D9BE" w14:textId="77777777" w:rsidTr="00B159FB">
        <w:trPr>
          <w:tblHeader/>
        </w:trPr>
        <w:tc>
          <w:tcPr>
            <w:tcW w:w="704" w:type="dxa"/>
          </w:tcPr>
          <w:p w14:paraId="4C572193" w14:textId="37194EA4" w:rsidR="00650192" w:rsidRPr="00D81091" w:rsidRDefault="00650192" w:rsidP="00650192">
            <w:pPr>
              <w:jc w:val="center"/>
              <w:rPr>
                <w:sz w:val="28"/>
                <w:szCs w:val="28"/>
              </w:rPr>
            </w:pPr>
            <w:r>
              <w:rPr>
                <w:sz w:val="28"/>
                <w:szCs w:val="28"/>
              </w:rPr>
              <w:t>1</w:t>
            </w:r>
          </w:p>
        </w:tc>
        <w:tc>
          <w:tcPr>
            <w:tcW w:w="2126" w:type="dxa"/>
          </w:tcPr>
          <w:p w14:paraId="45AFD76C" w14:textId="60EAA824" w:rsidR="00650192" w:rsidRPr="00D81091" w:rsidRDefault="00650192" w:rsidP="00650192">
            <w:pPr>
              <w:jc w:val="center"/>
              <w:rPr>
                <w:sz w:val="28"/>
                <w:szCs w:val="28"/>
              </w:rPr>
            </w:pPr>
            <w:r>
              <w:rPr>
                <w:sz w:val="28"/>
                <w:szCs w:val="28"/>
              </w:rPr>
              <w:t>2</w:t>
            </w:r>
          </w:p>
        </w:tc>
        <w:tc>
          <w:tcPr>
            <w:tcW w:w="993" w:type="dxa"/>
          </w:tcPr>
          <w:p w14:paraId="05E82DF8" w14:textId="2541609F" w:rsidR="00650192" w:rsidRPr="00D81091" w:rsidRDefault="00650192" w:rsidP="00650192">
            <w:pPr>
              <w:jc w:val="center"/>
              <w:rPr>
                <w:sz w:val="28"/>
                <w:szCs w:val="28"/>
              </w:rPr>
            </w:pPr>
            <w:r>
              <w:rPr>
                <w:sz w:val="28"/>
                <w:szCs w:val="28"/>
              </w:rPr>
              <w:t>3</w:t>
            </w:r>
          </w:p>
        </w:tc>
        <w:tc>
          <w:tcPr>
            <w:tcW w:w="992" w:type="dxa"/>
          </w:tcPr>
          <w:p w14:paraId="37382D81" w14:textId="58246AAF" w:rsidR="00650192" w:rsidRPr="00D81091" w:rsidRDefault="00650192" w:rsidP="00650192">
            <w:pPr>
              <w:jc w:val="center"/>
              <w:rPr>
                <w:sz w:val="28"/>
                <w:szCs w:val="28"/>
              </w:rPr>
            </w:pPr>
            <w:r>
              <w:rPr>
                <w:sz w:val="28"/>
                <w:szCs w:val="28"/>
              </w:rPr>
              <w:t>4</w:t>
            </w:r>
          </w:p>
        </w:tc>
        <w:tc>
          <w:tcPr>
            <w:tcW w:w="1134" w:type="dxa"/>
          </w:tcPr>
          <w:p w14:paraId="0136805D" w14:textId="081D9AE3" w:rsidR="00650192" w:rsidRPr="00D81091" w:rsidRDefault="00650192" w:rsidP="00650192">
            <w:pPr>
              <w:jc w:val="center"/>
              <w:rPr>
                <w:sz w:val="28"/>
                <w:szCs w:val="28"/>
              </w:rPr>
            </w:pPr>
            <w:r>
              <w:rPr>
                <w:sz w:val="28"/>
                <w:szCs w:val="28"/>
              </w:rPr>
              <w:t>5</w:t>
            </w:r>
          </w:p>
        </w:tc>
        <w:tc>
          <w:tcPr>
            <w:tcW w:w="1417" w:type="dxa"/>
          </w:tcPr>
          <w:p w14:paraId="22E722BD" w14:textId="72CBABBC" w:rsidR="00650192" w:rsidRPr="00D81091" w:rsidRDefault="00650192" w:rsidP="00650192">
            <w:pPr>
              <w:jc w:val="center"/>
              <w:rPr>
                <w:sz w:val="28"/>
                <w:szCs w:val="28"/>
              </w:rPr>
            </w:pPr>
            <w:r>
              <w:rPr>
                <w:sz w:val="28"/>
                <w:szCs w:val="28"/>
              </w:rPr>
              <w:t>6</w:t>
            </w:r>
          </w:p>
        </w:tc>
        <w:tc>
          <w:tcPr>
            <w:tcW w:w="2268" w:type="dxa"/>
          </w:tcPr>
          <w:p w14:paraId="182C73EC" w14:textId="5DBC19EA" w:rsidR="00650192" w:rsidRPr="00D81091" w:rsidRDefault="00650192" w:rsidP="00650192">
            <w:pPr>
              <w:jc w:val="center"/>
              <w:rPr>
                <w:sz w:val="28"/>
                <w:szCs w:val="28"/>
              </w:rPr>
            </w:pPr>
            <w:r>
              <w:rPr>
                <w:sz w:val="28"/>
                <w:szCs w:val="28"/>
              </w:rPr>
              <w:t>7</w:t>
            </w:r>
          </w:p>
        </w:tc>
      </w:tr>
      <w:tr w:rsidR="009F6C4C" w:rsidRPr="00D81091" w14:paraId="3F77ECED" w14:textId="77777777" w:rsidTr="00AA165C">
        <w:trPr>
          <w:tblHeader/>
        </w:trPr>
        <w:tc>
          <w:tcPr>
            <w:tcW w:w="9634" w:type="dxa"/>
            <w:gridSpan w:val="7"/>
          </w:tcPr>
          <w:p w14:paraId="36A05209" w14:textId="77777777" w:rsidR="009F6C4C" w:rsidRPr="00D81091" w:rsidRDefault="009F6C4C" w:rsidP="00D81091">
            <w:pPr>
              <w:rPr>
                <w:sz w:val="28"/>
                <w:szCs w:val="28"/>
              </w:rPr>
            </w:pPr>
            <w:r w:rsidRPr="00D81091">
              <w:rPr>
                <w:sz w:val="28"/>
                <w:szCs w:val="28"/>
              </w:rPr>
              <w:t>I. Диагностический этап</w:t>
            </w:r>
          </w:p>
        </w:tc>
      </w:tr>
      <w:tr w:rsidR="009F6C4C" w:rsidRPr="00D81091" w14:paraId="21175B81" w14:textId="77777777" w:rsidTr="00B159FB">
        <w:trPr>
          <w:tblHeader/>
        </w:trPr>
        <w:tc>
          <w:tcPr>
            <w:tcW w:w="704" w:type="dxa"/>
          </w:tcPr>
          <w:p w14:paraId="76C908C6" w14:textId="77777777" w:rsidR="009F6C4C" w:rsidRPr="00D81091" w:rsidRDefault="009F6C4C" w:rsidP="00D81091">
            <w:pPr>
              <w:rPr>
                <w:sz w:val="28"/>
                <w:szCs w:val="28"/>
              </w:rPr>
            </w:pPr>
            <w:r w:rsidRPr="00D81091">
              <w:rPr>
                <w:sz w:val="28"/>
                <w:szCs w:val="28"/>
              </w:rPr>
              <w:t>1</w:t>
            </w:r>
          </w:p>
        </w:tc>
        <w:tc>
          <w:tcPr>
            <w:tcW w:w="2126" w:type="dxa"/>
          </w:tcPr>
          <w:p w14:paraId="19629B7A" w14:textId="77777777" w:rsidR="009F6C4C" w:rsidRPr="00D81091" w:rsidRDefault="009F6C4C" w:rsidP="00D81091">
            <w:pPr>
              <w:jc w:val="both"/>
              <w:rPr>
                <w:sz w:val="28"/>
                <w:szCs w:val="28"/>
              </w:rPr>
            </w:pPr>
            <w:r w:rsidRPr="00D81091">
              <w:rPr>
                <w:rFonts w:eastAsiaTheme="majorEastAsia"/>
                <w:sz w:val="28"/>
                <w:szCs w:val="28"/>
              </w:rPr>
              <w:t>Оценка исходного уровня знаний медицинских сестер </w:t>
            </w:r>
            <w:r w:rsidRPr="00D81091">
              <w:rPr>
                <w:sz w:val="28"/>
                <w:szCs w:val="28"/>
              </w:rPr>
              <w:t>перед внедрением модели</w:t>
            </w:r>
          </w:p>
        </w:tc>
        <w:tc>
          <w:tcPr>
            <w:tcW w:w="993" w:type="dxa"/>
          </w:tcPr>
          <w:p w14:paraId="76F3616C" w14:textId="77777777" w:rsidR="009F6C4C" w:rsidRPr="00D81091" w:rsidRDefault="009F6C4C" w:rsidP="00D81091">
            <w:pPr>
              <w:jc w:val="center"/>
              <w:rPr>
                <w:sz w:val="28"/>
                <w:szCs w:val="28"/>
              </w:rPr>
            </w:pPr>
          </w:p>
        </w:tc>
        <w:tc>
          <w:tcPr>
            <w:tcW w:w="992" w:type="dxa"/>
          </w:tcPr>
          <w:p w14:paraId="71ED5EB9" w14:textId="77777777" w:rsidR="009F6C4C" w:rsidRPr="00D81091" w:rsidRDefault="009F6C4C" w:rsidP="00D81091">
            <w:pPr>
              <w:jc w:val="center"/>
              <w:rPr>
                <w:sz w:val="28"/>
                <w:szCs w:val="28"/>
              </w:rPr>
            </w:pPr>
          </w:p>
        </w:tc>
        <w:tc>
          <w:tcPr>
            <w:tcW w:w="1134" w:type="dxa"/>
          </w:tcPr>
          <w:p w14:paraId="3A57CE07" w14:textId="77777777" w:rsidR="009F6C4C" w:rsidRPr="00D81091" w:rsidRDefault="009F6C4C" w:rsidP="00D81091">
            <w:pPr>
              <w:jc w:val="center"/>
              <w:rPr>
                <w:sz w:val="28"/>
                <w:szCs w:val="28"/>
              </w:rPr>
            </w:pPr>
          </w:p>
        </w:tc>
        <w:tc>
          <w:tcPr>
            <w:tcW w:w="1417" w:type="dxa"/>
          </w:tcPr>
          <w:p w14:paraId="5587AEE5" w14:textId="77777777" w:rsidR="009F6C4C" w:rsidRPr="00D81091" w:rsidRDefault="009F6C4C" w:rsidP="00D81091">
            <w:pPr>
              <w:jc w:val="center"/>
              <w:rPr>
                <w:sz w:val="28"/>
                <w:szCs w:val="28"/>
              </w:rPr>
            </w:pPr>
          </w:p>
        </w:tc>
        <w:tc>
          <w:tcPr>
            <w:tcW w:w="2268" w:type="dxa"/>
          </w:tcPr>
          <w:p w14:paraId="514D648D" w14:textId="77777777" w:rsidR="009F6C4C" w:rsidRPr="00D81091" w:rsidRDefault="009F6C4C" w:rsidP="00D81091">
            <w:pPr>
              <w:rPr>
                <w:sz w:val="28"/>
                <w:szCs w:val="28"/>
              </w:rPr>
            </w:pPr>
          </w:p>
        </w:tc>
      </w:tr>
      <w:tr w:rsidR="009F6C4C" w:rsidRPr="00D81091" w14:paraId="2135FFEE" w14:textId="77777777" w:rsidTr="00B159FB">
        <w:trPr>
          <w:tblHeader/>
        </w:trPr>
        <w:tc>
          <w:tcPr>
            <w:tcW w:w="704" w:type="dxa"/>
          </w:tcPr>
          <w:p w14:paraId="181E1505" w14:textId="77777777" w:rsidR="009F6C4C" w:rsidRPr="00D81091" w:rsidRDefault="009F6C4C" w:rsidP="00D81091">
            <w:pPr>
              <w:rPr>
                <w:sz w:val="28"/>
                <w:szCs w:val="28"/>
              </w:rPr>
            </w:pPr>
            <w:r w:rsidRPr="00D81091">
              <w:rPr>
                <w:sz w:val="28"/>
                <w:szCs w:val="28"/>
              </w:rPr>
              <w:t>2</w:t>
            </w:r>
          </w:p>
        </w:tc>
        <w:tc>
          <w:tcPr>
            <w:tcW w:w="2126" w:type="dxa"/>
          </w:tcPr>
          <w:p w14:paraId="55191A49" w14:textId="77777777" w:rsidR="009F6C4C" w:rsidRPr="00D81091" w:rsidRDefault="009F6C4C" w:rsidP="00D81091">
            <w:pPr>
              <w:jc w:val="both"/>
              <w:rPr>
                <w:sz w:val="28"/>
                <w:szCs w:val="28"/>
              </w:rPr>
            </w:pPr>
            <w:r w:rsidRPr="00D81091">
              <w:rPr>
                <w:rFonts w:eastAsiaTheme="majorEastAsia"/>
                <w:sz w:val="28"/>
                <w:szCs w:val="28"/>
              </w:rPr>
              <w:t>Оценка исходного уровня практических навыков </w:t>
            </w:r>
            <w:r w:rsidRPr="00D81091">
              <w:rPr>
                <w:sz w:val="28"/>
                <w:szCs w:val="28"/>
              </w:rPr>
              <w:t>(в т.ч. техника ингаляции) перед внедрением модели</w:t>
            </w:r>
          </w:p>
        </w:tc>
        <w:tc>
          <w:tcPr>
            <w:tcW w:w="993" w:type="dxa"/>
          </w:tcPr>
          <w:p w14:paraId="3F124892" w14:textId="77777777" w:rsidR="009F6C4C" w:rsidRPr="00D81091" w:rsidRDefault="009F6C4C" w:rsidP="00D81091">
            <w:pPr>
              <w:jc w:val="center"/>
              <w:rPr>
                <w:sz w:val="28"/>
                <w:szCs w:val="28"/>
              </w:rPr>
            </w:pPr>
          </w:p>
        </w:tc>
        <w:tc>
          <w:tcPr>
            <w:tcW w:w="992" w:type="dxa"/>
          </w:tcPr>
          <w:p w14:paraId="3B76F204" w14:textId="77777777" w:rsidR="009F6C4C" w:rsidRPr="00D81091" w:rsidRDefault="009F6C4C" w:rsidP="00D81091">
            <w:pPr>
              <w:jc w:val="center"/>
              <w:rPr>
                <w:sz w:val="28"/>
                <w:szCs w:val="28"/>
              </w:rPr>
            </w:pPr>
          </w:p>
        </w:tc>
        <w:tc>
          <w:tcPr>
            <w:tcW w:w="1134" w:type="dxa"/>
          </w:tcPr>
          <w:p w14:paraId="5D2F4949" w14:textId="77777777" w:rsidR="009F6C4C" w:rsidRPr="00D81091" w:rsidRDefault="009F6C4C" w:rsidP="00D81091">
            <w:pPr>
              <w:jc w:val="center"/>
              <w:rPr>
                <w:sz w:val="28"/>
                <w:szCs w:val="28"/>
              </w:rPr>
            </w:pPr>
          </w:p>
        </w:tc>
        <w:tc>
          <w:tcPr>
            <w:tcW w:w="1417" w:type="dxa"/>
          </w:tcPr>
          <w:p w14:paraId="7A1B5A72" w14:textId="77777777" w:rsidR="009F6C4C" w:rsidRPr="00D81091" w:rsidRDefault="009F6C4C" w:rsidP="00D81091">
            <w:pPr>
              <w:jc w:val="center"/>
              <w:rPr>
                <w:sz w:val="28"/>
                <w:szCs w:val="28"/>
              </w:rPr>
            </w:pPr>
          </w:p>
        </w:tc>
        <w:tc>
          <w:tcPr>
            <w:tcW w:w="2268" w:type="dxa"/>
          </w:tcPr>
          <w:p w14:paraId="0669BAF5" w14:textId="77777777" w:rsidR="009F6C4C" w:rsidRPr="00D81091" w:rsidRDefault="009F6C4C" w:rsidP="00D81091">
            <w:pPr>
              <w:rPr>
                <w:sz w:val="28"/>
                <w:szCs w:val="28"/>
              </w:rPr>
            </w:pPr>
          </w:p>
        </w:tc>
      </w:tr>
      <w:tr w:rsidR="009F6C4C" w:rsidRPr="00D81091" w14:paraId="5C0A9F6B" w14:textId="77777777" w:rsidTr="00AA165C">
        <w:trPr>
          <w:tblHeader/>
        </w:trPr>
        <w:tc>
          <w:tcPr>
            <w:tcW w:w="9634" w:type="dxa"/>
            <w:gridSpan w:val="7"/>
          </w:tcPr>
          <w:p w14:paraId="2FA80668" w14:textId="77777777" w:rsidR="009F6C4C" w:rsidRPr="00D81091" w:rsidRDefault="009F6C4C" w:rsidP="00D81091">
            <w:pPr>
              <w:rPr>
                <w:sz w:val="28"/>
                <w:szCs w:val="28"/>
              </w:rPr>
            </w:pPr>
            <w:r w:rsidRPr="00D81091">
              <w:rPr>
                <w:sz w:val="28"/>
                <w:szCs w:val="28"/>
              </w:rPr>
              <w:t>II. Образовательная интервенция</w:t>
            </w:r>
          </w:p>
        </w:tc>
      </w:tr>
      <w:tr w:rsidR="009F6C4C" w:rsidRPr="00D81091" w14:paraId="1BB29892" w14:textId="77777777" w:rsidTr="00650192">
        <w:trPr>
          <w:tblHeader/>
        </w:trPr>
        <w:tc>
          <w:tcPr>
            <w:tcW w:w="704" w:type="dxa"/>
            <w:tcBorders>
              <w:bottom w:val="single" w:sz="4" w:space="0" w:color="auto"/>
            </w:tcBorders>
          </w:tcPr>
          <w:p w14:paraId="1E92AB55" w14:textId="77777777" w:rsidR="009F6C4C" w:rsidRPr="00D81091" w:rsidRDefault="009F6C4C" w:rsidP="00D81091">
            <w:pPr>
              <w:rPr>
                <w:sz w:val="28"/>
                <w:szCs w:val="28"/>
              </w:rPr>
            </w:pPr>
            <w:r w:rsidRPr="00D81091">
              <w:rPr>
                <w:sz w:val="28"/>
                <w:szCs w:val="28"/>
              </w:rPr>
              <w:t>4</w:t>
            </w:r>
          </w:p>
        </w:tc>
        <w:tc>
          <w:tcPr>
            <w:tcW w:w="2126" w:type="dxa"/>
            <w:tcBorders>
              <w:bottom w:val="single" w:sz="4" w:space="0" w:color="auto"/>
            </w:tcBorders>
          </w:tcPr>
          <w:p w14:paraId="7BC39F16" w14:textId="77777777" w:rsidR="009F6C4C" w:rsidRPr="00D81091" w:rsidRDefault="009F6C4C" w:rsidP="00D81091">
            <w:pPr>
              <w:jc w:val="both"/>
              <w:rPr>
                <w:sz w:val="28"/>
                <w:szCs w:val="28"/>
              </w:rPr>
            </w:pPr>
            <w:r w:rsidRPr="00D81091">
              <w:rPr>
                <w:rFonts w:eastAsiaTheme="majorEastAsia"/>
                <w:sz w:val="28"/>
                <w:szCs w:val="28"/>
              </w:rPr>
              <w:t>Целевой 30-часовой обучающий семинар </w:t>
            </w:r>
            <w:r w:rsidRPr="00D81091">
              <w:rPr>
                <w:sz w:val="28"/>
                <w:szCs w:val="28"/>
              </w:rPr>
              <w:t>«Сестринская помощь при заболеваниях органов дыхания у детей» как обязательный элемент модели</w:t>
            </w:r>
          </w:p>
        </w:tc>
        <w:tc>
          <w:tcPr>
            <w:tcW w:w="993" w:type="dxa"/>
            <w:tcBorders>
              <w:bottom w:val="single" w:sz="4" w:space="0" w:color="auto"/>
            </w:tcBorders>
          </w:tcPr>
          <w:p w14:paraId="1ABB0C93" w14:textId="77777777" w:rsidR="009F6C4C" w:rsidRPr="00D81091" w:rsidRDefault="009F6C4C" w:rsidP="00D81091">
            <w:pPr>
              <w:jc w:val="center"/>
              <w:rPr>
                <w:sz w:val="28"/>
                <w:szCs w:val="28"/>
              </w:rPr>
            </w:pPr>
          </w:p>
        </w:tc>
        <w:tc>
          <w:tcPr>
            <w:tcW w:w="992" w:type="dxa"/>
            <w:tcBorders>
              <w:bottom w:val="single" w:sz="4" w:space="0" w:color="auto"/>
            </w:tcBorders>
          </w:tcPr>
          <w:p w14:paraId="14DE275E" w14:textId="77777777" w:rsidR="009F6C4C" w:rsidRPr="00D81091" w:rsidRDefault="009F6C4C" w:rsidP="00D81091">
            <w:pPr>
              <w:jc w:val="center"/>
              <w:rPr>
                <w:sz w:val="28"/>
                <w:szCs w:val="28"/>
              </w:rPr>
            </w:pPr>
          </w:p>
        </w:tc>
        <w:tc>
          <w:tcPr>
            <w:tcW w:w="1134" w:type="dxa"/>
            <w:tcBorders>
              <w:bottom w:val="single" w:sz="4" w:space="0" w:color="auto"/>
            </w:tcBorders>
          </w:tcPr>
          <w:p w14:paraId="2998EAF6" w14:textId="77777777" w:rsidR="009F6C4C" w:rsidRPr="00D81091" w:rsidRDefault="009F6C4C" w:rsidP="00D81091">
            <w:pPr>
              <w:jc w:val="center"/>
              <w:rPr>
                <w:sz w:val="28"/>
                <w:szCs w:val="28"/>
              </w:rPr>
            </w:pPr>
          </w:p>
        </w:tc>
        <w:tc>
          <w:tcPr>
            <w:tcW w:w="1417" w:type="dxa"/>
            <w:tcBorders>
              <w:bottom w:val="single" w:sz="4" w:space="0" w:color="auto"/>
            </w:tcBorders>
          </w:tcPr>
          <w:p w14:paraId="6A7AA07A" w14:textId="77777777" w:rsidR="009F6C4C" w:rsidRPr="00D81091" w:rsidRDefault="009F6C4C" w:rsidP="00D81091">
            <w:pPr>
              <w:jc w:val="center"/>
              <w:rPr>
                <w:sz w:val="28"/>
                <w:szCs w:val="28"/>
              </w:rPr>
            </w:pPr>
          </w:p>
        </w:tc>
        <w:tc>
          <w:tcPr>
            <w:tcW w:w="2268" w:type="dxa"/>
            <w:tcBorders>
              <w:bottom w:val="single" w:sz="4" w:space="0" w:color="auto"/>
            </w:tcBorders>
          </w:tcPr>
          <w:p w14:paraId="7D6B629A" w14:textId="77777777" w:rsidR="009F6C4C" w:rsidRPr="00D81091" w:rsidRDefault="009F6C4C" w:rsidP="00D81091">
            <w:pPr>
              <w:rPr>
                <w:sz w:val="28"/>
                <w:szCs w:val="28"/>
              </w:rPr>
            </w:pPr>
          </w:p>
        </w:tc>
      </w:tr>
      <w:tr w:rsidR="009F6C4C" w:rsidRPr="00D81091" w14:paraId="628E7DE7" w14:textId="77777777" w:rsidTr="00650192">
        <w:trPr>
          <w:tblHeader/>
        </w:trPr>
        <w:tc>
          <w:tcPr>
            <w:tcW w:w="704" w:type="dxa"/>
            <w:tcBorders>
              <w:bottom w:val="nil"/>
            </w:tcBorders>
          </w:tcPr>
          <w:p w14:paraId="2D93DECC" w14:textId="77777777" w:rsidR="009F6C4C" w:rsidRPr="00D81091" w:rsidRDefault="009F6C4C" w:rsidP="00D81091">
            <w:pPr>
              <w:rPr>
                <w:sz w:val="28"/>
                <w:szCs w:val="28"/>
              </w:rPr>
            </w:pPr>
            <w:r w:rsidRPr="00D81091">
              <w:rPr>
                <w:sz w:val="28"/>
                <w:szCs w:val="28"/>
              </w:rPr>
              <w:t>5</w:t>
            </w:r>
          </w:p>
        </w:tc>
        <w:tc>
          <w:tcPr>
            <w:tcW w:w="2126" w:type="dxa"/>
            <w:tcBorders>
              <w:bottom w:val="nil"/>
            </w:tcBorders>
          </w:tcPr>
          <w:p w14:paraId="1CD71612" w14:textId="77777777" w:rsidR="009F6C4C" w:rsidRPr="00D81091" w:rsidRDefault="009F6C4C" w:rsidP="00D81091">
            <w:pPr>
              <w:jc w:val="both"/>
              <w:rPr>
                <w:rFonts w:eastAsiaTheme="majorEastAsia"/>
                <w:sz w:val="28"/>
                <w:szCs w:val="28"/>
              </w:rPr>
            </w:pPr>
            <w:r w:rsidRPr="00D81091">
              <w:rPr>
                <w:sz w:val="28"/>
                <w:szCs w:val="28"/>
              </w:rPr>
              <w:t>Обучение пациента и семьи</w:t>
            </w:r>
            <w:r w:rsidRPr="00D81091">
              <w:rPr>
                <w:rFonts w:eastAsiaTheme="majorEastAsia"/>
                <w:sz w:val="28"/>
                <w:szCs w:val="28"/>
              </w:rPr>
              <w:t> </w:t>
            </w:r>
          </w:p>
        </w:tc>
        <w:tc>
          <w:tcPr>
            <w:tcW w:w="993" w:type="dxa"/>
            <w:tcBorders>
              <w:bottom w:val="nil"/>
            </w:tcBorders>
          </w:tcPr>
          <w:p w14:paraId="027681D7" w14:textId="77777777" w:rsidR="009F6C4C" w:rsidRPr="00D81091" w:rsidRDefault="009F6C4C" w:rsidP="00D81091">
            <w:pPr>
              <w:jc w:val="center"/>
              <w:rPr>
                <w:sz w:val="28"/>
                <w:szCs w:val="28"/>
              </w:rPr>
            </w:pPr>
          </w:p>
        </w:tc>
        <w:tc>
          <w:tcPr>
            <w:tcW w:w="992" w:type="dxa"/>
            <w:tcBorders>
              <w:bottom w:val="nil"/>
            </w:tcBorders>
          </w:tcPr>
          <w:p w14:paraId="175FCBA8" w14:textId="77777777" w:rsidR="009F6C4C" w:rsidRPr="00D81091" w:rsidRDefault="009F6C4C" w:rsidP="00D81091">
            <w:pPr>
              <w:jc w:val="center"/>
              <w:rPr>
                <w:sz w:val="28"/>
                <w:szCs w:val="28"/>
              </w:rPr>
            </w:pPr>
          </w:p>
        </w:tc>
        <w:tc>
          <w:tcPr>
            <w:tcW w:w="1134" w:type="dxa"/>
            <w:tcBorders>
              <w:bottom w:val="nil"/>
            </w:tcBorders>
          </w:tcPr>
          <w:p w14:paraId="5114A880" w14:textId="77777777" w:rsidR="009F6C4C" w:rsidRPr="00D81091" w:rsidRDefault="009F6C4C" w:rsidP="00D81091">
            <w:pPr>
              <w:jc w:val="center"/>
              <w:rPr>
                <w:sz w:val="28"/>
                <w:szCs w:val="28"/>
              </w:rPr>
            </w:pPr>
          </w:p>
        </w:tc>
        <w:tc>
          <w:tcPr>
            <w:tcW w:w="1417" w:type="dxa"/>
            <w:tcBorders>
              <w:bottom w:val="nil"/>
            </w:tcBorders>
          </w:tcPr>
          <w:p w14:paraId="20911762" w14:textId="77777777" w:rsidR="009F6C4C" w:rsidRPr="00D81091" w:rsidRDefault="009F6C4C" w:rsidP="00D81091">
            <w:pPr>
              <w:jc w:val="center"/>
              <w:rPr>
                <w:sz w:val="28"/>
                <w:szCs w:val="28"/>
              </w:rPr>
            </w:pPr>
          </w:p>
        </w:tc>
        <w:tc>
          <w:tcPr>
            <w:tcW w:w="2268" w:type="dxa"/>
            <w:tcBorders>
              <w:bottom w:val="nil"/>
            </w:tcBorders>
          </w:tcPr>
          <w:p w14:paraId="793ADF1E" w14:textId="77777777" w:rsidR="009F6C4C" w:rsidRPr="00D81091" w:rsidRDefault="009F6C4C" w:rsidP="00D81091">
            <w:pPr>
              <w:rPr>
                <w:sz w:val="28"/>
                <w:szCs w:val="28"/>
              </w:rPr>
            </w:pPr>
          </w:p>
        </w:tc>
      </w:tr>
    </w:tbl>
    <w:p w14:paraId="7A2C0872" w14:textId="77777777" w:rsidR="00650192" w:rsidRDefault="00650192"/>
    <w:p w14:paraId="501DE56D" w14:textId="77777777" w:rsidR="00650192" w:rsidRDefault="00650192"/>
    <w:p w14:paraId="206081A9" w14:textId="22ED7A41" w:rsidR="00650192" w:rsidRPr="00650192" w:rsidRDefault="00650192">
      <w:pPr>
        <w:rPr>
          <w:sz w:val="28"/>
          <w:szCs w:val="28"/>
        </w:rPr>
      </w:pPr>
      <w:r w:rsidRPr="00650192">
        <w:rPr>
          <w:sz w:val="28"/>
          <w:szCs w:val="28"/>
        </w:rPr>
        <w:lastRenderedPageBreak/>
        <w:t xml:space="preserve">Продолжение таблицы </w:t>
      </w:r>
      <w:r>
        <w:rPr>
          <w:sz w:val="28"/>
          <w:szCs w:val="28"/>
        </w:rPr>
        <w:t>О.1</w:t>
      </w:r>
    </w:p>
    <w:p w14:paraId="4C997823" w14:textId="77777777" w:rsidR="00650192" w:rsidRPr="00650192" w:rsidRDefault="00650192"/>
    <w:tbl>
      <w:tblPr>
        <w:tblStyle w:val="a8"/>
        <w:tblW w:w="9634" w:type="dxa"/>
        <w:tblLayout w:type="fixed"/>
        <w:tblLook w:val="04A0" w:firstRow="1" w:lastRow="0" w:firstColumn="1" w:lastColumn="0" w:noHBand="0" w:noVBand="1"/>
      </w:tblPr>
      <w:tblGrid>
        <w:gridCol w:w="704"/>
        <w:gridCol w:w="2126"/>
        <w:gridCol w:w="993"/>
        <w:gridCol w:w="992"/>
        <w:gridCol w:w="1134"/>
        <w:gridCol w:w="1417"/>
        <w:gridCol w:w="2268"/>
      </w:tblGrid>
      <w:tr w:rsidR="00650192" w:rsidRPr="00D81091" w14:paraId="0F4E9110" w14:textId="77777777" w:rsidTr="00B159FB">
        <w:trPr>
          <w:tblHeader/>
        </w:trPr>
        <w:tc>
          <w:tcPr>
            <w:tcW w:w="704" w:type="dxa"/>
          </w:tcPr>
          <w:p w14:paraId="16CB574D" w14:textId="541FBA99" w:rsidR="00650192" w:rsidRPr="00D81091" w:rsidRDefault="00650192" w:rsidP="00650192">
            <w:pPr>
              <w:jc w:val="center"/>
              <w:rPr>
                <w:sz w:val="28"/>
                <w:szCs w:val="28"/>
              </w:rPr>
            </w:pPr>
            <w:r>
              <w:rPr>
                <w:sz w:val="28"/>
                <w:szCs w:val="28"/>
              </w:rPr>
              <w:t>1</w:t>
            </w:r>
          </w:p>
        </w:tc>
        <w:tc>
          <w:tcPr>
            <w:tcW w:w="2126" w:type="dxa"/>
          </w:tcPr>
          <w:p w14:paraId="11E0EA96" w14:textId="60466ABA" w:rsidR="00650192" w:rsidRPr="00650192" w:rsidRDefault="00650192" w:rsidP="00650192">
            <w:pPr>
              <w:jc w:val="center"/>
              <w:rPr>
                <w:sz w:val="28"/>
                <w:szCs w:val="28"/>
              </w:rPr>
            </w:pPr>
            <w:r>
              <w:rPr>
                <w:sz w:val="28"/>
                <w:szCs w:val="28"/>
              </w:rPr>
              <w:t>2</w:t>
            </w:r>
          </w:p>
        </w:tc>
        <w:tc>
          <w:tcPr>
            <w:tcW w:w="993" w:type="dxa"/>
          </w:tcPr>
          <w:p w14:paraId="7C942626" w14:textId="08795809" w:rsidR="00650192" w:rsidRPr="00D81091" w:rsidRDefault="00650192" w:rsidP="00650192">
            <w:pPr>
              <w:jc w:val="center"/>
              <w:rPr>
                <w:sz w:val="28"/>
                <w:szCs w:val="28"/>
              </w:rPr>
            </w:pPr>
            <w:r>
              <w:rPr>
                <w:sz w:val="28"/>
                <w:szCs w:val="28"/>
              </w:rPr>
              <w:t>3</w:t>
            </w:r>
          </w:p>
        </w:tc>
        <w:tc>
          <w:tcPr>
            <w:tcW w:w="992" w:type="dxa"/>
          </w:tcPr>
          <w:p w14:paraId="5A887FB5" w14:textId="32330B6A" w:rsidR="00650192" w:rsidRPr="00D81091" w:rsidRDefault="00650192" w:rsidP="00650192">
            <w:pPr>
              <w:jc w:val="center"/>
              <w:rPr>
                <w:sz w:val="28"/>
                <w:szCs w:val="28"/>
              </w:rPr>
            </w:pPr>
            <w:r>
              <w:rPr>
                <w:sz w:val="28"/>
                <w:szCs w:val="28"/>
              </w:rPr>
              <w:t>4</w:t>
            </w:r>
          </w:p>
        </w:tc>
        <w:tc>
          <w:tcPr>
            <w:tcW w:w="1134" w:type="dxa"/>
          </w:tcPr>
          <w:p w14:paraId="41981EFE" w14:textId="6B49B98C" w:rsidR="00650192" w:rsidRPr="00D81091" w:rsidRDefault="00650192" w:rsidP="00650192">
            <w:pPr>
              <w:jc w:val="center"/>
              <w:rPr>
                <w:sz w:val="28"/>
                <w:szCs w:val="28"/>
              </w:rPr>
            </w:pPr>
            <w:r>
              <w:rPr>
                <w:sz w:val="28"/>
                <w:szCs w:val="28"/>
              </w:rPr>
              <w:t>5</w:t>
            </w:r>
          </w:p>
        </w:tc>
        <w:tc>
          <w:tcPr>
            <w:tcW w:w="1417" w:type="dxa"/>
          </w:tcPr>
          <w:p w14:paraId="03E9C0C2" w14:textId="06601A1D" w:rsidR="00650192" w:rsidRPr="00D81091" w:rsidRDefault="00650192" w:rsidP="00650192">
            <w:pPr>
              <w:jc w:val="center"/>
              <w:rPr>
                <w:sz w:val="28"/>
                <w:szCs w:val="28"/>
              </w:rPr>
            </w:pPr>
            <w:r>
              <w:rPr>
                <w:sz w:val="28"/>
                <w:szCs w:val="28"/>
              </w:rPr>
              <w:t>6</w:t>
            </w:r>
          </w:p>
        </w:tc>
        <w:tc>
          <w:tcPr>
            <w:tcW w:w="2268" w:type="dxa"/>
          </w:tcPr>
          <w:p w14:paraId="399474B8" w14:textId="2FD66D87" w:rsidR="00650192" w:rsidRPr="00D81091" w:rsidRDefault="00650192" w:rsidP="00650192">
            <w:pPr>
              <w:jc w:val="center"/>
              <w:rPr>
                <w:sz w:val="28"/>
                <w:szCs w:val="28"/>
              </w:rPr>
            </w:pPr>
            <w:r>
              <w:rPr>
                <w:sz w:val="28"/>
                <w:szCs w:val="28"/>
              </w:rPr>
              <w:t>7</w:t>
            </w:r>
          </w:p>
        </w:tc>
      </w:tr>
      <w:tr w:rsidR="00650192" w:rsidRPr="00D81091" w14:paraId="09FAE66A" w14:textId="77777777" w:rsidTr="00162E56">
        <w:trPr>
          <w:tblHeader/>
        </w:trPr>
        <w:tc>
          <w:tcPr>
            <w:tcW w:w="9634" w:type="dxa"/>
            <w:gridSpan w:val="7"/>
          </w:tcPr>
          <w:p w14:paraId="66EF6B79" w14:textId="3B831DF1" w:rsidR="00650192" w:rsidRDefault="00650192" w:rsidP="00650192">
            <w:pPr>
              <w:jc w:val="center"/>
              <w:rPr>
                <w:sz w:val="28"/>
                <w:szCs w:val="28"/>
              </w:rPr>
            </w:pPr>
            <w:r w:rsidRPr="00D81091">
              <w:rPr>
                <w:sz w:val="28"/>
                <w:szCs w:val="28"/>
              </w:rPr>
              <w:t>III. Регламентирующая база</w:t>
            </w:r>
          </w:p>
        </w:tc>
      </w:tr>
      <w:tr w:rsidR="00650192" w:rsidRPr="00D81091" w14:paraId="74A5A9B4" w14:textId="77777777" w:rsidTr="00B159FB">
        <w:trPr>
          <w:tblHeader/>
        </w:trPr>
        <w:tc>
          <w:tcPr>
            <w:tcW w:w="704" w:type="dxa"/>
          </w:tcPr>
          <w:p w14:paraId="419CF4A5" w14:textId="73448957" w:rsidR="00650192" w:rsidRPr="00D81091" w:rsidRDefault="00650192" w:rsidP="00650192">
            <w:pPr>
              <w:rPr>
                <w:sz w:val="28"/>
                <w:szCs w:val="28"/>
              </w:rPr>
            </w:pPr>
            <w:r w:rsidRPr="00D81091">
              <w:rPr>
                <w:sz w:val="28"/>
                <w:szCs w:val="28"/>
              </w:rPr>
              <w:t>7</w:t>
            </w:r>
          </w:p>
        </w:tc>
        <w:tc>
          <w:tcPr>
            <w:tcW w:w="2126" w:type="dxa"/>
          </w:tcPr>
          <w:p w14:paraId="3D622F77" w14:textId="1E53D655" w:rsidR="00650192" w:rsidRPr="00D81091" w:rsidRDefault="00650192" w:rsidP="00650192">
            <w:pPr>
              <w:jc w:val="both"/>
              <w:rPr>
                <w:sz w:val="28"/>
                <w:szCs w:val="28"/>
              </w:rPr>
            </w:pPr>
            <w:r w:rsidRPr="00D81091">
              <w:rPr>
                <w:sz w:val="28"/>
                <w:szCs w:val="28"/>
              </w:rPr>
              <w:t xml:space="preserve">СОП «спейсер + мундштук» </w:t>
            </w:r>
          </w:p>
        </w:tc>
        <w:tc>
          <w:tcPr>
            <w:tcW w:w="993" w:type="dxa"/>
          </w:tcPr>
          <w:p w14:paraId="7AC3B3AE" w14:textId="77777777" w:rsidR="00650192" w:rsidRPr="00D81091" w:rsidRDefault="00650192" w:rsidP="00650192">
            <w:pPr>
              <w:jc w:val="center"/>
              <w:rPr>
                <w:sz w:val="28"/>
                <w:szCs w:val="28"/>
              </w:rPr>
            </w:pPr>
          </w:p>
        </w:tc>
        <w:tc>
          <w:tcPr>
            <w:tcW w:w="992" w:type="dxa"/>
          </w:tcPr>
          <w:p w14:paraId="40D1170B" w14:textId="77777777" w:rsidR="00650192" w:rsidRPr="00D81091" w:rsidRDefault="00650192" w:rsidP="00650192">
            <w:pPr>
              <w:jc w:val="center"/>
              <w:rPr>
                <w:sz w:val="28"/>
                <w:szCs w:val="28"/>
              </w:rPr>
            </w:pPr>
          </w:p>
        </w:tc>
        <w:tc>
          <w:tcPr>
            <w:tcW w:w="1134" w:type="dxa"/>
          </w:tcPr>
          <w:p w14:paraId="306DCC00" w14:textId="77777777" w:rsidR="00650192" w:rsidRPr="00D81091" w:rsidRDefault="00650192" w:rsidP="00650192">
            <w:pPr>
              <w:jc w:val="center"/>
              <w:rPr>
                <w:sz w:val="28"/>
                <w:szCs w:val="28"/>
              </w:rPr>
            </w:pPr>
          </w:p>
        </w:tc>
        <w:tc>
          <w:tcPr>
            <w:tcW w:w="1417" w:type="dxa"/>
          </w:tcPr>
          <w:p w14:paraId="7F37EF04" w14:textId="77777777" w:rsidR="00650192" w:rsidRPr="00D81091" w:rsidRDefault="00650192" w:rsidP="00650192">
            <w:pPr>
              <w:jc w:val="center"/>
              <w:rPr>
                <w:sz w:val="28"/>
                <w:szCs w:val="28"/>
              </w:rPr>
            </w:pPr>
          </w:p>
        </w:tc>
        <w:tc>
          <w:tcPr>
            <w:tcW w:w="2268" w:type="dxa"/>
          </w:tcPr>
          <w:p w14:paraId="1FD9768C" w14:textId="77777777" w:rsidR="00650192" w:rsidRPr="00D81091" w:rsidRDefault="00650192" w:rsidP="00650192">
            <w:pPr>
              <w:rPr>
                <w:sz w:val="28"/>
                <w:szCs w:val="28"/>
              </w:rPr>
            </w:pPr>
          </w:p>
        </w:tc>
      </w:tr>
      <w:tr w:rsidR="00650192" w:rsidRPr="00D81091" w14:paraId="1BF627B8" w14:textId="77777777" w:rsidTr="00B159FB">
        <w:trPr>
          <w:tblHeader/>
        </w:trPr>
        <w:tc>
          <w:tcPr>
            <w:tcW w:w="704" w:type="dxa"/>
          </w:tcPr>
          <w:p w14:paraId="6EF31A89" w14:textId="11524343" w:rsidR="00650192" w:rsidRPr="00D81091" w:rsidRDefault="00650192" w:rsidP="00650192">
            <w:pPr>
              <w:rPr>
                <w:sz w:val="28"/>
                <w:szCs w:val="28"/>
              </w:rPr>
            </w:pPr>
            <w:r w:rsidRPr="00D81091">
              <w:rPr>
                <w:sz w:val="28"/>
                <w:szCs w:val="28"/>
              </w:rPr>
              <w:t>8</w:t>
            </w:r>
          </w:p>
        </w:tc>
        <w:tc>
          <w:tcPr>
            <w:tcW w:w="2126" w:type="dxa"/>
          </w:tcPr>
          <w:p w14:paraId="7F4DF7DF" w14:textId="1BEB26A7" w:rsidR="00650192" w:rsidRPr="00D81091" w:rsidRDefault="00650192" w:rsidP="00650192">
            <w:pPr>
              <w:jc w:val="both"/>
              <w:rPr>
                <w:sz w:val="28"/>
                <w:szCs w:val="28"/>
              </w:rPr>
            </w:pPr>
            <w:r w:rsidRPr="00D81091">
              <w:rPr>
                <w:sz w:val="28"/>
                <w:szCs w:val="28"/>
              </w:rPr>
              <w:t xml:space="preserve">СОП «небулайзер» </w:t>
            </w:r>
          </w:p>
        </w:tc>
        <w:tc>
          <w:tcPr>
            <w:tcW w:w="993" w:type="dxa"/>
          </w:tcPr>
          <w:p w14:paraId="6D2B1AD3" w14:textId="77777777" w:rsidR="00650192" w:rsidRPr="00D81091" w:rsidRDefault="00650192" w:rsidP="00650192">
            <w:pPr>
              <w:jc w:val="center"/>
              <w:rPr>
                <w:sz w:val="28"/>
                <w:szCs w:val="28"/>
              </w:rPr>
            </w:pPr>
          </w:p>
        </w:tc>
        <w:tc>
          <w:tcPr>
            <w:tcW w:w="992" w:type="dxa"/>
          </w:tcPr>
          <w:p w14:paraId="29B0F163" w14:textId="77777777" w:rsidR="00650192" w:rsidRPr="00D81091" w:rsidRDefault="00650192" w:rsidP="00650192">
            <w:pPr>
              <w:jc w:val="center"/>
              <w:rPr>
                <w:sz w:val="28"/>
                <w:szCs w:val="28"/>
              </w:rPr>
            </w:pPr>
          </w:p>
        </w:tc>
        <w:tc>
          <w:tcPr>
            <w:tcW w:w="1134" w:type="dxa"/>
          </w:tcPr>
          <w:p w14:paraId="042929A0" w14:textId="77777777" w:rsidR="00650192" w:rsidRPr="00D81091" w:rsidRDefault="00650192" w:rsidP="00650192">
            <w:pPr>
              <w:jc w:val="center"/>
              <w:rPr>
                <w:sz w:val="28"/>
                <w:szCs w:val="28"/>
              </w:rPr>
            </w:pPr>
          </w:p>
        </w:tc>
        <w:tc>
          <w:tcPr>
            <w:tcW w:w="1417" w:type="dxa"/>
          </w:tcPr>
          <w:p w14:paraId="3A2E9D9E" w14:textId="77777777" w:rsidR="00650192" w:rsidRPr="00D81091" w:rsidRDefault="00650192" w:rsidP="00650192">
            <w:pPr>
              <w:jc w:val="center"/>
              <w:rPr>
                <w:sz w:val="28"/>
                <w:szCs w:val="28"/>
              </w:rPr>
            </w:pPr>
          </w:p>
        </w:tc>
        <w:tc>
          <w:tcPr>
            <w:tcW w:w="2268" w:type="dxa"/>
          </w:tcPr>
          <w:p w14:paraId="29617C9C" w14:textId="77777777" w:rsidR="00650192" w:rsidRPr="00D81091" w:rsidRDefault="00650192" w:rsidP="00650192">
            <w:pPr>
              <w:rPr>
                <w:sz w:val="28"/>
                <w:szCs w:val="28"/>
              </w:rPr>
            </w:pPr>
          </w:p>
        </w:tc>
      </w:tr>
      <w:tr w:rsidR="00650192" w:rsidRPr="00D81091" w14:paraId="58D7A7A9" w14:textId="77777777" w:rsidTr="00B159FB">
        <w:trPr>
          <w:tblHeader/>
        </w:trPr>
        <w:tc>
          <w:tcPr>
            <w:tcW w:w="704" w:type="dxa"/>
          </w:tcPr>
          <w:p w14:paraId="7690D8CC" w14:textId="273688D2" w:rsidR="00650192" w:rsidRPr="00D81091" w:rsidRDefault="00650192" w:rsidP="00650192">
            <w:pPr>
              <w:rPr>
                <w:sz w:val="28"/>
                <w:szCs w:val="28"/>
              </w:rPr>
            </w:pPr>
            <w:r w:rsidRPr="00D81091">
              <w:rPr>
                <w:sz w:val="28"/>
                <w:szCs w:val="28"/>
              </w:rPr>
              <w:t>9</w:t>
            </w:r>
          </w:p>
        </w:tc>
        <w:tc>
          <w:tcPr>
            <w:tcW w:w="2126" w:type="dxa"/>
          </w:tcPr>
          <w:p w14:paraId="2DD9F82E" w14:textId="722BA3F2" w:rsidR="00650192" w:rsidRPr="00D81091" w:rsidRDefault="00650192" w:rsidP="00650192">
            <w:pPr>
              <w:jc w:val="both"/>
              <w:rPr>
                <w:sz w:val="28"/>
                <w:szCs w:val="28"/>
              </w:rPr>
            </w:pPr>
            <w:r w:rsidRPr="00D81091">
              <w:rPr>
                <w:sz w:val="28"/>
                <w:szCs w:val="28"/>
              </w:rPr>
              <w:t>СОПы обеспечивают стандартизацию практических навыков</w:t>
            </w:r>
          </w:p>
        </w:tc>
        <w:tc>
          <w:tcPr>
            <w:tcW w:w="993" w:type="dxa"/>
          </w:tcPr>
          <w:p w14:paraId="1E12D01C" w14:textId="77777777" w:rsidR="00650192" w:rsidRPr="00D81091" w:rsidRDefault="00650192" w:rsidP="00650192">
            <w:pPr>
              <w:jc w:val="center"/>
              <w:rPr>
                <w:sz w:val="28"/>
                <w:szCs w:val="28"/>
              </w:rPr>
            </w:pPr>
          </w:p>
        </w:tc>
        <w:tc>
          <w:tcPr>
            <w:tcW w:w="992" w:type="dxa"/>
          </w:tcPr>
          <w:p w14:paraId="52C67C04" w14:textId="77777777" w:rsidR="00650192" w:rsidRPr="00D81091" w:rsidRDefault="00650192" w:rsidP="00650192">
            <w:pPr>
              <w:jc w:val="center"/>
              <w:rPr>
                <w:sz w:val="28"/>
                <w:szCs w:val="28"/>
              </w:rPr>
            </w:pPr>
          </w:p>
        </w:tc>
        <w:tc>
          <w:tcPr>
            <w:tcW w:w="1134" w:type="dxa"/>
          </w:tcPr>
          <w:p w14:paraId="239087FC" w14:textId="77777777" w:rsidR="00650192" w:rsidRPr="00D81091" w:rsidRDefault="00650192" w:rsidP="00650192">
            <w:pPr>
              <w:jc w:val="center"/>
              <w:rPr>
                <w:sz w:val="28"/>
                <w:szCs w:val="28"/>
              </w:rPr>
            </w:pPr>
          </w:p>
        </w:tc>
        <w:tc>
          <w:tcPr>
            <w:tcW w:w="1417" w:type="dxa"/>
          </w:tcPr>
          <w:p w14:paraId="7ABDA2EA" w14:textId="77777777" w:rsidR="00650192" w:rsidRPr="00D81091" w:rsidRDefault="00650192" w:rsidP="00650192">
            <w:pPr>
              <w:jc w:val="center"/>
              <w:rPr>
                <w:sz w:val="28"/>
                <w:szCs w:val="28"/>
              </w:rPr>
            </w:pPr>
          </w:p>
        </w:tc>
        <w:tc>
          <w:tcPr>
            <w:tcW w:w="2268" w:type="dxa"/>
          </w:tcPr>
          <w:p w14:paraId="581FD914" w14:textId="77777777" w:rsidR="00650192" w:rsidRPr="00D81091" w:rsidRDefault="00650192" w:rsidP="00650192">
            <w:pPr>
              <w:rPr>
                <w:sz w:val="28"/>
                <w:szCs w:val="28"/>
              </w:rPr>
            </w:pPr>
          </w:p>
        </w:tc>
      </w:tr>
      <w:tr w:rsidR="00650192" w:rsidRPr="00D81091" w14:paraId="3F818C16" w14:textId="77777777" w:rsidTr="00221FCF">
        <w:trPr>
          <w:tblHeader/>
        </w:trPr>
        <w:tc>
          <w:tcPr>
            <w:tcW w:w="9634" w:type="dxa"/>
            <w:gridSpan w:val="7"/>
          </w:tcPr>
          <w:p w14:paraId="64DAF8A4" w14:textId="3BC2AE39" w:rsidR="00650192" w:rsidRPr="00D81091" w:rsidRDefault="00650192" w:rsidP="00650192">
            <w:pPr>
              <w:rPr>
                <w:sz w:val="28"/>
                <w:szCs w:val="28"/>
              </w:rPr>
            </w:pPr>
            <w:r w:rsidRPr="00D81091">
              <w:rPr>
                <w:sz w:val="28"/>
                <w:szCs w:val="28"/>
              </w:rPr>
              <w:t>IV. Процессная организация</w:t>
            </w:r>
          </w:p>
        </w:tc>
      </w:tr>
      <w:tr w:rsidR="00650192" w:rsidRPr="00D81091" w14:paraId="7A063C0A" w14:textId="77777777" w:rsidTr="00B159FB">
        <w:trPr>
          <w:tblHeader/>
        </w:trPr>
        <w:tc>
          <w:tcPr>
            <w:tcW w:w="704" w:type="dxa"/>
          </w:tcPr>
          <w:p w14:paraId="6C962001" w14:textId="07E874F2" w:rsidR="00650192" w:rsidRPr="00D81091" w:rsidRDefault="00650192" w:rsidP="00650192">
            <w:pPr>
              <w:rPr>
                <w:sz w:val="28"/>
                <w:szCs w:val="28"/>
              </w:rPr>
            </w:pPr>
            <w:r w:rsidRPr="00D81091">
              <w:rPr>
                <w:sz w:val="28"/>
                <w:szCs w:val="28"/>
              </w:rPr>
              <w:t>10</w:t>
            </w:r>
          </w:p>
        </w:tc>
        <w:tc>
          <w:tcPr>
            <w:tcW w:w="2126" w:type="dxa"/>
          </w:tcPr>
          <w:p w14:paraId="5656A5E5" w14:textId="7BDB17B7" w:rsidR="00650192" w:rsidRPr="00D81091" w:rsidRDefault="00650192" w:rsidP="00650192">
            <w:pPr>
              <w:jc w:val="both"/>
              <w:rPr>
                <w:sz w:val="28"/>
                <w:szCs w:val="28"/>
              </w:rPr>
            </w:pPr>
            <w:r w:rsidRPr="00D81091">
              <w:rPr>
                <w:sz w:val="28"/>
                <w:szCs w:val="28"/>
              </w:rPr>
              <w:t>Интеграция модели в 5-этапный сестринский процесс</w:t>
            </w:r>
          </w:p>
        </w:tc>
        <w:tc>
          <w:tcPr>
            <w:tcW w:w="993" w:type="dxa"/>
          </w:tcPr>
          <w:p w14:paraId="552732CF" w14:textId="77777777" w:rsidR="00650192" w:rsidRPr="00D81091" w:rsidRDefault="00650192" w:rsidP="00650192">
            <w:pPr>
              <w:jc w:val="center"/>
              <w:rPr>
                <w:sz w:val="28"/>
                <w:szCs w:val="28"/>
              </w:rPr>
            </w:pPr>
          </w:p>
        </w:tc>
        <w:tc>
          <w:tcPr>
            <w:tcW w:w="992" w:type="dxa"/>
          </w:tcPr>
          <w:p w14:paraId="5BD50943" w14:textId="77777777" w:rsidR="00650192" w:rsidRPr="00D81091" w:rsidRDefault="00650192" w:rsidP="00650192">
            <w:pPr>
              <w:jc w:val="center"/>
              <w:rPr>
                <w:sz w:val="28"/>
                <w:szCs w:val="28"/>
              </w:rPr>
            </w:pPr>
          </w:p>
        </w:tc>
        <w:tc>
          <w:tcPr>
            <w:tcW w:w="1134" w:type="dxa"/>
          </w:tcPr>
          <w:p w14:paraId="16D135EB" w14:textId="77777777" w:rsidR="00650192" w:rsidRPr="00D81091" w:rsidRDefault="00650192" w:rsidP="00650192">
            <w:pPr>
              <w:jc w:val="center"/>
              <w:rPr>
                <w:sz w:val="28"/>
                <w:szCs w:val="28"/>
              </w:rPr>
            </w:pPr>
          </w:p>
        </w:tc>
        <w:tc>
          <w:tcPr>
            <w:tcW w:w="1417" w:type="dxa"/>
          </w:tcPr>
          <w:p w14:paraId="730E4565" w14:textId="77777777" w:rsidR="00650192" w:rsidRPr="00D81091" w:rsidRDefault="00650192" w:rsidP="00650192">
            <w:pPr>
              <w:jc w:val="center"/>
              <w:rPr>
                <w:sz w:val="28"/>
                <w:szCs w:val="28"/>
              </w:rPr>
            </w:pPr>
          </w:p>
        </w:tc>
        <w:tc>
          <w:tcPr>
            <w:tcW w:w="2268" w:type="dxa"/>
          </w:tcPr>
          <w:p w14:paraId="05892968" w14:textId="77777777" w:rsidR="00650192" w:rsidRPr="00D81091" w:rsidRDefault="00650192" w:rsidP="00650192">
            <w:pPr>
              <w:rPr>
                <w:sz w:val="28"/>
                <w:szCs w:val="28"/>
              </w:rPr>
            </w:pPr>
          </w:p>
        </w:tc>
      </w:tr>
      <w:tr w:rsidR="00650192" w:rsidRPr="00D81091" w14:paraId="590105DF" w14:textId="77777777" w:rsidTr="00B159FB">
        <w:trPr>
          <w:tblHeader/>
        </w:trPr>
        <w:tc>
          <w:tcPr>
            <w:tcW w:w="704" w:type="dxa"/>
          </w:tcPr>
          <w:p w14:paraId="32085FDD" w14:textId="1F29C357" w:rsidR="00650192" w:rsidRPr="00D81091" w:rsidRDefault="00650192" w:rsidP="00650192">
            <w:pPr>
              <w:rPr>
                <w:sz w:val="28"/>
                <w:szCs w:val="28"/>
              </w:rPr>
            </w:pPr>
            <w:r w:rsidRPr="00D81091">
              <w:rPr>
                <w:sz w:val="28"/>
                <w:szCs w:val="28"/>
              </w:rPr>
              <w:t>11</w:t>
            </w:r>
          </w:p>
        </w:tc>
        <w:tc>
          <w:tcPr>
            <w:tcW w:w="2126" w:type="dxa"/>
          </w:tcPr>
          <w:p w14:paraId="065276EF" w14:textId="20379DD3" w:rsidR="00650192" w:rsidRPr="00D81091" w:rsidRDefault="00650192" w:rsidP="00650192">
            <w:pPr>
              <w:jc w:val="both"/>
              <w:rPr>
                <w:sz w:val="28"/>
                <w:szCs w:val="28"/>
              </w:rPr>
            </w:pPr>
            <w:r w:rsidRPr="00D81091">
              <w:rPr>
                <w:sz w:val="28"/>
                <w:szCs w:val="28"/>
              </w:rPr>
              <w:t>Форма сестринского приема, согласованная с адаптированным сестринским процессом</w:t>
            </w:r>
          </w:p>
        </w:tc>
        <w:tc>
          <w:tcPr>
            <w:tcW w:w="993" w:type="dxa"/>
          </w:tcPr>
          <w:p w14:paraId="24A9538B" w14:textId="77777777" w:rsidR="00650192" w:rsidRPr="00D81091" w:rsidRDefault="00650192" w:rsidP="00650192">
            <w:pPr>
              <w:jc w:val="center"/>
              <w:rPr>
                <w:sz w:val="28"/>
                <w:szCs w:val="28"/>
              </w:rPr>
            </w:pPr>
          </w:p>
        </w:tc>
        <w:tc>
          <w:tcPr>
            <w:tcW w:w="992" w:type="dxa"/>
          </w:tcPr>
          <w:p w14:paraId="0EF6AF20" w14:textId="77777777" w:rsidR="00650192" w:rsidRPr="00D81091" w:rsidRDefault="00650192" w:rsidP="00650192">
            <w:pPr>
              <w:jc w:val="center"/>
              <w:rPr>
                <w:sz w:val="28"/>
                <w:szCs w:val="28"/>
              </w:rPr>
            </w:pPr>
          </w:p>
        </w:tc>
        <w:tc>
          <w:tcPr>
            <w:tcW w:w="1134" w:type="dxa"/>
          </w:tcPr>
          <w:p w14:paraId="28A917DF" w14:textId="77777777" w:rsidR="00650192" w:rsidRPr="00D81091" w:rsidRDefault="00650192" w:rsidP="00650192">
            <w:pPr>
              <w:jc w:val="center"/>
              <w:rPr>
                <w:sz w:val="28"/>
                <w:szCs w:val="28"/>
              </w:rPr>
            </w:pPr>
          </w:p>
        </w:tc>
        <w:tc>
          <w:tcPr>
            <w:tcW w:w="1417" w:type="dxa"/>
          </w:tcPr>
          <w:p w14:paraId="7A059728" w14:textId="77777777" w:rsidR="00650192" w:rsidRPr="00D81091" w:rsidRDefault="00650192" w:rsidP="00650192">
            <w:pPr>
              <w:jc w:val="center"/>
              <w:rPr>
                <w:sz w:val="28"/>
                <w:szCs w:val="28"/>
              </w:rPr>
            </w:pPr>
          </w:p>
        </w:tc>
        <w:tc>
          <w:tcPr>
            <w:tcW w:w="2268" w:type="dxa"/>
          </w:tcPr>
          <w:p w14:paraId="4384CEDE" w14:textId="77777777" w:rsidR="00650192" w:rsidRPr="00D81091" w:rsidRDefault="00650192" w:rsidP="00650192">
            <w:pPr>
              <w:rPr>
                <w:sz w:val="28"/>
                <w:szCs w:val="28"/>
              </w:rPr>
            </w:pPr>
          </w:p>
        </w:tc>
      </w:tr>
      <w:tr w:rsidR="00650192" w:rsidRPr="00D81091" w14:paraId="64220F92" w14:textId="77777777" w:rsidTr="00B159FB">
        <w:trPr>
          <w:tblHeader/>
        </w:trPr>
        <w:tc>
          <w:tcPr>
            <w:tcW w:w="704" w:type="dxa"/>
          </w:tcPr>
          <w:p w14:paraId="28F87AE9" w14:textId="10AE6A7E" w:rsidR="00650192" w:rsidRPr="00D81091" w:rsidRDefault="00650192" w:rsidP="00650192">
            <w:pPr>
              <w:rPr>
                <w:sz w:val="28"/>
                <w:szCs w:val="28"/>
              </w:rPr>
            </w:pPr>
            <w:r w:rsidRPr="00D81091">
              <w:rPr>
                <w:sz w:val="28"/>
                <w:szCs w:val="28"/>
              </w:rPr>
              <w:t>12</w:t>
            </w:r>
          </w:p>
        </w:tc>
        <w:tc>
          <w:tcPr>
            <w:tcW w:w="2126" w:type="dxa"/>
          </w:tcPr>
          <w:p w14:paraId="5F9001BA" w14:textId="0E381827" w:rsidR="00650192" w:rsidRPr="00D81091" w:rsidRDefault="00650192" w:rsidP="00650192">
            <w:pPr>
              <w:jc w:val="both"/>
              <w:rPr>
                <w:sz w:val="28"/>
                <w:szCs w:val="28"/>
              </w:rPr>
            </w:pPr>
            <w:r w:rsidRPr="00D81091">
              <w:rPr>
                <w:sz w:val="28"/>
                <w:szCs w:val="28"/>
              </w:rPr>
              <w:t>Критерии оценки состояния пациента</w:t>
            </w:r>
          </w:p>
        </w:tc>
        <w:tc>
          <w:tcPr>
            <w:tcW w:w="993" w:type="dxa"/>
          </w:tcPr>
          <w:p w14:paraId="329F288B" w14:textId="77777777" w:rsidR="00650192" w:rsidRPr="00D81091" w:rsidRDefault="00650192" w:rsidP="00650192">
            <w:pPr>
              <w:jc w:val="center"/>
              <w:rPr>
                <w:sz w:val="28"/>
                <w:szCs w:val="28"/>
              </w:rPr>
            </w:pPr>
          </w:p>
        </w:tc>
        <w:tc>
          <w:tcPr>
            <w:tcW w:w="992" w:type="dxa"/>
          </w:tcPr>
          <w:p w14:paraId="1EE32C86" w14:textId="77777777" w:rsidR="00650192" w:rsidRPr="00D81091" w:rsidRDefault="00650192" w:rsidP="00650192">
            <w:pPr>
              <w:jc w:val="center"/>
              <w:rPr>
                <w:sz w:val="28"/>
                <w:szCs w:val="28"/>
              </w:rPr>
            </w:pPr>
          </w:p>
        </w:tc>
        <w:tc>
          <w:tcPr>
            <w:tcW w:w="1134" w:type="dxa"/>
          </w:tcPr>
          <w:p w14:paraId="0C2FC3DC" w14:textId="77777777" w:rsidR="00650192" w:rsidRPr="00D81091" w:rsidRDefault="00650192" w:rsidP="00650192">
            <w:pPr>
              <w:jc w:val="center"/>
              <w:rPr>
                <w:sz w:val="28"/>
                <w:szCs w:val="28"/>
              </w:rPr>
            </w:pPr>
          </w:p>
        </w:tc>
        <w:tc>
          <w:tcPr>
            <w:tcW w:w="1417" w:type="dxa"/>
          </w:tcPr>
          <w:p w14:paraId="1F7984B9" w14:textId="77777777" w:rsidR="00650192" w:rsidRPr="00D81091" w:rsidRDefault="00650192" w:rsidP="00650192">
            <w:pPr>
              <w:jc w:val="center"/>
              <w:rPr>
                <w:sz w:val="28"/>
                <w:szCs w:val="28"/>
              </w:rPr>
            </w:pPr>
          </w:p>
        </w:tc>
        <w:tc>
          <w:tcPr>
            <w:tcW w:w="2268" w:type="dxa"/>
          </w:tcPr>
          <w:p w14:paraId="13E570B8" w14:textId="77777777" w:rsidR="00650192" w:rsidRPr="00D81091" w:rsidRDefault="00650192" w:rsidP="00650192">
            <w:pPr>
              <w:rPr>
                <w:sz w:val="28"/>
                <w:szCs w:val="28"/>
              </w:rPr>
            </w:pPr>
          </w:p>
        </w:tc>
      </w:tr>
      <w:tr w:rsidR="00650192" w:rsidRPr="00D81091" w14:paraId="0EDD8735" w14:textId="77777777" w:rsidTr="00650192">
        <w:trPr>
          <w:tblHeader/>
        </w:trPr>
        <w:tc>
          <w:tcPr>
            <w:tcW w:w="704" w:type="dxa"/>
            <w:tcBorders>
              <w:bottom w:val="single" w:sz="4" w:space="0" w:color="auto"/>
            </w:tcBorders>
          </w:tcPr>
          <w:p w14:paraId="489C8575" w14:textId="592A288D" w:rsidR="00650192" w:rsidRPr="00D81091" w:rsidRDefault="00650192" w:rsidP="00650192">
            <w:pPr>
              <w:rPr>
                <w:sz w:val="28"/>
                <w:szCs w:val="28"/>
              </w:rPr>
            </w:pPr>
            <w:r w:rsidRPr="00D81091">
              <w:rPr>
                <w:sz w:val="28"/>
                <w:szCs w:val="28"/>
              </w:rPr>
              <w:t>13</w:t>
            </w:r>
          </w:p>
        </w:tc>
        <w:tc>
          <w:tcPr>
            <w:tcW w:w="2126" w:type="dxa"/>
            <w:tcBorders>
              <w:bottom w:val="single" w:sz="4" w:space="0" w:color="auto"/>
            </w:tcBorders>
          </w:tcPr>
          <w:p w14:paraId="37B8B119" w14:textId="41628649" w:rsidR="00650192" w:rsidRPr="00D81091" w:rsidRDefault="00650192" w:rsidP="00650192">
            <w:pPr>
              <w:jc w:val="both"/>
              <w:rPr>
                <w:sz w:val="28"/>
                <w:szCs w:val="28"/>
              </w:rPr>
            </w:pPr>
            <w:r w:rsidRPr="00D81091">
              <w:rPr>
                <w:sz w:val="28"/>
                <w:szCs w:val="28"/>
              </w:rPr>
              <w:t>Проверка и коррекция техники ингаляции (стандартизированный подход)</w:t>
            </w:r>
          </w:p>
        </w:tc>
        <w:tc>
          <w:tcPr>
            <w:tcW w:w="993" w:type="dxa"/>
            <w:tcBorders>
              <w:bottom w:val="single" w:sz="4" w:space="0" w:color="auto"/>
            </w:tcBorders>
          </w:tcPr>
          <w:p w14:paraId="436ECC85" w14:textId="77777777" w:rsidR="00650192" w:rsidRPr="00D81091" w:rsidRDefault="00650192" w:rsidP="00650192">
            <w:pPr>
              <w:jc w:val="center"/>
              <w:rPr>
                <w:sz w:val="28"/>
                <w:szCs w:val="28"/>
              </w:rPr>
            </w:pPr>
          </w:p>
        </w:tc>
        <w:tc>
          <w:tcPr>
            <w:tcW w:w="992" w:type="dxa"/>
            <w:tcBorders>
              <w:bottom w:val="single" w:sz="4" w:space="0" w:color="auto"/>
            </w:tcBorders>
          </w:tcPr>
          <w:p w14:paraId="0CA8EC40" w14:textId="77777777" w:rsidR="00650192" w:rsidRPr="00D81091" w:rsidRDefault="00650192" w:rsidP="00650192">
            <w:pPr>
              <w:jc w:val="center"/>
              <w:rPr>
                <w:sz w:val="28"/>
                <w:szCs w:val="28"/>
              </w:rPr>
            </w:pPr>
          </w:p>
        </w:tc>
        <w:tc>
          <w:tcPr>
            <w:tcW w:w="1134" w:type="dxa"/>
            <w:tcBorders>
              <w:bottom w:val="single" w:sz="4" w:space="0" w:color="auto"/>
            </w:tcBorders>
          </w:tcPr>
          <w:p w14:paraId="477C163C" w14:textId="77777777" w:rsidR="00650192" w:rsidRPr="00D81091" w:rsidRDefault="00650192" w:rsidP="00650192">
            <w:pPr>
              <w:jc w:val="center"/>
              <w:rPr>
                <w:sz w:val="28"/>
                <w:szCs w:val="28"/>
              </w:rPr>
            </w:pPr>
          </w:p>
        </w:tc>
        <w:tc>
          <w:tcPr>
            <w:tcW w:w="1417" w:type="dxa"/>
            <w:tcBorders>
              <w:bottom w:val="single" w:sz="4" w:space="0" w:color="auto"/>
            </w:tcBorders>
          </w:tcPr>
          <w:p w14:paraId="7E6DE478" w14:textId="77777777" w:rsidR="00650192" w:rsidRPr="00D81091" w:rsidRDefault="00650192" w:rsidP="00650192">
            <w:pPr>
              <w:jc w:val="center"/>
              <w:rPr>
                <w:sz w:val="28"/>
                <w:szCs w:val="28"/>
              </w:rPr>
            </w:pPr>
          </w:p>
        </w:tc>
        <w:tc>
          <w:tcPr>
            <w:tcW w:w="2268" w:type="dxa"/>
            <w:tcBorders>
              <w:bottom w:val="single" w:sz="4" w:space="0" w:color="auto"/>
            </w:tcBorders>
          </w:tcPr>
          <w:p w14:paraId="58E2C647" w14:textId="77777777" w:rsidR="00650192" w:rsidRPr="00D81091" w:rsidRDefault="00650192" w:rsidP="00650192">
            <w:pPr>
              <w:rPr>
                <w:sz w:val="28"/>
                <w:szCs w:val="28"/>
              </w:rPr>
            </w:pPr>
          </w:p>
        </w:tc>
      </w:tr>
      <w:tr w:rsidR="00650192" w:rsidRPr="00D81091" w14:paraId="456A9FCD" w14:textId="77777777" w:rsidTr="00650192">
        <w:trPr>
          <w:tblHeader/>
        </w:trPr>
        <w:tc>
          <w:tcPr>
            <w:tcW w:w="704" w:type="dxa"/>
            <w:tcBorders>
              <w:bottom w:val="nil"/>
            </w:tcBorders>
          </w:tcPr>
          <w:p w14:paraId="372A71FF" w14:textId="3AFACFF3" w:rsidR="00650192" w:rsidRPr="00D81091" w:rsidRDefault="00650192" w:rsidP="00650192">
            <w:pPr>
              <w:rPr>
                <w:sz w:val="28"/>
                <w:szCs w:val="28"/>
              </w:rPr>
            </w:pPr>
            <w:r w:rsidRPr="00D81091">
              <w:rPr>
                <w:sz w:val="28"/>
                <w:szCs w:val="28"/>
              </w:rPr>
              <w:t>14</w:t>
            </w:r>
          </w:p>
        </w:tc>
        <w:tc>
          <w:tcPr>
            <w:tcW w:w="2126" w:type="dxa"/>
            <w:tcBorders>
              <w:bottom w:val="nil"/>
            </w:tcBorders>
          </w:tcPr>
          <w:p w14:paraId="7264215F" w14:textId="43087445" w:rsidR="00650192" w:rsidRPr="00D81091" w:rsidRDefault="00650192" w:rsidP="00650192">
            <w:pPr>
              <w:jc w:val="both"/>
              <w:rPr>
                <w:sz w:val="28"/>
                <w:szCs w:val="28"/>
              </w:rPr>
            </w:pPr>
            <w:r w:rsidRPr="00D81091">
              <w:rPr>
                <w:color w:val="000000"/>
                <w:sz w:val="28"/>
                <w:szCs w:val="28"/>
              </w:rPr>
              <w:t>Модель отражает профилактическую направленность ПМСП</w:t>
            </w:r>
          </w:p>
        </w:tc>
        <w:tc>
          <w:tcPr>
            <w:tcW w:w="993" w:type="dxa"/>
            <w:tcBorders>
              <w:bottom w:val="nil"/>
            </w:tcBorders>
          </w:tcPr>
          <w:p w14:paraId="06611C45" w14:textId="77777777" w:rsidR="00650192" w:rsidRPr="00D81091" w:rsidRDefault="00650192" w:rsidP="00650192">
            <w:pPr>
              <w:jc w:val="center"/>
              <w:rPr>
                <w:sz w:val="28"/>
                <w:szCs w:val="28"/>
              </w:rPr>
            </w:pPr>
          </w:p>
        </w:tc>
        <w:tc>
          <w:tcPr>
            <w:tcW w:w="992" w:type="dxa"/>
            <w:tcBorders>
              <w:bottom w:val="nil"/>
            </w:tcBorders>
          </w:tcPr>
          <w:p w14:paraId="56864620" w14:textId="77777777" w:rsidR="00650192" w:rsidRPr="00D81091" w:rsidRDefault="00650192" w:rsidP="00650192">
            <w:pPr>
              <w:jc w:val="center"/>
              <w:rPr>
                <w:sz w:val="28"/>
                <w:szCs w:val="28"/>
              </w:rPr>
            </w:pPr>
          </w:p>
        </w:tc>
        <w:tc>
          <w:tcPr>
            <w:tcW w:w="1134" w:type="dxa"/>
            <w:tcBorders>
              <w:bottom w:val="nil"/>
            </w:tcBorders>
          </w:tcPr>
          <w:p w14:paraId="783D2944" w14:textId="77777777" w:rsidR="00650192" w:rsidRPr="00D81091" w:rsidRDefault="00650192" w:rsidP="00650192">
            <w:pPr>
              <w:jc w:val="center"/>
              <w:rPr>
                <w:sz w:val="28"/>
                <w:szCs w:val="28"/>
              </w:rPr>
            </w:pPr>
          </w:p>
        </w:tc>
        <w:tc>
          <w:tcPr>
            <w:tcW w:w="1417" w:type="dxa"/>
            <w:tcBorders>
              <w:bottom w:val="nil"/>
            </w:tcBorders>
          </w:tcPr>
          <w:p w14:paraId="5D650844" w14:textId="77777777" w:rsidR="00650192" w:rsidRPr="00D81091" w:rsidRDefault="00650192" w:rsidP="00650192">
            <w:pPr>
              <w:jc w:val="center"/>
              <w:rPr>
                <w:sz w:val="28"/>
                <w:szCs w:val="28"/>
              </w:rPr>
            </w:pPr>
          </w:p>
        </w:tc>
        <w:tc>
          <w:tcPr>
            <w:tcW w:w="2268" w:type="dxa"/>
            <w:tcBorders>
              <w:bottom w:val="nil"/>
            </w:tcBorders>
          </w:tcPr>
          <w:p w14:paraId="07FB0E92" w14:textId="77777777" w:rsidR="00650192" w:rsidRPr="00D81091" w:rsidRDefault="00650192" w:rsidP="00650192">
            <w:pPr>
              <w:rPr>
                <w:sz w:val="28"/>
                <w:szCs w:val="28"/>
              </w:rPr>
            </w:pPr>
          </w:p>
        </w:tc>
      </w:tr>
    </w:tbl>
    <w:p w14:paraId="37B22B47" w14:textId="77777777" w:rsidR="00650192" w:rsidRDefault="00650192"/>
    <w:p w14:paraId="566B8C00" w14:textId="77777777" w:rsidR="00650192" w:rsidRDefault="00650192" w:rsidP="00650192">
      <w:pPr>
        <w:rPr>
          <w:sz w:val="28"/>
          <w:szCs w:val="28"/>
        </w:rPr>
      </w:pPr>
    </w:p>
    <w:p w14:paraId="02088007" w14:textId="1B2430A9" w:rsidR="00650192" w:rsidRPr="00650192" w:rsidRDefault="00650192" w:rsidP="00650192">
      <w:pPr>
        <w:rPr>
          <w:sz w:val="28"/>
          <w:szCs w:val="28"/>
        </w:rPr>
      </w:pPr>
      <w:r w:rsidRPr="00650192">
        <w:rPr>
          <w:sz w:val="28"/>
          <w:szCs w:val="28"/>
        </w:rPr>
        <w:lastRenderedPageBreak/>
        <w:t xml:space="preserve">Продолжение таблицы </w:t>
      </w:r>
      <w:r>
        <w:rPr>
          <w:sz w:val="28"/>
          <w:szCs w:val="28"/>
        </w:rPr>
        <w:t>О.1</w:t>
      </w:r>
    </w:p>
    <w:p w14:paraId="411F53DE" w14:textId="77777777" w:rsidR="00650192" w:rsidRDefault="00650192"/>
    <w:tbl>
      <w:tblPr>
        <w:tblStyle w:val="a8"/>
        <w:tblW w:w="9634" w:type="dxa"/>
        <w:tblLayout w:type="fixed"/>
        <w:tblLook w:val="04A0" w:firstRow="1" w:lastRow="0" w:firstColumn="1" w:lastColumn="0" w:noHBand="0" w:noVBand="1"/>
      </w:tblPr>
      <w:tblGrid>
        <w:gridCol w:w="704"/>
        <w:gridCol w:w="2126"/>
        <w:gridCol w:w="709"/>
        <w:gridCol w:w="1276"/>
        <w:gridCol w:w="1134"/>
        <w:gridCol w:w="1417"/>
        <w:gridCol w:w="2268"/>
      </w:tblGrid>
      <w:tr w:rsidR="009F6C4C" w:rsidRPr="00D81091" w14:paraId="6778B392" w14:textId="77777777" w:rsidTr="00650192">
        <w:trPr>
          <w:tblHeader/>
        </w:trPr>
        <w:tc>
          <w:tcPr>
            <w:tcW w:w="704" w:type="dxa"/>
          </w:tcPr>
          <w:p w14:paraId="72CA5DD9" w14:textId="0F21AE08" w:rsidR="009F6C4C" w:rsidRPr="00D81091" w:rsidRDefault="00650192" w:rsidP="00650192">
            <w:pPr>
              <w:jc w:val="center"/>
              <w:rPr>
                <w:sz w:val="28"/>
                <w:szCs w:val="28"/>
              </w:rPr>
            </w:pPr>
            <w:r>
              <w:rPr>
                <w:sz w:val="28"/>
                <w:szCs w:val="28"/>
              </w:rPr>
              <w:t>1</w:t>
            </w:r>
          </w:p>
        </w:tc>
        <w:tc>
          <w:tcPr>
            <w:tcW w:w="2126" w:type="dxa"/>
          </w:tcPr>
          <w:p w14:paraId="587F4C4F" w14:textId="1A1E0FCC" w:rsidR="009F6C4C" w:rsidRPr="00650192" w:rsidRDefault="00650192" w:rsidP="00650192">
            <w:pPr>
              <w:jc w:val="center"/>
              <w:rPr>
                <w:sz w:val="28"/>
                <w:szCs w:val="28"/>
              </w:rPr>
            </w:pPr>
            <w:r>
              <w:rPr>
                <w:sz w:val="28"/>
                <w:szCs w:val="28"/>
              </w:rPr>
              <w:t>2</w:t>
            </w:r>
          </w:p>
        </w:tc>
        <w:tc>
          <w:tcPr>
            <w:tcW w:w="709" w:type="dxa"/>
          </w:tcPr>
          <w:p w14:paraId="269F63EB" w14:textId="0E50C301" w:rsidR="009F6C4C" w:rsidRPr="00D81091" w:rsidRDefault="00650192" w:rsidP="00650192">
            <w:pPr>
              <w:jc w:val="center"/>
              <w:rPr>
                <w:sz w:val="28"/>
                <w:szCs w:val="28"/>
              </w:rPr>
            </w:pPr>
            <w:r>
              <w:rPr>
                <w:sz w:val="28"/>
                <w:szCs w:val="28"/>
              </w:rPr>
              <w:t>3</w:t>
            </w:r>
          </w:p>
        </w:tc>
        <w:tc>
          <w:tcPr>
            <w:tcW w:w="1276" w:type="dxa"/>
          </w:tcPr>
          <w:p w14:paraId="4BC8F374" w14:textId="4B55B230" w:rsidR="009F6C4C" w:rsidRPr="00D81091" w:rsidRDefault="00650192" w:rsidP="00650192">
            <w:pPr>
              <w:jc w:val="center"/>
              <w:rPr>
                <w:sz w:val="28"/>
                <w:szCs w:val="28"/>
              </w:rPr>
            </w:pPr>
            <w:r>
              <w:rPr>
                <w:sz w:val="28"/>
                <w:szCs w:val="28"/>
              </w:rPr>
              <w:t>4</w:t>
            </w:r>
          </w:p>
        </w:tc>
        <w:tc>
          <w:tcPr>
            <w:tcW w:w="1134" w:type="dxa"/>
          </w:tcPr>
          <w:p w14:paraId="7730951C" w14:textId="31A1B773" w:rsidR="009F6C4C" w:rsidRPr="00D81091" w:rsidRDefault="00650192" w:rsidP="00650192">
            <w:pPr>
              <w:jc w:val="center"/>
              <w:rPr>
                <w:sz w:val="28"/>
                <w:szCs w:val="28"/>
              </w:rPr>
            </w:pPr>
            <w:r>
              <w:rPr>
                <w:sz w:val="28"/>
                <w:szCs w:val="28"/>
              </w:rPr>
              <w:t>5</w:t>
            </w:r>
          </w:p>
        </w:tc>
        <w:tc>
          <w:tcPr>
            <w:tcW w:w="1417" w:type="dxa"/>
          </w:tcPr>
          <w:p w14:paraId="1DD54990" w14:textId="240792B7" w:rsidR="009F6C4C" w:rsidRPr="00D81091" w:rsidRDefault="00650192" w:rsidP="00650192">
            <w:pPr>
              <w:jc w:val="center"/>
              <w:rPr>
                <w:sz w:val="28"/>
                <w:szCs w:val="28"/>
              </w:rPr>
            </w:pPr>
            <w:r>
              <w:rPr>
                <w:sz w:val="28"/>
                <w:szCs w:val="28"/>
              </w:rPr>
              <w:t>6</w:t>
            </w:r>
          </w:p>
        </w:tc>
        <w:tc>
          <w:tcPr>
            <w:tcW w:w="2268" w:type="dxa"/>
          </w:tcPr>
          <w:p w14:paraId="1A73CC7E" w14:textId="51944B73" w:rsidR="009F6C4C" w:rsidRPr="00D81091" w:rsidRDefault="00650192" w:rsidP="00650192">
            <w:pPr>
              <w:jc w:val="center"/>
              <w:rPr>
                <w:sz w:val="28"/>
                <w:szCs w:val="28"/>
              </w:rPr>
            </w:pPr>
            <w:r>
              <w:rPr>
                <w:sz w:val="28"/>
                <w:szCs w:val="28"/>
              </w:rPr>
              <w:t>7</w:t>
            </w:r>
          </w:p>
        </w:tc>
      </w:tr>
      <w:tr w:rsidR="009F6C4C" w:rsidRPr="00D81091" w14:paraId="07BACABD" w14:textId="77777777" w:rsidTr="00AA165C">
        <w:trPr>
          <w:tblHeader/>
        </w:trPr>
        <w:tc>
          <w:tcPr>
            <w:tcW w:w="9634" w:type="dxa"/>
            <w:gridSpan w:val="7"/>
          </w:tcPr>
          <w:p w14:paraId="1C8DD1EA" w14:textId="5551BCBE" w:rsidR="009F6C4C" w:rsidRPr="00D81091" w:rsidRDefault="009F6C4C" w:rsidP="00D81091">
            <w:pPr>
              <w:rPr>
                <w:sz w:val="28"/>
                <w:szCs w:val="28"/>
              </w:rPr>
            </w:pPr>
          </w:p>
        </w:tc>
      </w:tr>
      <w:tr w:rsidR="009F6C4C" w:rsidRPr="00D81091" w14:paraId="43F435B8" w14:textId="77777777" w:rsidTr="00AA165C">
        <w:trPr>
          <w:tblHeader/>
        </w:trPr>
        <w:tc>
          <w:tcPr>
            <w:tcW w:w="9634" w:type="dxa"/>
            <w:gridSpan w:val="7"/>
          </w:tcPr>
          <w:p w14:paraId="2E27B269" w14:textId="77777777" w:rsidR="009F6C4C" w:rsidRPr="00D81091" w:rsidRDefault="009F6C4C" w:rsidP="00D81091">
            <w:pPr>
              <w:jc w:val="both"/>
              <w:rPr>
                <w:sz w:val="28"/>
                <w:szCs w:val="28"/>
              </w:rPr>
            </w:pPr>
            <w:r w:rsidRPr="00D81091">
              <w:rPr>
                <w:sz w:val="28"/>
                <w:szCs w:val="28"/>
              </w:rPr>
              <w:t>V. Концептуальная целостность и применимость модели</w:t>
            </w:r>
          </w:p>
        </w:tc>
      </w:tr>
      <w:tr w:rsidR="009F6C4C" w:rsidRPr="00D81091" w14:paraId="67CF117F" w14:textId="77777777" w:rsidTr="00650192">
        <w:trPr>
          <w:tblHeader/>
        </w:trPr>
        <w:tc>
          <w:tcPr>
            <w:tcW w:w="704" w:type="dxa"/>
          </w:tcPr>
          <w:p w14:paraId="0ABDA9F1" w14:textId="77777777" w:rsidR="009F6C4C" w:rsidRPr="00D81091" w:rsidRDefault="009F6C4C" w:rsidP="00D81091">
            <w:pPr>
              <w:rPr>
                <w:sz w:val="28"/>
                <w:szCs w:val="28"/>
                <w:lang w:val="en-US"/>
              </w:rPr>
            </w:pPr>
            <w:r w:rsidRPr="00D81091">
              <w:rPr>
                <w:sz w:val="28"/>
                <w:szCs w:val="28"/>
                <w:lang w:val="en-US"/>
              </w:rPr>
              <w:t>15</w:t>
            </w:r>
          </w:p>
        </w:tc>
        <w:tc>
          <w:tcPr>
            <w:tcW w:w="2126" w:type="dxa"/>
          </w:tcPr>
          <w:p w14:paraId="292D2AB7" w14:textId="77777777" w:rsidR="009F6C4C" w:rsidRPr="00D81091" w:rsidRDefault="009F6C4C" w:rsidP="00D81091">
            <w:pPr>
              <w:rPr>
                <w:sz w:val="28"/>
                <w:szCs w:val="28"/>
              </w:rPr>
            </w:pPr>
            <w:r w:rsidRPr="00D81091">
              <w:rPr>
                <w:sz w:val="28"/>
                <w:szCs w:val="28"/>
              </w:rPr>
              <w:t>Структура модели логически выстроена</w:t>
            </w:r>
          </w:p>
        </w:tc>
        <w:tc>
          <w:tcPr>
            <w:tcW w:w="709" w:type="dxa"/>
          </w:tcPr>
          <w:p w14:paraId="44CC6FBE" w14:textId="77777777" w:rsidR="009F6C4C" w:rsidRPr="00D81091" w:rsidRDefault="009F6C4C" w:rsidP="00D81091">
            <w:pPr>
              <w:jc w:val="center"/>
              <w:rPr>
                <w:sz w:val="28"/>
                <w:szCs w:val="28"/>
              </w:rPr>
            </w:pPr>
          </w:p>
        </w:tc>
        <w:tc>
          <w:tcPr>
            <w:tcW w:w="1276" w:type="dxa"/>
          </w:tcPr>
          <w:p w14:paraId="71E7ADE1" w14:textId="77777777" w:rsidR="009F6C4C" w:rsidRPr="00D81091" w:rsidRDefault="009F6C4C" w:rsidP="00D81091">
            <w:pPr>
              <w:jc w:val="center"/>
              <w:rPr>
                <w:sz w:val="28"/>
                <w:szCs w:val="28"/>
              </w:rPr>
            </w:pPr>
          </w:p>
        </w:tc>
        <w:tc>
          <w:tcPr>
            <w:tcW w:w="1134" w:type="dxa"/>
          </w:tcPr>
          <w:p w14:paraId="6006731E" w14:textId="77777777" w:rsidR="009F6C4C" w:rsidRPr="00D81091" w:rsidRDefault="009F6C4C" w:rsidP="00D81091">
            <w:pPr>
              <w:jc w:val="center"/>
              <w:rPr>
                <w:sz w:val="28"/>
                <w:szCs w:val="28"/>
              </w:rPr>
            </w:pPr>
          </w:p>
        </w:tc>
        <w:tc>
          <w:tcPr>
            <w:tcW w:w="1417" w:type="dxa"/>
          </w:tcPr>
          <w:p w14:paraId="727B32C4" w14:textId="77777777" w:rsidR="009F6C4C" w:rsidRPr="00D81091" w:rsidRDefault="009F6C4C" w:rsidP="00D81091">
            <w:pPr>
              <w:jc w:val="center"/>
              <w:rPr>
                <w:sz w:val="28"/>
                <w:szCs w:val="28"/>
              </w:rPr>
            </w:pPr>
          </w:p>
        </w:tc>
        <w:tc>
          <w:tcPr>
            <w:tcW w:w="2268" w:type="dxa"/>
          </w:tcPr>
          <w:p w14:paraId="7B57867B" w14:textId="77777777" w:rsidR="009F6C4C" w:rsidRPr="00D81091" w:rsidRDefault="009F6C4C" w:rsidP="00D81091">
            <w:pPr>
              <w:rPr>
                <w:sz w:val="28"/>
                <w:szCs w:val="28"/>
              </w:rPr>
            </w:pPr>
          </w:p>
        </w:tc>
      </w:tr>
      <w:tr w:rsidR="009F6C4C" w:rsidRPr="00D81091" w14:paraId="537DB2D7" w14:textId="77777777" w:rsidTr="00650192">
        <w:trPr>
          <w:tblHeader/>
        </w:trPr>
        <w:tc>
          <w:tcPr>
            <w:tcW w:w="704" w:type="dxa"/>
          </w:tcPr>
          <w:p w14:paraId="0DDF15DF" w14:textId="77777777" w:rsidR="009F6C4C" w:rsidRPr="00D81091" w:rsidRDefault="009F6C4C" w:rsidP="00D81091">
            <w:pPr>
              <w:rPr>
                <w:sz w:val="28"/>
                <w:szCs w:val="28"/>
                <w:lang w:val="en-US"/>
              </w:rPr>
            </w:pPr>
            <w:r w:rsidRPr="00D81091">
              <w:rPr>
                <w:sz w:val="28"/>
                <w:szCs w:val="28"/>
                <w:lang w:val="en-US"/>
              </w:rPr>
              <w:t>16</w:t>
            </w:r>
          </w:p>
        </w:tc>
        <w:tc>
          <w:tcPr>
            <w:tcW w:w="2126" w:type="dxa"/>
          </w:tcPr>
          <w:p w14:paraId="4256D298" w14:textId="77777777" w:rsidR="009F6C4C" w:rsidRPr="00D81091" w:rsidRDefault="009F6C4C" w:rsidP="00D81091">
            <w:pPr>
              <w:rPr>
                <w:sz w:val="28"/>
                <w:szCs w:val="28"/>
              </w:rPr>
            </w:pPr>
            <w:r w:rsidRPr="00D81091">
              <w:rPr>
                <w:sz w:val="28"/>
                <w:szCs w:val="28"/>
              </w:rPr>
              <w:t>Компоненты модели взаимосвязаны</w:t>
            </w:r>
          </w:p>
        </w:tc>
        <w:tc>
          <w:tcPr>
            <w:tcW w:w="709" w:type="dxa"/>
          </w:tcPr>
          <w:p w14:paraId="17D9EF1B" w14:textId="77777777" w:rsidR="009F6C4C" w:rsidRPr="00D81091" w:rsidRDefault="009F6C4C" w:rsidP="00D81091">
            <w:pPr>
              <w:jc w:val="center"/>
              <w:rPr>
                <w:sz w:val="28"/>
                <w:szCs w:val="28"/>
              </w:rPr>
            </w:pPr>
          </w:p>
        </w:tc>
        <w:tc>
          <w:tcPr>
            <w:tcW w:w="1276" w:type="dxa"/>
          </w:tcPr>
          <w:p w14:paraId="1EB6A924" w14:textId="77777777" w:rsidR="009F6C4C" w:rsidRPr="00D81091" w:rsidRDefault="009F6C4C" w:rsidP="00D81091">
            <w:pPr>
              <w:jc w:val="center"/>
              <w:rPr>
                <w:sz w:val="28"/>
                <w:szCs w:val="28"/>
              </w:rPr>
            </w:pPr>
          </w:p>
        </w:tc>
        <w:tc>
          <w:tcPr>
            <w:tcW w:w="1134" w:type="dxa"/>
          </w:tcPr>
          <w:p w14:paraId="608384BF" w14:textId="77777777" w:rsidR="009F6C4C" w:rsidRPr="00D81091" w:rsidRDefault="009F6C4C" w:rsidP="00D81091">
            <w:pPr>
              <w:jc w:val="center"/>
              <w:rPr>
                <w:sz w:val="28"/>
                <w:szCs w:val="28"/>
              </w:rPr>
            </w:pPr>
          </w:p>
        </w:tc>
        <w:tc>
          <w:tcPr>
            <w:tcW w:w="1417" w:type="dxa"/>
          </w:tcPr>
          <w:p w14:paraId="308875D8" w14:textId="77777777" w:rsidR="009F6C4C" w:rsidRPr="00D81091" w:rsidRDefault="009F6C4C" w:rsidP="00D81091">
            <w:pPr>
              <w:jc w:val="center"/>
              <w:rPr>
                <w:sz w:val="28"/>
                <w:szCs w:val="28"/>
              </w:rPr>
            </w:pPr>
          </w:p>
        </w:tc>
        <w:tc>
          <w:tcPr>
            <w:tcW w:w="2268" w:type="dxa"/>
          </w:tcPr>
          <w:p w14:paraId="7E1DACDE" w14:textId="77777777" w:rsidR="009F6C4C" w:rsidRPr="00D81091" w:rsidRDefault="009F6C4C" w:rsidP="00D81091">
            <w:pPr>
              <w:rPr>
                <w:sz w:val="28"/>
                <w:szCs w:val="28"/>
              </w:rPr>
            </w:pPr>
          </w:p>
        </w:tc>
      </w:tr>
      <w:tr w:rsidR="009F6C4C" w:rsidRPr="00D81091" w14:paraId="30C72156" w14:textId="77777777" w:rsidTr="00650192">
        <w:trPr>
          <w:tblHeader/>
        </w:trPr>
        <w:tc>
          <w:tcPr>
            <w:tcW w:w="704" w:type="dxa"/>
          </w:tcPr>
          <w:p w14:paraId="1842B50E" w14:textId="77777777" w:rsidR="009F6C4C" w:rsidRPr="00D81091" w:rsidRDefault="009F6C4C" w:rsidP="00D81091">
            <w:pPr>
              <w:rPr>
                <w:sz w:val="28"/>
                <w:szCs w:val="28"/>
                <w:lang w:val="en-US"/>
              </w:rPr>
            </w:pPr>
            <w:r w:rsidRPr="00D81091">
              <w:rPr>
                <w:sz w:val="28"/>
                <w:szCs w:val="28"/>
                <w:lang w:val="en-US"/>
              </w:rPr>
              <w:t>17</w:t>
            </w:r>
          </w:p>
        </w:tc>
        <w:tc>
          <w:tcPr>
            <w:tcW w:w="2126" w:type="dxa"/>
          </w:tcPr>
          <w:p w14:paraId="5228907C" w14:textId="77777777" w:rsidR="009F6C4C" w:rsidRPr="00D81091" w:rsidRDefault="009F6C4C" w:rsidP="00D81091">
            <w:pPr>
              <w:rPr>
                <w:sz w:val="28"/>
                <w:szCs w:val="28"/>
              </w:rPr>
            </w:pPr>
            <w:r w:rsidRPr="00D81091">
              <w:rPr>
                <w:sz w:val="28"/>
                <w:szCs w:val="28"/>
              </w:rPr>
              <w:t>Модель обладает внутренней целостностью</w:t>
            </w:r>
          </w:p>
        </w:tc>
        <w:tc>
          <w:tcPr>
            <w:tcW w:w="709" w:type="dxa"/>
          </w:tcPr>
          <w:p w14:paraId="793BB9F0" w14:textId="77777777" w:rsidR="009F6C4C" w:rsidRPr="00D81091" w:rsidRDefault="009F6C4C" w:rsidP="00D81091">
            <w:pPr>
              <w:jc w:val="center"/>
              <w:rPr>
                <w:sz w:val="28"/>
                <w:szCs w:val="28"/>
              </w:rPr>
            </w:pPr>
          </w:p>
        </w:tc>
        <w:tc>
          <w:tcPr>
            <w:tcW w:w="1276" w:type="dxa"/>
          </w:tcPr>
          <w:p w14:paraId="035924AD" w14:textId="77777777" w:rsidR="009F6C4C" w:rsidRPr="00D81091" w:rsidRDefault="009F6C4C" w:rsidP="00D81091">
            <w:pPr>
              <w:jc w:val="center"/>
              <w:rPr>
                <w:sz w:val="28"/>
                <w:szCs w:val="28"/>
              </w:rPr>
            </w:pPr>
          </w:p>
        </w:tc>
        <w:tc>
          <w:tcPr>
            <w:tcW w:w="1134" w:type="dxa"/>
          </w:tcPr>
          <w:p w14:paraId="0DE0B753" w14:textId="77777777" w:rsidR="009F6C4C" w:rsidRPr="00D81091" w:rsidRDefault="009F6C4C" w:rsidP="00D81091">
            <w:pPr>
              <w:jc w:val="center"/>
              <w:rPr>
                <w:sz w:val="28"/>
                <w:szCs w:val="28"/>
              </w:rPr>
            </w:pPr>
          </w:p>
        </w:tc>
        <w:tc>
          <w:tcPr>
            <w:tcW w:w="1417" w:type="dxa"/>
          </w:tcPr>
          <w:p w14:paraId="00E5A0A8" w14:textId="77777777" w:rsidR="009F6C4C" w:rsidRPr="00D81091" w:rsidRDefault="009F6C4C" w:rsidP="00D81091">
            <w:pPr>
              <w:jc w:val="center"/>
              <w:rPr>
                <w:sz w:val="28"/>
                <w:szCs w:val="28"/>
              </w:rPr>
            </w:pPr>
          </w:p>
        </w:tc>
        <w:tc>
          <w:tcPr>
            <w:tcW w:w="2268" w:type="dxa"/>
          </w:tcPr>
          <w:p w14:paraId="0450F4AC" w14:textId="77777777" w:rsidR="009F6C4C" w:rsidRPr="00D81091" w:rsidRDefault="009F6C4C" w:rsidP="00D81091">
            <w:pPr>
              <w:rPr>
                <w:sz w:val="28"/>
                <w:szCs w:val="28"/>
              </w:rPr>
            </w:pPr>
          </w:p>
        </w:tc>
      </w:tr>
      <w:tr w:rsidR="009F6C4C" w:rsidRPr="00D81091" w14:paraId="7F7FE22F" w14:textId="77777777" w:rsidTr="00650192">
        <w:trPr>
          <w:tblHeader/>
        </w:trPr>
        <w:tc>
          <w:tcPr>
            <w:tcW w:w="704" w:type="dxa"/>
          </w:tcPr>
          <w:p w14:paraId="62569DB8" w14:textId="77777777" w:rsidR="009F6C4C" w:rsidRPr="00D81091" w:rsidRDefault="009F6C4C" w:rsidP="00D81091">
            <w:pPr>
              <w:rPr>
                <w:sz w:val="28"/>
                <w:szCs w:val="28"/>
                <w:lang w:val="en-US"/>
              </w:rPr>
            </w:pPr>
            <w:r w:rsidRPr="00D81091">
              <w:rPr>
                <w:sz w:val="28"/>
                <w:szCs w:val="28"/>
                <w:lang w:val="en-US"/>
              </w:rPr>
              <w:t>18</w:t>
            </w:r>
          </w:p>
        </w:tc>
        <w:tc>
          <w:tcPr>
            <w:tcW w:w="2126" w:type="dxa"/>
          </w:tcPr>
          <w:p w14:paraId="2FED8A40" w14:textId="77777777" w:rsidR="009F6C4C" w:rsidRPr="00D81091" w:rsidRDefault="009F6C4C" w:rsidP="00D81091">
            <w:pPr>
              <w:rPr>
                <w:sz w:val="28"/>
                <w:szCs w:val="28"/>
              </w:rPr>
            </w:pPr>
            <w:r w:rsidRPr="00D81091">
              <w:rPr>
                <w:sz w:val="28"/>
                <w:szCs w:val="28"/>
              </w:rPr>
              <w:t>Модель может быть масштабирована для других нозологий</w:t>
            </w:r>
          </w:p>
        </w:tc>
        <w:tc>
          <w:tcPr>
            <w:tcW w:w="709" w:type="dxa"/>
          </w:tcPr>
          <w:p w14:paraId="46DD98C9" w14:textId="77777777" w:rsidR="009F6C4C" w:rsidRPr="00D81091" w:rsidRDefault="009F6C4C" w:rsidP="00D81091">
            <w:pPr>
              <w:jc w:val="center"/>
              <w:rPr>
                <w:sz w:val="28"/>
                <w:szCs w:val="28"/>
              </w:rPr>
            </w:pPr>
          </w:p>
        </w:tc>
        <w:tc>
          <w:tcPr>
            <w:tcW w:w="1276" w:type="dxa"/>
          </w:tcPr>
          <w:p w14:paraId="3E3B2133" w14:textId="77777777" w:rsidR="009F6C4C" w:rsidRPr="00D81091" w:rsidRDefault="009F6C4C" w:rsidP="00D81091">
            <w:pPr>
              <w:jc w:val="center"/>
              <w:rPr>
                <w:sz w:val="28"/>
                <w:szCs w:val="28"/>
              </w:rPr>
            </w:pPr>
          </w:p>
        </w:tc>
        <w:tc>
          <w:tcPr>
            <w:tcW w:w="1134" w:type="dxa"/>
          </w:tcPr>
          <w:p w14:paraId="7D75749F" w14:textId="77777777" w:rsidR="009F6C4C" w:rsidRPr="00D81091" w:rsidRDefault="009F6C4C" w:rsidP="00D81091">
            <w:pPr>
              <w:jc w:val="center"/>
              <w:rPr>
                <w:sz w:val="28"/>
                <w:szCs w:val="28"/>
              </w:rPr>
            </w:pPr>
          </w:p>
        </w:tc>
        <w:tc>
          <w:tcPr>
            <w:tcW w:w="1417" w:type="dxa"/>
          </w:tcPr>
          <w:p w14:paraId="1E07E276" w14:textId="77777777" w:rsidR="009F6C4C" w:rsidRPr="00D81091" w:rsidRDefault="009F6C4C" w:rsidP="00D81091">
            <w:pPr>
              <w:jc w:val="center"/>
              <w:rPr>
                <w:sz w:val="28"/>
                <w:szCs w:val="28"/>
              </w:rPr>
            </w:pPr>
          </w:p>
        </w:tc>
        <w:tc>
          <w:tcPr>
            <w:tcW w:w="2268" w:type="dxa"/>
          </w:tcPr>
          <w:p w14:paraId="2F879585" w14:textId="77777777" w:rsidR="009F6C4C" w:rsidRPr="00D81091" w:rsidRDefault="009F6C4C" w:rsidP="00D81091">
            <w:pPr>
              <w:rPr>
                <w:sz w:val="28"/>
                <w:szCs w:val="28"/>
              </w:rPr>
            </w:pPr>
          </w:p>
        </w:tc>
      </w:tr>
      <w:tr w:rsidR="009F6C4C" w:rsidRPr="00D81091" w14:paraId="0DA8AD87" w14:textId="77777777" w:rsidTr="00AA165C">
        <w:trPr>
          <w:tblHeader/>
        </w:trPr>
        <w:tc>
          <w:tcPr>
            <w:tcW w:w="9634" w:type="dxa"/>
            <w:gridSpan w:val="7"/>
          </w:tcPr>
          <w:p w14:paraId="6815213A" w14:textId="77777777" w:rsidR="009F6C4C" w:rsidRPr="00D81091" w:rsidRDefault="009F6C4C" w:rsidP="00D81091">
            <w:pPr>
              <w:rPr>
                <w:sz w:val="28"/>
                <w:szCs w:val="28"/>
              </w:rPr>
            </w:pPr>
            <w:r w:rsidRPr="00D81091">
              <w:rPr>
                <w:sz w:val="28"/>
                <w:szCs w:val="28"/>
              </w:rPr>
              <w:t>VI. Инструменты реализации</w:t>
            </w:r>
          </w:p>
        </w:tc>
      </w:tr>
      <w:tr w:rsidR="009F6C4C" w:rsidRPr="00D81091" w14:paraId="74E07477" w14:textId="77777777" w:rsidTr="00650192">
        <w:trPr>
          <w:trHeight w:val="1031"/>
        </w:trPr>
        <w:tc>
          <w:tcPr>
            <w:tcW w:w="704" w:type="dxa"/>
          </w:tcPr>
          <w:p w14:paraId="1B15C666" w14:textId="77777777" w:rsidR="009F6C4C" w:rsidRPr="00D81091" w:rsidRDefault="009F6C4C" w:rsidP="00D81091">
            <w:pPr>
              <w:rPr>
                <w:sz w:val="28"/>
                <w:szCs w:val="28"/>
                <w:lang w:val="en-US"/>
              </w:rPr>
            </w:pPr>
            <w:r w:rsidRPr="00D81091">
              <w:rPr>
                <w:sz w:val="28"/>
                <w:szCs w:val="28"/>
              </w:rPr>
              <w:t>1</w:t>
            </w:r>
            <w:r w:rsidRPr="00D81091">
              <w:rPr>
                <w:sz w:val="28"/>
                <w:szCs w:val="28"/>
                <w:lang w:val="en-US"/>
              </w:rPr>
              <w:t>9</w:t>
            </w:r>
          </w:p>
        </w:tc>
        <w:tc>
          <w:tcPr>
            <w:tcW w:w="2126" w:type="dxa"/>
          </w:tcPr>
          <w:p w14:paraId="2D68ECEE" w14:textId="77777777" w:rsidR="009F6C4C" w:rsidRPr="00D81091" w:rsidRDefault="009F6C4C" w:rsidP="00D81091">
            <w:pPr>
              <w:rPr>
                <w:sz w:val="28"/>
                <w:szCs w:val="28"/>
              </w:rPr>
            </w:pPr>
            <w:r w:rsidRPr="00D81091">
              <w:rPr>
                <w:sz w:val="28"/>
                <w:szCs w:val="28"/>
              </w:rPr>
              <w:t>Механизм маршрутизации пациента (карта сестринского процесса)</w:t>
            </w:r>
          </w:p>
        </w:tc>
        <w:tc>
          <w:tcPr>
            <w:tcW w:w="709" w:type="dxa"/>
          </w:tcPr>
          <w:p w14:paraId="2D5630F1" w14:textId="77777777" w:rsidR="009F6C4C" w:rsidRPr="00D81091" w:rsidRDefault="009F6C4C" w:rsidP="00D81091">
            <w:pPr>
              <w:outlineLvl w:val="2"/>
              <w:rPr>
                <w:b/>
                <w:bCs/>
                <w:color w:val="000000"/>
                <w:sz w:val="28"/>
                <w:szCs w:val="28"/>
              </w:rPr>
            </w:pPr>
          </w:p>
        </w:tc>
        <w:tc>
          <w:tcPr>
            <w:tcW w:w="1276" w:type="dxa"/>
          </w:tcPr>
          <w:p w14:paraId="5EA05628" w14:textId="77777777" w:rsidR="009F6C4C" w:rsidRPr="00D81091" w:rsidRDefault="009F6C4C" w:rsidP="00D81091">
            <w:pPr>
              <w:outlineLvl w:val="2"/>
              <w:rPr>
                <w:b/>
                <w:bCs/>
                <w:color w:val="000000"/>
                <w:sz w:val="28"/>
                <w:szCs w:val="28"/>
              </w:rPr>
            </w:pPr>
          </w:p>
        </w:tc>
        <w:tc>
          <w:tcPr>
            <w:tcW w:w="1134" w:type="dxa"/>
          </w:tcPr>
          <w:p w14:paraId="481616BF" w14:textId="77777777" w:rsidR="009F6C4C" w:rsidRPr="00D81091" w:rsidRDefault="009F6C4C" w:rsidP="00D81091">
            <w:pPr>
              <w:outlineLvl w:val="2"/>
              <w:rPr>
                <w:b/>
                <w:bCs/>
                <w:color w:val="000000"/>
                <w:sz w:val="28"/>
                <w:szCs w:val="28"/>
              </w:rPr>
            </w:pPr>
          </w:p>
        </w:tc>
        <w:tc>
          <w:tcPr>
            <w:tcW w:w="1417" w:type="dxa"/>
          </w:tcPr>
          <w:p w14:paraId="12736B8A" w14:textId="77777777" w:rsidR="009F6C4C" w:rsidRPr="00D81091" w:rsidRDefault="009F6C4C" w:rsidP="00D81091">
            <w:pPr>
              <w:outlineLvl w:val="2"/>
              <w:rPr>
                <w:b/>
                <w:bCs/>
                <w:color w:val="000000"/>
                <w:sz w:val="28"/>
                <w:szCs w:val="28"/>
              </w:rPr>
            </w:pPr>
          </w:p>
        </w:tc>
        <w:tc>
          <w:tcPr>
            <w:tcW w:w="2268" w:type="dxa"/>
          </w:tcPr>
          <w:p w14:paraId="70F151EA" w14:textId="77777777" w:rsidR="009F6C4C" w:rsidRPr="00D81091" w:rsidRDefault="009F6C4C" w:rsidP="00D81091">
            <w:pPr>
              <w:outlineLvl w:val="2"/>
              <w:rPr>
                <w:b/>
                <w:bCs/>
                <w:color w:val="000000"/>
                <w:sz w:val="28"/>
                <w:szCs w:val="28"/>
              </w:rPr>
            </w:pPr>
          </w:p>
        </w:tc>
      </w:tr>
      <w:tr w:rsidR="009F6C4C" w:rsidRPr="00D81091" w14:paraId="2B756FBF" w14:textId="77777777" w:rsidTr="00650192">
        <w:tc>
          <w:tcPr>
            <w:tcW w:w="704" w:type="dxa"/>
          </w:tcPr>
          <w:p w14:paraId="61E1002D" w14:textId="77777777" w:rsidR="009F6C4C" w:rsidRPr="00D81091" w:rsidRDefault="009F6C4C" w:rsidP="00D81091">
            <w:pPr>
              <w:rPr>
                <w:sz w:val="28"/>
                <w:szCs w:val="28"/>
                <w:lang w:val="en-US"/>
              </w:rPr>
            </w:pPr>
            <w:r w:rsidRPr="00D81091">
              <w:rPr>
                <w:sz w:val="28"/>
                <w:szCs w:val="28"/>
                <w:lang w:val="en-US"/>
              </w:rPr>
              <w:t>20</w:t>
            </w:r>
          </w:p>
        </w:tc>
        <w:tc>
          <w:tcPr>
            <w:tcW w:w="2126" w:type="dxa"/>
          </w:tcPr>
          <w:p w14:paraId="0FD09D6F" w14:textId="77777777" w:rsidR="009F6C4C" w:rsidRPr="00D81091" w:rsidRDefault="009F6C4C" w:rsidP="00D81091">
            <w:pPr>
              <w:jc w:val="both"/>
              <w:rPr>
                <w:sz w:val="28"/>
                <w:szCs w:val="28"/>
              </w:rPr>
            </w:pPr>
            <w:r w:rsidRPr="00D81091">
              <w:rPr>
                <w:sz w:val="28"/>
                <w:szCs w:val="28"/>
              </w:rPr>
              <w:t>Модель готова к внедрению в ПМСП</w:t>
            </w:r>
          </w:p>
        </w:tc>
        <w:tc>
          <w:tcPr>
            <w:tcW w:w="709" w:type="dxa"/>
          </w:tcPr>
          <w:p w14:paraId="5134720E" w14:textId="77777777" w:rsidR="009F6C4C" w:rsidRPr="00D81091" w:rsidRDefault="009F6C4C" w:rsidP="00D81091">
            <w:pPr>
              <w:outlineLvl w:val="2"/>
              <w:rPr>
                <w:b/>
                <w:bCs/>
                <w:color w:val="000000"/>
                <w:sz w:val="28"/>
                <w:szCs w:val="28"/>
              </w:rPr>
            </w:pPr>
          </w:p>
        </w:tc>
        <w:tc>
          <w:tcPr>
            <w:tcW w:w="1276" w:type="dxa"/>
          </w:tcPr>
          <w:p w14:paraId="64086EE8" w14:textId="77777777" w:rsidR="009F6C4C" w:rsidRPr="00D81091" w:rsidRDefault="009F6C4C" w:rsidP="00D81091">
            <w:pPr>
              <w:outlineLvl w:val="2"/>
              <w:rPr>
                <w:b/>
                <w:bCs/>
                <w:color w:val="000000"/>
                <w:sz w:val="28"/>
                <w:szCs w:val="28"/>
              </w:rPr>
            </w:pPr>
          </w:p>
        </w:tc>
        <w:tc>
          <w:tcPr>
            <w:tcW w:w="1134" w:type="dxa"/>
          </w:tcPr>
          <w:p w14:paraId="3293A2BC" w14:textId="77777777" w:rsidR="009F6C4C" w:rsidRPr="00D81091" w:rsidRDefault="009F6C4C" w:rsidP="00D81091">
            <w:pPr>
              <w:outlineLvl w:val="2"/>
              <w:rPr>
                <w:b/>
                <w:bCs/>
                <w:color w:val="000000"/>
                <w:sz w:val="28"/>
                <w:szCs w:val="28"/>
              </w:rPr>
            </w:pPr>
          </w:p>
        </w:tc>
        <w:tc>
          <w:tcPr>
            <w:tcW w:w="1417" w:type="dxa"/>
          </w:tcPr>
          <w:p w14:paraId="64D6C1B7" w14:textId="77777777" w:rsidR="009F6C4C" w:rsidRPr="00D81091" w:rsidRDefault="009F6C4C" w:rsidP="00D81091">
            <w:pPr>
              <w:outlineLvl w:val="2"/>
              <w:rPr>
                <w:b/>
                <w:bCs/>
                <w:color w:val="000000"/>
                <w:sz w:val="28"/>
                <w:szCs w:val="28"/>
              </w:rPr>
            </w:pPr>
          </w:p>
        </w:tc>
        <w:tc>
          <w:tcPr>
            <w:tcW w:w="2268" w:type="dxa"/>
          </w:tcPr>
          <w:p w14:paraId="1DD264E5" w14:textId="77777777" w:rsidR="009F6C4C" w:rsidRPr="00D81091" w:rsidRDefault="009F6C4C" w:rsidP="00D81091">
            <w:pPr>
              <w:outlineLvl w:val="2"/>
              <w:rPr>
                <w:b/>
                <w:bCs/>
                <w:color w:val="000000"/>
                <w:sz w:val="28"/>
                <w:szCs w:val="28"/>
              </w:rPr>
            </w:pPr>
          </w:p>
        </w:tc>
      </w:tr>
    </w:tbl>
    <w:p w14:paraId="1107488B" w14:textId="77777777" w:rsidR="00A10196" w:rsidRPr="00D81091" w:rsidRDefault="00A10196" w:rsidP="009E0313">
      <w:pPr>
        <w:rPr>
          <w:sz w:val="28"/>
          <w:szCs w:val="28"/>
        </w:rPr>
      </w:pPr>
    </w:p>
    <w:sectPr w:rsidR="00A10196" w:rsidRPr="00D81091" w:rsidSect="0015654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96039" w14:textId="77777777" w:rsidR="009C5127" w:rsidRDefault="009C5127" w:rsidP="005C0DE8">
      <w:r>
        <w:separator/>
      </w:r>
    </w:p>
  </w:endnote>
  <w:endnote w:type="continuationSeparator" w:id="0">
    <w:p w14:paraId="054316D6" w14:textId="77777777" w:rsidR="009C5127" w:rsidRDefault="009C5127" w:rsidP="005C0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165219286"/>
      <w:docPartObj>
        <w:docPartGallery w:val="Page Numbers (Bottom of Page)"/>
        <w:docPartUnique/>
      </w:docPartObj>
    </w:sdtPr>
    <w:sdtContent>
      <w:p w14:paraId="55393838" w14:textId="3CFCA198" w:rsidR="000B782E" w:rsidRDefault="000B782E" w:rsidP="00B54002">
        <w:pPr>
          <w:pStyle w:val="af1"/>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sidR="00D82B76">
          <w:rPr>
            <w:rStyle w:val="af4"/>
            <w:noProof/>
          </w:rPr>
          <w:t>2</w:t>
        </w:r>
        <w:r>
          <w:rPr>
            <w:rStyle w:val="af4"/>
          </w:rPr>
          <w:fldChar w:fldCharType="end"/>
        </w:r>
      </w:p>
    </w:sdtContent>
  </w:sdt>
  <w:p w14:paraId="54B5959B" w14:textId="77777777" w:rsidR="000B782E" w:rsidRDefault="000B782E" w:rsidP="000B782E">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923198"/>
      <w:docPartObj>
        <w:docPartGallery w:val="Page Numbers (Bottom of Page)"/>
        <w:docPartUnique/>
      </w:docPartObj>
    </w:sdtPr>
    <w:sdtContent>
      <w:p w14:paraId="5CB9C94E" w14:textId="656B553C" w:rsidR="00833CF6" w:rsidRDefault="00833CF6">
        <w:pPr>
          <w:pStyle w:val="af1"/>
          <w:jc w:val="center"/>
        </w:pPr>
        <w:r>
          <w:fldChar w:fldCharType="begin"/>
        </w:r>
        <w:r>
          <w:instrText>PAGE   \* MERGEFORMAT</w:instrText>
        </w:r>
        <w:r>
          <w:fldChar w:fldCharType="separate"/>
        </w:r>
        <w:r>
          <w:t>2</w:t>
        </w:r>
        <w:r>
          <w:fldChar w:fldCharType="end"/>
        </w:r>
      </w:p>
    </w:sdtContent>
  </w:sdt>
  <w:p w14:paraId="7469B1C6" w14:textId="0FAAB413" w:rsidR="000B782E" w:rsidRDefault="000B782E" w:rsidP="000B782E">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793702"/>
      <w:docPartObj>
        <w:docPartGallery w:val="Page Numbers (Bottom of Page)"/>
        <w:docPartUnique/>
      </w:docPartObj>
    </w:sdtPr>
    <w:sdtEndPr>
      <w:rPr>
        <w:color w:val="FFFFFF" w:themeColor="background1"/>
      </w:rPr>
    </w:sdtEndPr>
    <w:sdtContent>
      <w:p w14:paraId="63EC98D0" w14:textId="3EC786F0" w:rsidR="00833CF6" w:rsidRPr="00F20D6D" w:rsidRDefault="00833CF6">
        <w:pPr>
          <w:pStyle w:val="af1"/>
          <w:jc w:val="center"/>
          <w:rPr>
            <w:color w:val="FFFFFF" w:themeColor="background1"/>
          </w:rPr>
        </w:pPr>
        <w:r w:rsidRPr="00F20D6D">
          <w:rPr>
            <w:color w:val="FFFFFF" w:themeColor="background1"/>
          </w:rPr>
          <w:fldChar w:fldCharType="begin"/>
        </w:r>
        <w:r w:rsidRPr="00F20D6D">
          <w:rPr>
            <w:color w:val="FFFFFF" w:themeColor="background1"/>
          </w:rPr>
          <w:instrText>PAGE   \* MERGEFORMAT</w:instrText>
        </w:r>
        <w:r w:rsidRPr="00F20D6D">
          <w:rPr>
            <w:color w:val="FFFFFF" w:themeColor="background1"/>
          </w:rPr>
          <w:fldChar w:fldCharType="separate"/>
        </w:r>
        <w:r w:rsidRPr="00F20D6D">
          <w:rPr>
            <w:color w:val="FFFFFF" w:themeColor="background1"/>
          </w:rPr>
          <w:t>2</w:t>
        </w:r>
        <w:r w:rsidRPr="00F20D6D">
          <w:rPr>
            <w:color w:val="FFFFFF" w:themeColor="background1"/>
          </w:rPr>
          <w:fldChar w:fldCharType="end"/>
        </w:r>
      </w:p>
    </w:sdtContent>
  </w:sdt>
  <w:p w14:paraId="02239634" w14:textId="77777777" w:rsidR="006D6EC9" w:rsidRPr="00F20D6D" w:rsidRDefault="006D6EC9">
    <w:pPr>
      <w:pStyle w:val="af1"/>
      <w:rPr>
        <w:color w:val="FFFFFF" w:themeColor="background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80681"/>
      <w:docPartObj>
        <w:docPartGallery w:val="Page Numbers (Bottom of Page)"/>
        <w:docPartUnique/>
      </w:docPartObj>
    </w:sdtPr>
    <w:sdtContent>
      <w:p w14:paraId="1B35FFBD" w14:textId="77777777" w:rsidR="00A95BF4" w:rsidRPr="00C722E9" w:rsidRDefault="00A95BF4">
        <w:pPr>
          <w:pStyle w:val="af1"/>
          <w:jc w:val="center"/>
        </w:pPr>
        <w:r w:rsidRPr="00C722E9">
          <w:fldChar w:fldCharType="begin"/>
        </w:r>
        <w:r w:rsidRPr="00C722E9">
          <w:instrText>PAGE   \* MERGEFORMAT</w:instrText>
        </w:r>
        <w:r w:rsidRPr="00C722E9">
          <w:fldChar w:fldCharType="separate"/>
        </w:r>
        <w:r w:rsidR="00A83902">
          <w:rPr>
            <w:noProof/>
          </w:rPr>
          <w:t>84</w:t>
        </w:r>
        <w:r w:rsidRPr="00C722E9">
          <w:fldChar w:fldCharType="end"/>
        </w:r>
      </w:p>
    </w:sdtContent>
  </w:sdt>
  <w:p w14:paraId="01A0BEB8" w14:textId="77777777" w:rsidR="00A95BF4" w:rsidRDefault="00A95BF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96FE0" w14:textId="77777777" w:rsidR="009C5127" w:rsidRDefault="009C5127" w:rsidP="005C0DE8">
      <w:r>
        <w:separator/>
      </w:r>
    </w:p>
  </w:footnote>
  <w:footnote w:type="continuationSeparator" w:id="0">
    <w:p w14:paraId="6CB9094B" w14:textId="77777777" w:rsidR="009C5127" w:rsidRDefault="009C5127" w:rsidP="005C0D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205"/>
    <w:multiLevelType w:val="hybridMultilevel"/>
    <w:tmpl w:val="640EE312"/>
    <w:lvl w:ilvl="0" w:tplc="D8EC61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0206F4"/>
    <w:multiLevelType w:val="hybridMultilevel"/>
    <w:tmpl w:val="54F0FA64"/>
    <w:lvl w:ilvl="0" w:tplc="D92AA40A">
      <w:numFmt w:val="bullet"/>
      <w:lvlText w:val="‐"/>
      <w:lvlJc w:val="left"/>
      <w:pPr>
        <w:ind w:left="720" w:hanging="360"/>
      </w:pPr>
      <w:rPr>
        <w:rFonts w:ascii="Times New Roman" w:eastAsia="Times New Roman" w:hAnsi="Times New Roman" w:cs="Times New Roman" w:hint="default"/>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EF6F36"/>
    <w:multiLevelType w:val="hybridMultilevel"/>
    <w:tmpl w:val="99EA46C2"/>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0A5640A7"/>
    <w:multiLevelType w:val="hybridMultilevel"/>
    <w:tmpl w:val="4A24A796"/>
    <w:lvl w:ilvl="0" w:tplc="B7C0E40E">
      <w:start w:val="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A042AE"/>
    <w:multiLevelType w:val="hybridMultilevel"/>
    <w:tmpl w:val="AA6C9372"/>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15:restartNumberingAfterBreak="0">
    <w:nsid w:val="0AD710D7"/>
    <w:multiLevelType w:val="hybridMultilevel"/>
    <w:tmpl w:val="61FEE236"/>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7E0109"/>
    <w:multiLevelType w:val="hybridMultilevel"/>
    <w:tmpl w:val="DF1A7376"/>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15:restartNumberingAfterBreak="0">
    <w:nsid w:val="10FD6E16"/>
    <w:multiLevelType w:val="multilevel"/>
    <w:tmpl w:val="F11A015E"/>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2156017"/>
    <w:multiLevelType w:val="hybridMultilevel"/>
    <w:tmpl w:val="8B34EDEE"/>
    <w:lvl w:ilvl="0" w:tplc="B7C0E40E">
      <w:start w:val="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D85623"/>
    <w:multiLevelType w:val="hybridMultilevel"/>
    <w:tmpl w:val="81480A80"/>
    <w:lvl w:ilvl="0" w:tplc="AACA8B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6626954"/>
    <w:multiLevelType w:val="multilevel"/>
    <w:tmpl w:val="283CD070"/>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6CC43CC"/>
    <w:multiLevelType w:val="hybridMultilevel"/>
    <w:tmpl w:val="52E4823E"/>
    <w:lvl w:ilvl="0" w:tplc="F61C16E8">
      <w:start w:val="4"/>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6C6887"/>
    <w:multiLevelType w:val="hybridMultilevel"/>
    <w:tmpl w:val="C21E95E4"/>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97C59BE"/>
    <w:multiLevelType w:val="multilevel"/>
    <w:tmpl w:val="1E7023E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A25C30"/>
    <w:multiLevelType w:val="hybridMultilevel"/>
    <w:tmpl w:val="6C58E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F661C"/>
    <w:multiLevelType w:val="hybridMultilevel"/>
    <w:tmpl w:val="3334C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921102"/>
    <w:multiLevelType w:val="hybridMultilevel"/>
    <w:tmpl w:val="59125CE2"/>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E612447"/>
    <w:multiLevelType w:val="multilevel"/>
    <w:tmpl w:val="11F2BF06"/>
    <w:lvl w:ilvl="0">
      <w:start w:val="3"/>
      <w:numFmt w:val="decimal"/>
      <w:lvlText w:val="%1"/>
      <w:lvlJc w:val="left"/>
      <w:pPr>
        <w:ind w:left="375" w:hanging="375"/>
      </w:pPr>
      <w:rPr>
        <w:rFonts w:hint="default"/>
        <w:color w:val="000000" w:themeColor="text1"/>
      </w:rPr>
    </w:lvl>
    <w:lvl w:ilvl="1">
      <w:start w:val="1"/>
      <w:numFmt w:val="decimal"/>
      <w:lvlText w:val="%1.%2"/>
      <w:lvlJc w:val="left"/>
      <w:pPr>
        <w:ind w:left="942" w:hanging="375"/>
      </w:pPr>
      <w:rPr>
        <w:rFonts w:hint="default"/>
        <w:color w:val="000000" w:themeColor="text1"/>
      </w:rPr>
    </w:lvl>
    <w:lvl w:ilvl="2">
      <w:start w:val="1"/>
      <w:numFmt w:val="decimal"/>
      <w:lvlText w:val="%1.%2.%3"/>
      <w:lvlJc w:val="left"/>
      <w:pPr>
        <w:ind w:left="2136" w:hanging="720"/>
      </w:pPr>
      <w:rPr>
        <w:rFonts w:hint="default"/>
        <w:b w:val="0"/>
        <w:bCs w:val="0"/>
        <w:color w:val="000000" w:themeColor="text1"/>
      </w:rPr>
    </w:lvl>
    <w:lvl w:ilvl="3">
      <w:start w:val="1"/>
      <w:numFmt w:val="decimal"/>
      <w:lvlText w:val="%1.%2.%3.%4"/>
      <w:lvlJc w:val="left"/>
      <w:pPr>
        <w:ind w:left="3204" w:hanging="1080"/>
      </w:pPr>
      <w:rPr>
        <w:rFonts w:hint="default"/>
        <w:color w:val="000000" w:themeColor="text1"/>
      </w:rPr>
    </w:lvl>
    <w:lvl w:ilvl="4">
      <w:start w:val="1"/>
      <w:numFmt w:val="decimal"/>
      <w:lvlText w:val="%1.%2.%3.%4.%5"/>
      <w:lvlJc w:val="left"/>
      <w:pPr>
        <w:ind w:left="3912" w:hanging="1080"/>
      </w:pPr>
      <w:rPr>
        <w:rFonts w:hint="default"/>
        <w:color w:val="000000" w:themeColor="text1"/>
      </w:rPr>
    </w:lvl>
    <w:lvl w:ilvl="5">
      <w:start w:val="1"/>
      <w:numFmt w:val="decimal"/>
      <w:lvlText w:val="%1.%2.%3.%4.%5.%6"/>
      <w:lvlJc w:val="left"/>
      <w:pPr>
        <w:ind w:left="4980" w:hanging="1440"/>
      </w:pPr>
      <w:rPr>
        <w:rFonts w:hint="default"/>
        <w:color w:val="000000" w:themeColor="text1"/>
      </w:rPr>
    </w:lvl>
    <w:lvl w:ilvl="6">
      <w:start w:val="1"/>
      <w:numFmt w:val="decimal"/>
      <w:lvlText w:val="%1.%2.%3.%4.%5.%6.%7"/>
      <w:lvlJc w:val="left"/>
      <w:pPr>
        <w:ind w:left="5688" w:hanging="1440"/>
      </w:pPr>
      <w:rPr>
        <w:rFonts w:hint="default"/>
        <w:color w:val="000000" w:themeColor="text1"/>
      </w:rPr>
    </w:lvl>
    <w:lvl w:ilvl="7">
      <w:start w:val="1"/>
      <w:numFmt w:val="decimal"/>
      <w:lvlText w:val="%1.%2.%3.%4.%5.%6.%7.%8"/>
      <w:lvlJc w:val="left"/>
      <w:pPr>
        <w:ind w:left="6756" w:hanging="1800"/>
      </w:pPr>
      <w:rPr>
        <w:rFonts w:hint="default"/>
        <w:color w:val="000000" w:themeColor="text1"/>
      </w:rPr>
    </w:lvl>
    <w:lvl w:ilvl="8">
      <w:start w:val="1"/>
      <w:numFmt w:val="decimal"/>
      <w:lvlText w:val="%1.%2.%3.%4.%5.%6.%7.%8.%9"/>
      <w:lvlJc w:val="left"/>
      <w:pPr>
        <w:ind w:left="7824" w:hanging="2160"/>
      </w:pPr>
      <w:rPr>
        <w:rFonts w:hint="default"/>
        <w:color w:val="000000" w:themeColor="text1"/>
      </w:rPr>
    </w:lvl>
  </w:abstractNum>
  <w:abstractNum w:abstractNumId="18" w15:restartNumberingAfterBreak="0">
    <w:nsid w:val="238907EB"/>
    <w:multiLevelType w:val="multilevel"/>
    <w:tmpl w:val="DC86C0B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bCs/>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19" w15:restartNumberingAfterBreak="0">
    <w:nsid w:val="24575687"/>
    <w:multiLevelType w:val="hybridMultilevel"/>
    <w:tmpl w:val="BA76DC3E"/>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254C1E55"/>
    <w:multiLevelType w:val="hybridMultilevel"/>
    <w:tmpl w:val="C2222F3E"/>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696A10"/>
    <w:multiLevelType w:val="hybridMultilevel"/>
    <w:tmpl w:val="05084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A1785B"/>
    <w:multiLevelType w:val="multilevel"/>
    <w:tmpl w:val="01FEE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0D4BDA"/>
    <w:multiLevelType w:val="hybridMultilevel"/>
    <w:tmpl w:val="590EDB92"/>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37767924"/>
    <w:multiLevelType w:val="hybridMultilevel"/>
    <w:tmpl w:val="7B96907A"/>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1F0AEC"/>
    <w:multiLevelType w:val="hybridMultilevel"/>
    <w:tmpl w:val="5B6A7892"/>
    <w:lvl w:ilvl="0" w:tplc="0AD601AC">
      <w:start w:val="1"/>
      <w:numFmt w:val="decimal"/>
      <w:lvlText w:val="%1."/>
      <w:lvlJc w:val="left"/>
      <w:pPr>
        <w:ind w:left="400"/>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1" w:tplc="A210AB5C">
      <w:start w:val="1"/>
      <w:numFmt w:val="lowerLetter"/>
      <w:lvlText w:val="%2"/>
      <w:lvlJc w:val="left"/>
      <w:pPr>
        <w:ind w:left="118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2" w:tplc="6978B1CE">
      <w:start w:val="1"/>
      <w:numFmt w:val="lowerRoman"/>
      <w:lvlText w:val="%3"/>
      <w:lvlJc w:val="left"/>
      <w:pPr>
        <w:ind w:left="190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3" w:tplc="C8BED33A">
      <w:start w:val="1"/>
      <w:numFmt w:val="decimal"/>
      <w:lvlText w:val="%4"/>
      <w:lvlJc w:val="left"/>
      <w:pPr>
        <w:ind w:left="262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4" w:tplc="FD4E3356">
      <w:start w:val="1"/>
      <w:numFmt w:val="lowerLetter"/>
      <w:lvlText w:val="%5"/>
      <w:lvlJc w:val="left"/>
      <w:pPr>
        <w:ind w:left="334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5" w:tplc="E02EDAAC">
      <w:start w:val="1"/>
      <w:numFmt w:val="lowerRoman"/>
      <w:lvlText w:val="%6"/>
      <w:lvlJc w:val="left"/>
      <w:pPr>
        <w:ind w:left="406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6" w:tplc="BC6644CE">
      <w:start w:val="1"/>
      <w:numFmt w:val="decimal"/>
      <w:lvlText w:val="%7"/>
      <w:lvlJc w:val="left"/>
      <w:pPr>
        <w:ind w:left="478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7" w:tplc="F7B21794">
      <w:start w:val="1"/>
      <w:numFmt w:val="lowerLetter"/>
      <w:lvlText w:val="%8"/>
      <w:lvlJc w:val="left"/>
      <w:pPr>
        <w:ind w:left="550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lvl w:ilvl="8" w:tplc="051C648A">
      <w:start w:val="1"/>
      <w:numFmt w:val="lowerRoman"/>
      <w:lvlText w:val="%9"/>
      <w:lvlJc w:val="left"/>
      <w:pPr>
        <w:ind w:left="6226"/>
      </w:pPr>
      <w:rPr>
        <w:rFonts w:ascii="Arial" w:eastAsia="Arial" w:hAnsi="Arial" w:cs="Arial"/>
        <w:b w:val="0"/>
        <w:i w:val="0"/>
        <w:strike w:val="0"/>
        <w:dstrike w:val="0"/>
        <w:color w:val="221F20"/>
        <w:sz w:val="16"/>
        <w:szCs w:val="16"/>
        <w:u w:val="none" w:color="000000"/>
        <w:bdr w:val="none" w:sz="0" w:space="0" w:color="auto"/>
        <w:shd w:val="clear" w:color="auto" w:fill="auto"/>
        <w:vertAlign w:val="baseline"/>
      </w:rPr>
    </w:lvl>
  </w:abstractNum>
  <w:abstractNum w:abstractNumId="26" w15:restartNumberingAfterBreak="0">
    <w:nsid w:val="3D97784C"/>
    <w:multiLevelType w:val="hybridMultilevel"/>
    <w:tmpl w:val="913C3914"/>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7" w15:restartNumberingAfterBreak="0">
    <w:nsid w:val="3E586F10"/>
    <w:multiLevelType w:val="hybridMultilevel"/>
    <w:tmpl w:val="32BEEAD0"/>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791AA5"/>
    <w:multiLevelType w:val="hybridMultilevel"/>
    <w:tmpl w:val="D9B8F6C0"/>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2CC5978"/>
    <w:multiLevelType w:val="hybridMultilevel"/>
    <w:tmpl w:val="B69297FA"/>
    <w:lvl w:ilvl="0" w:tplc="B7C0E40E">
      <w:start w:val="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3F12BC0"/>
    <w:multiLevelType w:val="multilevel"/>
    <w:tmpl w:val="78D2798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6214CC"/>
    <w:multiLevelType w:val="hybridMultilevel"/>
    <w:tmpl w:val="2E34D926"/>
    <w:lvl w:ilvl="0" w:tplc="3020B280">
      <w:start w:val="1"/>
      <w:numFmt w:val="decimal"/>
      <w:lvlText w:val="%1."/>
      <w:lvlJc w:val="left"/>
      <w:pPr>
        <w:ind w:left="44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1" w:tplc="68E6B732">
      <w:start w:val="1"/>
      <w:numFmt w:val="lowerLetter"/>
      <w:lvlText w:val="%2"/>
      <w:lvlJc w:val="left"/>
      <w:pPr>
        <w:ind w:left="112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2" w:tplc="8C0E96A4">
      <w:start w:val="1"/>
      <w:numFmt w:val="lowerRoman"/>
      <w:lvlText w:val="%3"/>
      <w:lvlJc w:val="left"/>
      <w:pPr>
        <w:ind w:left="184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3" w:tplc="B4F0CFD6">
      <w:start w:val="1"/>
      <w:numFmt w:val="decimal"/>
      <w:lvlText w:val="%4"/>
      <w:lvlJc w:val="left"/>
      <w:pPr>
        <w:ind w:left="256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4" w:tplc="03E02842">
      <w:start w:val="1"/>
      <w:numFmt w:val="lowerLetter"/>
      <w:lvlText w:val="%5"/>
      <w:lvlJc w:val="left"/>
      <w:pPr>
        <w:ind w:left="328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5" w:tplc="BE7ADE7E">
      <w:start w:val="1"/>
      <w:numFmt w:val="lowerRoman"/>
      <w:lvlText w:val="%6"/>
      <w:lvlJc w:val="left"/>
      <w:pPr>
        <w:ind w:left="400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6" w:tplc="489E27A2">
      <w:start w:val="1"/>
      <w:numFmt w:val="decimal"/>
      <w:lvlText w:val="%7"/>
      <w:lvlJc w:val="left"/>
      <w:pPr>
        <w:ind w:left="472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7" w:tplc="F6EC40A4">
      <w:start w:val="1"/>
      <w:numFmt w:val="lowerLetter"/>
      <w:lvlText w:val="%8"/>
      <w:lvlJc w:val="left"/>
      <w:pPr>
        <w:ind w:left="544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8" w:tplc="380C9090">
      <w:start w:val="1"/>
      <w:numFmt w:val="lowerRoman"/>
      <w:lvlText w:val="%9"/>
      <w:lvlJc w:val="left"/>
      <w:pPr>
        <w:ind w:left="6160"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abstractNum>
  <w:abstractNum w:abstractNumId="32" w15:restartNumberingAfterBreak="0">
    <w:nsid w:val="47F70645"/>
    <w:multiLevelType w:val="multilevel"/>
    <w:tmpl w:val="70D2B2F4"/>
    <w:lvl w:ilvl="0">
      <w:start w:val="1"/>
      <w:numFmt w:val="decimal"/>
      <w:lvlText w:val="%1."/>
      <w:lvlJc w:val="left"/>
      <w:pPr>
        <w:ind w:left="720" w:hanging="360"/>
      </w:pPr>
    </w:lvl>
    <w:lvl w:ilvl="1">
      <w:start w:val="3"/>
      <w:numFmt w:val="decimal"/>
      <w:isLgl/>
      <w:lvlText w:val="%1.%2."/>
      <w:lvlJc w:val="left"/>
      <w:pPr>
        <w:ind w:left="1420" w:hanging="7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33" w15:restartNumberingAfterBreak="0">
    <w:nsid w:val="493072F5"/>
    <w:multiLevelType w:val="multilevel"/>
    <w:tmpl w:val="F5008762"/>
    <w:lvl w:ilvl="0">
      <w:start w:val="1"/>
      <w:numFmt w:val="decimal"/>
      <w:lvlText w:val="%1."/>
      <w:lvlJc w:val="left"/>
      <w:pPr>
        <w:ind w:left="720" w:hanging="360"/>
      </w:pPr>
      <w:rPr>
        <w:rFonts w:hint="default"/>
        <w:b w:val="0"/>
        <w:color w:val="auto"/>
        <w:sz w:val="28"/>
        <w:szCs w:val="28"/>
      </w:rPr>
    </w:lvl>
    <w:lvl w:ilvl="1">
      <w:start w:val="1"/>
      <w:numFmt w:val="decimal"/>
      <w:isLgl/>
      <w:lvlText w:val="%1.%2."/>
      <w:lvlJc w:val="left"/>
      <w:pPr>
        <w:ind w:left="786" w:hanging="360"/>
      </w:pPr>
      <w:rPr>
        <w:rFonts w:hint="default"/>
        <w:b/>
        <w:color w:val="000000" w:themeColor="text1"/>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A543254"/>
    <w:multiLevelType w:val="hybridMultilevel"/>
    <w:tmpl w:val="09DC92C2"/>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BAA7F73"/>
    <w:multiLevelType w:val="multilevel"/>
    <w:tmpl w:val="9C26D4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366B25"/>
    <w:multiLevelType w:val="hybridMultilevel"/>
    <w:tmpl w:val="675212F4"/>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7" w15:restartNumberingAfterBreak="0">
    <w:nsid w:val="50C25DBB"/>
    <w:multiLevelType w:val="hybridMultilevel"/>
    <w:tmpl w:val="2B1C147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384116"/>
    <w:multiLevelType w:val="multilevel"/>
    <w:tmpl w:val="462ECE8C"/>
    <w:lvl w:ilvl="0">
      <w:start w:val="2"/>
      <w:numFmt w:val="decimal"/>
      <w:lvlText w:val="%1"/>
      <w:lvlJc w:val="left"/>
      <w:pPr>
        <w:ind w:left="1068" w:hanging="360"/>
      </w:pPr>
      <w:rPr>
        <w:rFonts w:hint="default"/>
      </w:rPr>
    </w:lvl>
    <w:lvl w:ilvl="1">
      <w:start w:val="1"/>
      <w:numFmt w:val="decimal"/>
      <w:isLgl/>
      <w:lvlText w:val="%1.%2."/>
      <w:lvlJc w:val="left"/>
      <w:pPr>
        <w:ind w:left="1428" w:hanging="720"/>
      </w:pPr>
      <w:rPr>
        <w:rFonts w:hint="default"/>
        <w:b/>
        <w:bCs/>
        <w:sz w:val="28"/>
        <w:szCs w:val="28"/>
      </w:rPr>
    </w:lvl>
    <w:lvl w:ilvl="2">
      <w:start w:val="1"/>
      <w:numFmt w:val="decimal"/>
      <w:isLgl/>
      <w:lvlText w:val="%1.%2.%3."/>
      <w:lvlJc w:val="left"/>
      <w:pPr>
        <w:ind w:left="2148" w:hanging="720"/>
      </w:pPr>
      <w:rPr>
        <w:rFonts w:hint="default"/>
        <w:b w:val="0"/>
        <w:bCs w:val="0"/>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39" w15:restartNumberingAfterBreak="0">
    <w:nsid w:val="575A728F"/>
    <w:multiLevelType w:val="multilevel"/>
    <w:tmpl w:val="49BC304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580A486B"/>
    <w:multiLevelType w:val="hybridMultilevel"/>
    <w:tmpl w:val="C442C6AE"/>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1" w15:restartNumberingAfterBreak="0">
    <w:nsid w:val="5A4F4E18"/>
    <w:multiLevelType w:val="hybridMultilevel"/>
    <w:tmpl w:val="5AFC128E"/>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2" w15:restartNumberingAfterBreak="0">
    <w:nsid w:val="5AC63A65"/>
    <w:multiLevelType w:val="multilevel"/>
    <w:tmpl w:val="5A68D8A6"/>
    <w:lvl w:ilvl="0">
      <w:start w:val="2"/>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755F95"/>
    <w:multiLevelType w:val="hybridMultilevel"/>
    <w:tmpl w:val="3628E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C6C77FC"/>
    <w:multiLevelType w:val="hybridMultilevel"/>
    <w:tmpl w:val="57D87FB2"/>
    <w:lvl w:ilvl="0" w:tplc="12EEB026">
      <w:start w:val="3"/>
      <w:numFmt w:val="decimal"/>
      <w:lvlText w:val="%1."/>
      <w:lvlJc w:val="left"/>
      <w:pPr>
        <w:ind w:left="1080" w:hanging="360"/>
      </w:pPr>
      <w:rPr>
        <w:rFonts w:eastAsiaTheme="majorEastAsia"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5D2A4EC0"/>
    <w:multiLevelType w:val="hybridMultilevel"/>
    <w:tmpl w:val="CA6889B2"/>
    <w:lvl w:ilvl="0" w:tplc="086C93A4">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E8324DF"/>
    <w:multiLevelType w:val="multilevel"/>
    <w:tmpl w:val="5776CD12"/>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6134594B"/>
    <w:multiLevelType w:val="hybridMultilevel"/>
    <w:tmpl w:val="A29E0702"/>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8" w15:restartNumberingAfterBreak="0">
    <w:nsid w:val="630221FC"/>
    <w:multiLevelType w:val="multilevel"/>
    <w:tmpl w:val="1348073E"/>
    <w:lvl w:ilvl="0">
      <w:start w:val="2"/>
      <w:numFmt w:val="decimal"/>
      <w:lvlText w:val="%1"/>
      <w:lvlJc w:val="left"/>
      <w:pPr>
        <w:ind w:left="360" w:hanging="360"/>
      </w:pPr>
      <w:rPr>
        <w:rFonts w:hint="default"/>
        <w:b/>
      </w:rPr>
    </w:lvl>
    <w:lvl w:ilvl="1">
      <w:start w:val="2"/>
      <w:numFmt w:val="decimal"/>
      <w:lvlText w:val="%1.%2"/>
      <w:lvlJc w:val="left"/>
      <w:pPr>
        <w:ind w:left="1069" w:hanging="360"/>
      </w:pPr>
      <w:rPr>
        <w:rFonts w:hint="default"/>
        <w:b/>
      </w:rPr>
    </w:lvl>
    <w:lvl w:ilvl="2">
      <w:start w:val="1"/>
      <w:numFmt w:val="decimal"/>
      <w:lvlText w:val="%1.%2.%3"/>
      <w:lvlJc w:val="left"/>
      <w:pPr>
        <w:ind w:left="2860" w:hanging="720"/>
      </w:pPr>
      <w:rPr>
        <w:rFonts w:hint="default"/>
        <w:b/>
      </w:rPr>
    </w:lvl>
    <w:lvl w:ilvl="3">
      <w:start w:val="1"/>
      <w:numFmt w:val="decimal"/>
      <w:lvlText w:val="%1.%2.%3.%4"/>
      <w:lvlJc w:val="left"/>
      <w:pPr>
        <w:ind w:left="3930" w:hanging="720"/>
      </w:pPr>
      <w:rPr>
        <w:rFonts w:hint="default"/>
        <w:b/>
      </w:rPr>
    </w:lvl>
    <w:lvl w:ilvl="4">
      <w:start w:val="1"/>
      <w:numFmt w:val="decimal"/>
      <w:lvlText w:val="%1.%2.%3.%4.%5"/>
      <w:lvlJc w:val="left"/>
      <w:pPr>
        <w:ind w:left="5360" w:hanging="1080"/>
      </w:pPr>
      <w:rPr>
        <w:rFonts w:hint="default"/>
        <w:b/>
      </w:rPr>
    </w:lvl>
    <w:lvl w:ilvl="5">
      <w:start w:val="1"/>
      <w:numFmt w:val="decimal"/>
      <w:lvlText w:val="%1.%2.%3.%4.%5.%6"/>
      <w:lvlJc w:val="left"/>
      <w:pPr>
        <w:ind w:left="6430" w:hanging="1080"/>
      </w:pPr>
      <w:rPr>
        <w:rFonts w:hint="default"/>
        <w:b/>
      </w:rPr>
    </w:lvl>
    <w:lvl w:ilvl="6">
      <w:start w:val="1"/>
      <w:numFmt w:val="decimal"/>
      <w:lvlText w:val="%1.%2.%3.%4.%5.%6.%7"/>
      <w:lvlJc w:val="left"/>
      <w:pPr>
        <w:ind w:left="7860" w:hanging="1440"/>
      </w:pPr>
      <w:rPr>
        <w:rFonts w:hint="default"/>
        <w:b/>
      </w:rPr>
    </w:lvl>
    <w:lvl w:ilvl="7">
      <w:start w:val="1"/>
      <w:numFmt w:val="decimal"/>
      <w:lvlText w:val="%1.%2.%3.%4.%5.%6.%7.%8"/>
      <w:lvlJc w:val="left"/>
      <w:pPr>
        <w:ind w:left="8930" w:hanging="1440"/>
      </w:pPr>
      <w:rPr>
        <w:rFonts w:hint="default"/>
        <w:b/>
      </w:rPr>
    </w:lvl>
    <w:lvl w:ilvl="8">
      <w:start w:val="1"/>
      <w:numFmt w:val="decimal"/>
      <w:lvlText w:val="%1.%2.%3.%4.%5.%6.%7.%8.%9"/>
      <w:lvlJc w:val="left"/>
      <w:pPr>
        <w:ind w:left="10360" w:hanging="1800"/>
      </w:pPr>
      <w:rPr>
        <w:rFonts w:hint="default"/>
        <w:b/>
      </w:rPr>
    </w:lvl>
  </w:abstractNum>
  <w:abstractNum w:abstractNumId="49" w15:restartNumberingAfterBreak="0">
    <w:nsid w:val="683911C7"/>
    <w:multiLevelType w:val="hybridMultilevel"/>
    <w:tmpl w:val="41E8CA36"/>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0" w15:restartNumberingAfterBreak="0">
    <w:nsid w:val="6A18731E"/>
    <w:multiLevelType w:val="hybridMultilevel"/>
    <w:tmpl w:val="3C9EFC5E"/>
    <w:lvl w:ilvl="0" w:tplc="04190003">
      <w:start w:val="1"/>
      <w:numFmt w:val="bullet"/>
      <w:lvlText w:val="o"/>
      <w:lvlJc w:val="left"/>
      <w:pPr>
        <w:ind w:left="1440" w:hanging="360"/>
      </w:pPr>
      <w:rPr>
        <w:rFonts w:ascii="Courier New" w:hAnsi="Courier New" w:cs="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1" w15:restartNumberingAfterBreak="0">
    <w:nsid w:val="6B654708"/>
    <w:multiLevelType w:val="hybridMultilevel"/>
    <w:tmpl w:val="BF48E91E"/>
    <w:lvl w:ilvl="0" w:tplc="C038D5EC">
      <w:start w:val="1"/>
      <w:numFmt w:val="decimal"/>
      <w:lvlText w:val="%1."/>
      <w:lvlJc w:val="left"/>
      <w:pPr>
        <w:ind w:left="1636" w:hanging="360"/>
      </w:pPr>
      <w:rPr>
        <w:rFonts w:ascii="Times New Roman" w:eastAsiaTheme="minorHAnsi" w:hAnsi="Times New Roman" w:cs="Times New Roman" w:hint="default"/>
        <w:b/>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2" w15:restartNumberingAfterBreak="0">
    <w:nsid w:val="73177A1F"/>
    <w:multiLevelType w:val="multilevel"/>
    <w:tmpl w:val="6E6C7F42"/>
    <w:lvl w:ilvl="0">
      <w:start w:val="2"/>
      <w:numFmt w:val="decimal"/>
      <w:lvlText w:val="%1."/>
      <w:lvlJc w:val="left"/>
      <w:pPr>
        <w:ind w:left="420" w:hanging="420"/>
      </w:pPr>
      <w:rPr>
        <w:rFonts w:hint="default"/>
      </w:rPr>
    </w:lvl>
    <w:lvl w:ilvl="1">
      <w:start w:val="7"/>
      <w:numFmt w:val="decimal"/>
      <w:lvlText w:val="%1.%2."/>
      <w:lvlJc w:val="left"/>
      <w:pPr>
        <w:ind w:left="142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67E2044"/>
    <w:multiLevelType w:val="multilevel"/>
    <w:tmpl w:val="375C47D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i/>
        <w:sz w:val="24"/>
      </w:rPr>
    </w:lvl>
    <w:lvl w:ilvl="2">
      <w:start w:val="1"/>
      <w:numFmt w:val="decimal"/>
      <w:isLgl/>
      <w:lvlText w:val="%1.%2.%3."/>
      <w:lvlJc w:val="left"/>
      <w:pPr>
        <w:ind w:left="1440" w:hanging="720"/>
      </w:pPr>
      <w:rPr>
        <w:rFonts w:hint="default"/>
        <w:i/>
        <w:sz w:val="24"/>
      </w:rPr>
    </w:lvl>
    <w:lvl w:ilvl="3">
      <w:start w:val="1"/>
      <w:numFmt w:val="decimal"/>
      <w:isLgl/>
      <w:lvlText w:val="%1.%2.%3.%4."/>
      <w:lvlJc w:val="left"/>
      <w:pPr>
        <w:ind w:left="1800" w:hanging="1080"/>
      </w:pPr>
      <w:rPr>
        <w:rFonts w:hint="default"/>
        <w:i/>
        <w:sz w:val="24"/>
      </w:rPr>
    </w:lvl>
    <w:lvl w:ilvl="4">
      <w:start w:val="1"/>
      <w:numFmt w:val="decimal"/>
      <w:isLgl/>
      <w:lvlText w:val="%1.%2.%3.%4.%5."/>
      <w:lvlJc w:val="left"/>
      <w:pPr>
        <w:ind w:left="1800" w:hanging="1080"/>
      </w:pPr>
      <w:rPr>
        <w:rFonts w:hint="default"/>
        <w:i/>
        <w:sz w:val="24"/>
      </w:rPr>
    </w:lvl>
    <w:lvl w:ilvl="5">
      <w:start w:val="1"/>
      <w:numFmt w:val="decimal"/>
      <w:isLgl/>
      <w:lvlText w:val="%1.%2.%3.%4.%5.%6."/>
      <w:lvlJc w:val="left"/>
      <w:pPr>
        <w:ind w:left="2160" w:hanging="1440"/>
      </w:pPr>
      <w:rPr>
        <w:rFonts w:hint="default"/>
        <w:i/>
        <w:sz w:val="24"/>
      </w:rPr>
    </w:lvl>
    <w:lvl w:ilvl="6">
      <w:start w:val="1"/>
      <w:numFmt w:val="decimal"/>
      <w:isLgl/>
      <w:lvlText w:val="%1.%2.%3.%4.%5.%6.%7."/>
      <w:lvlJc w:val="left"/>
      <w:pPr>
        <w:ind w:left="2520" w:hanging="1800"/>
      </w:pPr>
      <w:rPr>
        <w:rFonts w:hint="default"/>
        <w:i/>
        <w:sz w:val="24"/>
      </w:rPr>
    </w:lvl>
    <w:lvl w:ilvl="7">
      <w:start w:val="1"/>
      <w:numFmt w:val="decimal"/>
      <w:isLgl/>
      <w:lvlText w:val="%1.%2.%3.%4.%5.%6.%7.%8."/>
      <w:lvlJc w:val="left"/>
      <w:pPr>
        <w:ind w:left="2520" w:hanging="1800"/>
      </w:pPr>
      <w:rPr>
        <w:rFonts w:hint="default"/>
        <w:i/>
        <w:sz w:val="24"/>
      </w:rPr>
    </w:lvl>
    <w:lvl w:ilvl="8">
      <w:start w:val="1"/>
      <w:numFmt w:val="decimal"/>
      <w:isLgl/>
      <w:lvlText w:val="%1.%2.%3.%4.%5.%6.%7.%8.%9."/>
      <w:lvlJc w:val="left"/>
      <w:pPr>
        <w:ind w:left="2880" w:hanging="2160"/>
      </w:pPr>
      <w:rPr>
        <w:rFonts w:hint="default"/>
        <w:i/>
        <w:sz w:val="24"/>
      </w:rPr>
    </w:lvl>
  </w:abstractNum>
  <w:abstractNum w:abstractNumId="54" w15:restartNumberingAfterBreak="0">
    <w:nsid w:val="7B8B6193"/>
    <w:multiLevelType w:val="hybridMultilevel"/>
    <w:tmpl w:val="04F45C04"/>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D057093"/>
    <w:multiLevelType w:val="hybridMultilevel"/>
    <w:tmpl w:val="20FE10F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E50471"/>
    <w:multiLevelType w:val="hybridMultilevel"/>
    <w:tmpl w:val="23F028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10132441">
    <w:abstractNumId w:val="39"/>
  </w:num>
  <w:num w:numId="2" w16cid:durableId="1140996811">
    <w:abstractNumId w:val="18"/>
  </w:num>
  <w:num w:numId="3" w16cid:durableId="7080693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0665698">
    <w:abstractNumId w:val="31"/>
  </w:num>
  <w:num w:numId="5" w16cid:durableId="1872499388">
    <w:abstractNumId w:val="21"/>
  </w:num>
  <w:num w:numId="6" w16cid:durableId="1606228307">
    <w:abstractNumId w:val="25"/>
  </w:num>
  <w:num w:numId="7" w16cid:durableId="98947673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6452341">
    <w:abstractNumId w:val="12"/>
  </w:num>
  <w:num w:numId="9" w16cid:durableId="223565732">
    <w:abstractNumId w:val="50"/>
  </w:num>
  <w:num w:numId="10" w16cid:durableId="771584436">
    <w:abstractNumId w:val="16"/>
  </w:num>
  <w:num w:numId="11" w16cid:durableId="1297758994">
    <w:abstractNumId w:val="19"/>
  </w:num>
  <w:num w:numId="12" w16cid:durableId="1597790935">
    <w:abstractNumId w:val="23"/>
  </w:num>
  <w:num w:numId="13" w16cid:durableId="821702528">
    <w:abstractNumId w:val="7"/>
  </w:num>
  <w:num w:numId="14" w16cid:durableId="675810397">
    <w:abstractNumId w:val="12"/>
  </w:num>
  <w:num w:numId="15" w16cid:durableId="92216161">
    <w:abstractNumId w:val="50"/>
  </w:num>
  <w:num w:numId="16" w16cid:durableId="435254373">
    <w:abstractNumId w:val="16"/>
  </w:num>
  <w:num w:numId="17" w16cid:durableId="1773357625">
    <w:abstractNumId w:val="19"/>
  </w:num>
  <w:num w:numId="18" w16cid:durableId="1278103085">
    <w:abstractNumId w:val="23"/>
  </w:num>
  <w:num w:numId="19" w16cid:durableId="399602237">
    <w:abstractNumId w:val="49"/>
  </w:num>
  <w:num w:numId="20" w16cid:durableId="2094885733">
    <w:abstractNumId w:val="35"/>
  </w:num>
  <w:num w:numId="21" w16cid:durableId="2027903407">
    <w:abstractNumId w:val="30"/>
  </w:num>
  <w:num w:numId="22" w16cid:durableId="1973558149">
    <w:abstractNumId w:val="13"/>
  </w:num>
  <w:num w:numId="23" w16cid:durableId="191769838">
    <w:abstractNumId w:val="40"/>
  </w:num>
  <w:num w:numId="24" w16cid:durableId="1092968337">
    <w:abstractNumId w:val="5"/>
  </w:num>
  <w:num w:numId="25" w16cid:durableId="937256338">
    <w:abstractNumId w:val="2"/>
  </w:num>
  <w:num w:numId="26" w16cid:durableId="1754014203">
    <w:abstractNumId w:val="4"/>
  </w:num>
  <w:num w:numId="27" w16cid:durableId="1319068251">
    <w:abstractNumId w:val="41"/>
  </w:num>
  <w:num w:numId="28" w16cid:durableId="324825733">
    <w:abstractNumId w:val="36"/>
  </w:num>
  <w:num w:numId="29" w16cid:durableId="1812019062">
    <w:abstractNumId w:val="6"/>
  </w:num>
  <w:num w:numId="30" w16cid:durableId="1265460227">
    <w:abstractNumId w:val="47"/>
  </w:num>
  <w:num w:numId="31" w16cid:durableId="370543270">
    <w:abstractNumId w:val="26"/>
  </w:num>
  <w:num w:numId="32" w16cid:durableId="1049034932">
    <w:abstractNumId w:val="22"/>
  </w:num>
  <w:num w:numId="33" w16cid:durableId="101074390">
    <w:abstractNumId w:val="9"/>
  </w:num>
  <w:num w:numId="34" w16cid:durableId="1363089952">
    <w:abstractNumId w:val="53"/>
  </w:num>
  <w:num w:numId="35" w16cid:durableId="314139966">
    <w:abstractNumId w:val="48"/>
  </w:num>
  <w:num w:numId="36" w16cid:durableId="233778618">
    <w:abstractNumId w:val="56"/>
  </w:num>
  <w:num w:numId="37" w16cid:durableId="1842158027">
    <w:abstractNumId w:val="14"/>
  </w:num>
  <w:num w:numId="38" w16cid:durableId="1370375707">
    <w:abstractNumId w:val="46"/>
  </w:num>
  <w:num w:numId="39" w16cid:durableId="878126029">
    <w:abstractNumId w:val="20"/>
  </w:num>
  <w:num w:numId="40" w16cid:durableId="1457524161">
    <w:abstractNumId w:val="37"/>
  </w:num>
  <w:num w:numId="41" w16cid:durableId="415590915">
    <w:abstractNumId w:val="24"/>
  </w:num>
  <w:num w:numId="42" w16cid:durableId="573470017">
    <w:abstractNumId w:val="44"/>
  </w:num>
  <w:num w:numId="43" w16cid:durableId="209347382">
    <w:abstractNumId w:val="32"/>
  </w:num>
  <w:num w:numId="44" w16cid:durableId="203253431">
    <w:abstractNumId w:val="27"/>
  </w:num>
  <w:num w:numId="45" w16cid:durableId="207764355">
    <w:abstractNumId w:val="45"/>
  </w:num>
  <w:num w:numId="46" w16cid:durableId="1873033634">
    <w:abstractNumId w:val="28"/>
  </w:num>
  <w:num w:numId="47" w16cid:durableId="1501041888">
    <w:abstractNumId w:val="55"/>
  </w:num>
  <w:num w:numId="48" w16cid:durableId="2038000944">
    <w:abstractNumId w:val="1"/>
  </w:num>
  <w:num w:numId="49" w16cid:durableId="1786847034">
    <w:abstractNumId w:val="11"/>
  </w:num>
  <w:num w:numId="50" w16cid:durableId="751243986">
    <w:abstractNumId w:val="8"/>
  </w:num>
  <w:num w:numId="51" w16cid:durableId="1885829332">
    <w:abstractNumId w:val="42"/>
  </w:num>
  <w:num w:numId="52" w16cid:durableId="257250833">
    <w:abstractNumId w:val="3"/>
  </w:num>
  <w:num w:numId="53" w16cid:durableId="639380839">
    <w:abstractNumId w:val="54"/>
  </w:num>
  <w:num w:numId="54" w16cid:durableId="295306422">
    <w:abstractNumId w:val="29"/>
  </w:num>
  <w:num w:numId="55" w16cid:durableId="217402968">
    <w:abstractNumId w:val="34"/>
  </w:num>
  <w:num w:numId="56" w16cid:durableId="330377456">
    <w:abstractNumId w:val="33"/>
  </w:num>
  <w:num w:numId="57" w16cid:durableId="1975789848">
    <w:abstractNumId w:val="38"/>
  </w:num>
  <w:num w:numId="58" w16cid:durableId="580332013">
    <w:abstractNumId w:val="15"/>
  </w:num>
  <w:num w:numId="59" w16cid:durableId="1812163559">
    <w:abstractNumId w:val="43"/>
  </w:num>
  <w:num w:numId="60" w16cid:durableId="868446023">
    <w:abstractNumId w:val="52"/>
  </w:num>
  <w:num w:numId="61" w16cid:durableId="1308558445">
    <w:abstractNumId w:val="0"/>
  </w:num>
  <w:num w:numId="62" w16cid:durableId="1933078918">
    <w:abstractNumId w:val="10"/>
  </w:num>
  <w:num w:numId="63" w16cid:durableId="1441680353">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isplayBackgroundShape/>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37D"/>
    <w:rsid w:val="00000E27"/>
    <w:rsid w:val="00001673"/>
    <w:rsid w:val="00002324"/>
    <w:rsid w:val="00003EB8"/>
    <w:rsid w:val="000049B1"/>
    <w:rsid w:val="00007E3A"/>
    <w:rsid w:val="0001167D"/>
    <w:rsid w:val="00013CFB"/>
    <w:rsid w:val="00015B3E"/>
    <w:rsid w:val="0001736A"/>
    <w:rsid w:val="000204A3"/>
    <w:rsid w:val="00020D18"/>
    <w:rsid w:val="000322D9"/>
    <w:rsid w:val="00032B9D"/>
    <w:rsid w:val="0003591D"/>
    <w:rsid w:val="000361D1"/>
    <w:rsid w:val="00037322"/>
    <w:rsid w:val="000414E6"/>
    <w:rsid w:val="00045BD7"/>
    <w:rsid w:val="00047FD0"/>
    <w:rsid w:val="00050FD1"/>
    <w:rsid w:val="00051FE6"/>
    <w:rsid w:val="00060024"/>
    <w:rsid w:val="00060804"/>
    <w:rsid w:val="00062B01"/>
    <w:rsid w:val="00063373"/>
    <w:rsid w:val="0006369B"/>
    <w:rsid w:val="00063B66"/>
    <w:rsid w:val="00063C95"/>
    <w:rsid w:val="0006458D"/>
    <w:rsid w:val="00065219"/>
    <w:rsid w:val="00070202"/>
    <w:rsid w:val="00070516"/>
    <w:rsid w:val="000709CB"/>
    <w:rsid w:val="000711E5"/>
    <w:rsid w:val="00071CA8"/>
    <w:rsid w:val="000720B7"/>
    <w:rsid w:val="00073919"/>
    <w:rsid w:val="00074F2A"/>
    <w:rsid w:val="0007602B"/>
    <w:rsid w:val="000813A2"/>
    <w:rsid w:val="00081503"/>
    <w:rsid w:val="0008585E"/>
    <w:rsid w:val="00087F52"/>
    <w:rsid w:val="00090DF9"/>
    <w:rsid w:val="0009281B"/>
    <w:rsid w:val="000948A4"/>
    <w:rsid w:val="00094C36"/>
    <w:rsid w:val="00094C46"/>
    <w:rsid w:val="00097ECF"/>
    <w:rsid w:val="000A1CCC"/>
    <w:rsid w:val="000A2D6B"/>
    <w:rsid w:val="000A3809"/>
    <w:rsid w:val="000A60A8"/>
    <w:rsid w:val="000A7365"/>
    <w:rsid w:val="000A76BE"/>
    <w:rsid w:val="000B6CC8"/>
    <w:rsid w:val="000B7484"/>
    <w:rsid w:val="000B782E"/>
    <w:rsid w:val="000B7C54"/>
    <w:rsid w:val="000C33CE"/>
    <w:rsid w:val="000C3A1D"/>
    <w:rsid w:val="000C4F13"/>
    <w:rsid w:val="000C5D6A"/>
    <w:rsid w:val="000C685D"/>
    <w:rsid w:val="000C6988"/>
    <w:rsid w:val="000D202F"/>
    <w:rsid w:val="000D2917"/>
    <w:rsid w:val="000D5E7A"/>
    <w:rsid w:val="000D6BA6"/>
    <w:rsid w:val="000D7DE0"/>
    <w:rsid w:val="000E3352"/>
    <w:rsid w:val="000E7508"/>
    <w:rsid w:val="000F14FE"/>
    <w:rsid w:val="000F5713"/>
    <w:rsid w:val="000F5C0F"/>
    <w:rsid w:val="00100DC5"/>
    <w:rsid w:val="001032FB"/>
    <w:rsid w:val="001074E3"/>
    <w:rsid w:val="001107A0"/>
    <w:rsid w:val="0011289E"/>
    <w:rsid w:val="001148A4"/>
    <w:rsid w:val="00114C37"/>
    <w:rsid w:val="00114CFA"/>
    <w:rsid w:val="00115954"/>
    <w:rsid w:val="00120256"/>
    <w:rsid w:val="00121DD6"/>
    <w:rsid w:val="0012527F"/>
    <w:rsid w:val="00126C11"/>
    <w:rsid w:val="00127C65"/>
    <w:rsid w:val="00130A1A"/>
    <w:rsid w:val="001315F2"/>
    <w:rsid w:val="001322C2"/>
    <w:rsid w:val="00132E2E"/>
    <w:rsid w:val="00133511"/>
    <w:rsid w:val="001343CE"/>
    <w:rsid w:val="00136A6E"/>
    <w:rsid w:val="00137B9A"/>
    <w:rsid w:val="00141F74"/>
    <w:rsid w:val="00144E97"/>
    <w:rsid w:val="001507D6"/>
    <w:rsid w:val="00150957"/>
    <w:rsid w:val="0015181E"/>
    <w:rsid w:val="00152B72"/>
    <w:rsid w:val="00153682"/>
    <w:rsid w:val="00153A63"/>
    <w:rsid w:val="0015654A"/>
    <w:rsid w:val="0015717C"/>
    <w:rsid w:val="001603F2"/>
    <w:rsid w:val="001630D2"/>
    <w:rsid w:val="00165FBE"/>
    <w:rsid w:val="00166886"/>
    <w:rsid w:val="00167861"/>
    <w:rsid w:val="00167CE4"/>
    <w:rsid w:val="0017105B"/>
    <w:rsid w:val="0017216F"/>
    <w:rsid w:val="001753BE"/>
    <w:rsid w:val="00175595"/>
    <w:rsid w:val="001826B7"/>
    <w:rsid w:val="0018474D"/>
    <w:rsid w:val="001875D7"/>
    <w:rsid w:val="00191AC9"/>
    <w:rsid w:val="00193609"/>
    <w:rsid w:val="00195029"/>
    <w:rsid w:val="001A07FF"/>
    <w:rsid w:val="001A106C"/>
    <w:rsid w:val="001A2E47"/>
    <w:rsid w:val="001A35C3"/>
    <w:rsid w:val="001A37DB"/>
    <w:rsid w:val="001A3AF3"/>
    <w:rsid w:val="001A5219"/>
    <w:rsid w:val="001B0F58"/>
    <w:rsid w:val="001B20D0"/>
    <w:rsid w:val="001B628F"/>
    <w:rsid w:val="001B6303"/>
    <w:rsid w:val="001B7BDE"/>
    <w:rsid w:val="001C3CA7"/>
    <w:rsid w:val="001C419B"/>
    <w:rsid w:val="001C5223"/>
    <w:rsid w:val="001C6121"/>
    <w:rsid w:val="001C6827"/>
    <w:rsid w:val="001D16F3"/>
    <w:rsid w:val="001D38C7"/>
    <w:rsid w:val="001D4954"/>
    <w:rsid w:val="001D5D89"/>
    <w:rsid w:val="001D6C39"/>
    <w:rsid w:val="001D7815"/>
    <w:rsid w:val="001E101D"/>
    <w:rsid w:val="001E17B7"/>
    <w:rsid w:val="001E1A4C"/>
    <w:rsid w:val="001E4212"/>
    <w:rsid w:val="001E681F"/>
    <w:rsid w:val="001E7231"/>
    <w:rsid w:val="001E76D5"/>
    <w:rsid w:val="001F3C93"/>
    <w:rsid w:val="001F70E1"/>
    <w:rsid w:val="001F723B"/>
    <w:rsid w:val="001F7C03"/>
    <w:rsid w:val="002006A0"/>
    <w:rsid w:val="00201357"/>
    <w:rsid w:val="0020141A"/>
    <w:rsid w:val="002015DF"/>
    <w:rsid w:val="00202323"/>
    <w:rsid w:val="002053F9"/>
    <w:rsid w:val="00205B9A"/>
    <w:rsid w:val="00210BDB"/>
    <w:rsid w:val="00210F9A"/>
    <w:rsid w:val="002155A7"/>
    <w:rsid w:val="002157B5"/>
    <w:rsid w:val="00215A1B"/>
    <w:rsid w:val="00215C07"/>
    <w:rsid w:val="00216FD0"/>
    <w:rsid w:val="00217CEA"/>
    <w:rsid w:val="00221022"/>
    <w:rsid w:val="00221551"/>
    <w:rsid w:val="00221B90"/>
    <w:rsid w:val="00222640"/>
    <w:rsid w:val="0022348C"/>
    <w:rsid w:val="002243AC"/>
    <w:rsid w:val="002250DA"/>
    <w:rsid w:val="00226377"/>
    <w:rsid w:val="002268A2"/>
    <w:rsid w:val="002271F2"/>
    <w:rsid w:val="002324E1"/>
    <w:rsid w:val="00232F01"/>
    <w:rsid w:val="0023525F"/>
    <w:rsid w:val="00235887"/>
    <w:rsid w:val="00237BD8"/>
    <w:rsid w:val="002407FA"/>
    <w:rsid w:val="002421C4"/>
    <w:rsid w:val="00245146"/>
    <w:rsid w:val="00247CF3"/>
    <w:rsid w:val="002507A4"/>
    <w:rsid w:val="00251168"/>
    <w:rsid w:val="00251F39"/>
    <w:rsid w:val="0025367E"/>
    <w:rsid w:val="00262E07"/>
    <w:rsid w:val="00263976"/>
    <w:rsid w:val="00270088"/>
    <w:rsid w:val="00271F32"/>
    <w:rsid w:val="002757AB"/>
    <w:rsid w:val="002847D0"/>
    <w:rsid w:val="002926CD"/>
    <w:rsid w:val="00295409"/>
    <w:rsid w:val="002970EC"/>
    <w:rsid w:val="002A1A9B"/>
    <w:rsid w:val="002A3332"/>
    <w:rsid w:val="002A6E43"/>
    <w:rsid w:val="002B06DF"/>
    <w:rsid w:val="002B196A"/>
    <w:rsid w:val="002B3FE8"/>
    <w:rsid w:val="002B72E4"/>
    <w:rsid w:val="002B7BB6"/>
    <w:rsid w:val="002C1C09"/>
    <w:rsid w:val="002C1D44"/>
    <w:rsid w:val="002C333F"/>
    <w:rsid w:val="002C3DAC"/>
    <w:rsid w:val="002C4FA5"/>
    <w:rsid w:val="002C7CAA"/>
    <w:rsid w:val="002D17C4"/>
    <w:rsid w:val="002D30A2"/>
    <w:rsid w:val="002D42ED"/>
    <w:rsid w:val="002D46C2"/>
    <w:rsid w:val="002E0D22"/>
    <w:rsid w:val="002E3D58"/>
    <w:rsid w:val="002E682E"/>
    <w:rsid w:val="002F105E"/>
    <w:rsid w:val="002F6075"/>
    <w:rsid w:val="002F6E81"/>
    <w:rsid w:val="002F7043"/>
    <w:rsid w:val="00300857"/>
    <w:rsid w:val="00300A60"/>
    <w:rsid w:val="00301F71"/>
    <w:rsid w:val="00302B44"/>
    <w:rsid w:val="00303DE6"/>
    <w:rsid w:val="00307159"/>
    <w:rsid w:val="00307592"/>
    <w:rsid w:val="0031105A"/>
    <w:rsid w:val="00311BB1"/>
    <w:rsid w:val="00313DDC"/>
    <w:rsid w:val="0031449E"/>
    <w:rsid w:val="003164CE"/>
    <w:rsid w:val="00317991"/>
    <w:rsid w:val="003211B2"/>
    <w:rsid w:val="00323947"/>
    <w:rsid w:val="00331151"/>
    <w:rsid w:val="00332F0B"/>
    <w:rsid w:val="0034001B"/>
    <w:rsid w:val="003405A7"/>
    <w:rsid w:val="00340965"/>
    <w:rsid w:val="00341A95"/>
    <w:rsid w:val="0034206E"/>
    <w:rsid w:val="00342BBC"/>
    <w:rsid w:val="0034333C"/>
    <w:rsid w:val="00344577"/>
    <w:rsid w:val="0034637B"/>
    <w:rsid w:val="00347970"/>
    <w:rsid w:val="00350D9E"/>
    <w:rsid w:val="00352CE7"/>
    <w:rsid w:val="00353BB4"/>
    <w:rsid w:val="00354F38"/>
    <w:rsid w:val="00360227"/>
    <w:rsid w:val="00366DDE"/>
    <w:rsid w:val="00366F3E"/>
    <w:rsid w:val="00370290"/>
    <w:rsid w:val="00370588"/>
    <w:rsid w:val="00371638"/>
    <w:rsid w:val="003724C0"/>
    <w:rsid w:val="00373320"/>
    <w:rsid w:val="00374D59"/>
    <w:rsid w:val="00375D73"/>
    <w:rsid w:val="0037663C"/>
    <w:rsid w:val="00380B5A"/>
    <w:rsid w:val="00381235"/>
    <w:rsid w:val="0038558C"/>
    <w:rsid w:val="00386BE4"/>
    <w:rsid w:val="00386C4E"/>
    <w:rsid w:val="00386D73"/>
    <w:rsid w:val="00387C43"/>
    <w:rsid w:val="0039325F"/>
    <w:rsid w:val="003933BF"/>
    <w:rsid w:val="00393C9A"/>
    <w:rsid w:val="00396079"/>
    <w:rsid w:val="003A1E6E"/>
    <w:rsid w:val="003A2320"/>
    <w:rsid w:val="003A2DA9"/>
    <w:rsid w:val="003A36DD"/>
    <w:rsid w:val="003A65CB"/>
    <w:rsid w:val="003B22C2"/>
    <w:rsid w:val="003B2FBC"/>
    <w:rsid w:val="003B7064"/>
    <w:rsid w:val="003C35C9"/>
    <w:rsid w:val="003C53B5"/>
    <w:rsid w:val="003C5813"/>
    <w:rsid w:val="003C5D2C"/>
    <w:rsid w:val="003C7862"/>
    <w:rsid w:val="003D00A6"/>
    <w:rsid w:val="003D05D9"/>
    <w:rsid w:val="003D0A44"/>
    <w:rsid w:val="003D0BDE"/>
    <w:rsid w:val="003D1146"/>
    <w:rsid w:val="003D295D"/>
    <w:rsid w:val="003D2B43"/>
    <w:rsid w:val="003D3963"/>
    <w:rsid w:val="003D3D8C"/>
    <w:rsid w:val="003D3E2A"/>
    <w:rsid w:val="003D470C"/>
    <w:rsid w:val="003D4AAC"/>
    <w:rsid w:val="003E14D1"/>
    <w:rsid w:val="003E25B6"/>
    <w:rsid w:val="003E2FC2"/>
    <w:rsid w:val="003E40E5"/>
    <w:rsid w:val="003E4542"/>
    <w:rsid w:val="003E591B"/>
    <w:rsid w:val="003E5EE7"/>
    <w:rsid w:val="003E7422"/>
    <w:rsid w:val="003E78F3"/>
    <w:rsid w:val="003F043E"/>
    <w:rsid w:val="003F0486"/>
    <w:rsid w:val="003F2042"/>
    <w:rsid w:val="003F61F5"/>
    <w:rsid w:val="003F6BDF"/>
    <w:rsid w:val="003F7C63"/>
    <w:rsid w:val="00401A00"/>
    <w:rsid w:val="00402659"/>
    <w:rsid w:val="00405291"/>
    <w:rsid w:val="00405F62"/>
    <w:rsid w:val="00411618"/>
    <w:rsid w:val="004136C6"/>
    <w:rsid w:val="00413C92"/>
    <w:rsid w:val="004140F8"/>
    <w:rsid w:val="00415275"/>
    <w:rsid w:val="0041560D"/>
    <w:rsid w:val="00422BD0"/>
    <w:rsid w:val="0042367A"/>
    <w:rsid w:val="00424709"/>
    <w:rsid w:val="004260D1"/>
    <w:rsid w:val="00426E1F"/>
    <w:rsid w:val="004301D0"/>
    <w:rsid w:val="0043241B"/>
    <w:rsid w:val="00433A6E"/>
    <w:rsid w:val="00434A24"/>
    <w:rsid w:val="0044159B"/>
    <w:rsid w:val="00441FF5"/>
    <w:rsid w:val="00444D5D"/>
    <w:rsid w:val="004455E6"/>
    <w:rsid w:val="0044668A"/>
    <w:rsid w:val="004506A9"/>
    <w:rsid w:val="00451714"/>
    <w:rsid w:val="004527E4"/>
    <w:rsid w:val="00452A25"/>
    <w:rsid w:val="00455FFB"/>
    <w:rsid w:val="00457F6C"/>
    <w:rsid w:val="0046023E"/>
    <w:rsid w:val="00461B33"/>
    <w:rsid w:val="00461E82"/>
    <w:rsid w:val="00463156"/>
    <w:rsid w:val="00466EA0"/>
    <w:rsid w:val="00470095"/>
    <w:rsid w:val="00470230"/>
    <w:rsid w:val="004709DF"/>
    <w:rsid w:val="004716AA"/>
    <w:rsid w:val="00471F3E"/>
    <w:rsid w:val="00472194"/>
    <w:rsid w:val="00472F75"/>
    <w:rsid w:val="004745B8"/>
    <w:rsid w:val="004762A4"/>
    <w:rsid w:val="00482063"/>
    <w:rsid w:val="00482642"/>
    <w:rsid w:val="00482763"/>
    <w:rsid w:val="00483870"/>
    <w:rsid w:val="00483B57"/>
    <w:rsid w:val="00491499"/>
    <w:rsid w:val="00494FCB"/>
    <w:rsid w:val="004979D4"/>
    <w:rsid w:val="004A24FF"/>
    <w:rsid w:val="004A3AA4"/>
    <w:rsid w:val="004A6CFA"/>
    <w:rsid w:val="004B041D"/>
    <w:rsid w:val="004B22CF"/>
    <w:rsid w:val="004B281C"/>
    <w:rsid w:val="004B60BA"/>
    <w:rsid w:val="004B7EC4"/>
    <w:rsid w:val="004C120E"/>
    <w:rsid w:val="004C2074"/>
    <w:rsid w:val="004C26FF"/>
    <w:rsid w:val="004C31F2"/>
    <w:rsid w:val="004C4DB1"/>
    <w:rsid w:val="004C7DD4"/>
    <w:rsid w:val="004D2095"/>
    <w:rsid w:val="004D33FA"/>
    <w:rsid w:val="004D3E46"/>
    <w:rsid w:val="004D61E8"/>
    <w:rsid w:val="004D691E"/>
    <w:rsid w:val="004E1970"/>
    <w:rsid w:val="004E255B"/>
    <w:rsid w:val="004E42C6"/>
    <w:rsid w:val="004E657B"/>
    <w:rsid w:val="004E6644"/>
    <w:rsid w:val="004E68BC"/>
    <w:rsid w:val="004F0AA2"/>
    <w:rsid w:val="004F1CEE"/>
    <w:rsid w:val="004F3E47"/>
    <w:rsid w:val="004F4447"/>
    <w:rsid w:val="004F6966"/>
    <w:rsid w:val="004F6FDD"/>
    <w:rsid w:val="004F7F28"/>
    <w:rsid w:val="00500AA1"/>
    <w:rsid w:val="00500CDE"/>
    <w:rsid w:val="00500F3D"/>
    <w:rsid w:val="00501676"/>
    <w:rsid w:val="00502A9E"/>
    <w:rsid w:val="00504CE1"/>
    <w:rsid w:val="005077DC"/>
    <w:rsid w:val="00507D3F"/>
    <w:rsid w:val="0051060D"/>
    <w:rsid w:val="00511439"/>
    <w:rsid w:val="00514030"/>
    <w:rsid w:val="00515E99"/>
    <w:rsid w:val="00517EBC"/>
    <w:rsid w:val="00524433"/>
    <w:rsid w:val="005261C9"/>
    <w:rsid w:val="005267D3"/>
    <w:rsid w:val="00526C0C"/>
    <w:rsid w:val="00527F89"/>
    <w:rsid w:val="00532438"/>
    <w:rsid w:val="005329AA"/>
    <w:rsid w:val="0053388C"/>
    <w:rsid w:val="00540803"/>
    <w:rsid w:val="00541CE1"/>
    <w:rsid w:val="00541EE1"/>
    <w:rsid w:val="005445EF"/>
    <w:rsid w:val="00544F06"/>
    <w:rsid w:val="00546DDB"/>
    <w:rsid w:val="00551124"/>
    <w:rsid w:val="0055347E"/>
    <w:rsid w:val="005540F8"/>
    <w:rsid w:val="00554ABF"/>
    <w:rsid w:val="00555E40"/>
    <w:rsid w:val="00556702"/>
    <w:rsid w:val="00557298"/>
    <w:rsid w:val="00563EC8"/>
    <w:rsid w:val="00566B18"/>
    <w:rsid w:val="005671AA"/>
    <w:rsid w:val="005677AF"/>
    <w:rsid w:val="005709FA"/>
    <w:rsid w:val="00570DEC"/>
    <w:rsid w:val="0057137D"/>
    <w:rsid w:val="00573A2A"/>
    <w:rsid w:val="0057628C"/>
    <w:rsid w:val="005776BE"/>
    <w:rsid w:val="00584060"/>
    <w:rsid w:val="00591641"/>
    <w:rsid w:val="005938E5"/>
    <w:rsid w:val="00593F8E"/>
    <w:rsid w:val="0059422B"/>
    <w:rsid w:val="00597999"/>
    <w:rsid w:val="005A1F1D"/>
    <w:rsid w:val="005A2C42"/>
    <w:rsid w:val="005A419A"/>
    <w:rsid w:val="005B1373"/>
    <w:rsid w:val="005B2A34"/>
    <w:rsid w:val="005B59F7"/>
    <w:rsid w:val="005C0DE8"/>
    <w:rsid w:val="005C0E08"/>
    <w:rsid w:val="005C36E7"/>
    <w:rsid w:val="005C5B17"/>
    <w:rsid w:val="005C5EBB"/>
    <w:rsid w:val="005C7894"/>
    <w:rsid w:val="005D394F"/>
    <w:rsid w:val="005D40AD"/>
    <w:rsid w:val="005D40CA"/>
    <w:rsid w:val="005D6663"/>
    <w:rsid w:val="005D6BFE"/>
    <w:rsid w:val="005D7180"/>
    <w:rsid w:val="005D787A"/>
    <w:rsid w:val="005E08CC"/>
    <w:rsid w:val="005E26EE"/>
    <w:rsid w:val="005E28EA"/>
    <w:rsid w:val="005E39D1"/>
    <w:rsid w:val="005E3D4E"/>
    <w:rsid w:val="005E4DA0"/>
    <w:rsid w:val="005E6264"/>
    <w:rsid w:val="005E6ECD"/>
    <w:rsid w:val="005E7007"/>
    <w:rsid w:val="005F001F"/>
    <w:rsid w:val="005F00AA"/>
    <w:rsid w:val="005F04FB"/>
    <w:rsid w:val="005F05F7"/>
    <w:rsid w:val="005F47C5"/>
    <w:rsid w:val="005F5427"/>
    <w:rsid w:val="005F56EE"/>
    <w:rsid w:val="005F6643"/>
    <w:rsid w:val="006008BB"/>
    <w:rsid w:val="0060105D"/>
    <w:rsid w:val="006011EA"/>
    <w:rsid w:val="00602083"/>
    <w:rsid w:val="00602105"/>
    <w:rsid w:val="006028C7"/>
    <w:rsid w:val="006070A5"/>
    <w:rsid w:val="00607112"/>
    <w:rsid w:val="0061050D"/>
    <w:rsid w:val="006125FD"/>
    <w:rsid w:val="00612E08"/>
    <w:rsid w:val="006154AB"/>
    <w:rsid w:val="00620A2C"/>
    <w:rsid w:val="00622167"/>
    <w:rsid w:val="00622818"/>
    <w:rsid w:val="0062385A"/>
    <w:rsid w:val="006240AE"/>
    <w:rsid w:val="00624CDE"/>
    <w:rsid w:val="00625FAF"/>
    <w:rsid w:val="006262A5"/>
    <w:rsid w:val="0062693A"/>
    <w:rsid w:val="00635747"/>
    <w:rsid w:val="00637CF4"/>
    <w:rsid w:val="00640AC1"/>
    <w:rsid w:val="00641772"/>
    <w:rsid w:val="00644724"/>
    <w:rsid w:val="00650192"/>
    <w:rsid w:val="00653AE4"/>
    <w:rsid w:val="00653F69"/>
    <w:rsid w:val="00656C09"/>
    <w:rsid w:val="00656C60"/>
    <w:rsid w:val="00657787"/>
    <w:rsid w:val="00665E09"/>
    <w:rsid w:val="0066744E"/>
    <w:rsid w:val="00671411"/>
    <w:rsid w:val="00675D5A"/>
    <w:rsid w:val="00676F98"/>
    <w:rsid w:val="00677EB8"/>
    <w:rsid w:val="00680DF5"/>
    <w:rsid w:val="00681643"/>
    <w:rsid w:val="00681862"/>
    <w:rsid w:val="00684EC9"/>
    <w:rsid w:val="00687C12"/>
    <w:rsid w:val="006919B6"/>
    <w:rsid w:val="0069219D"/>
    <w:rsid w:val="006939CF"/>
    <w:rsid w:val="006951E8"/>
    <w:rsid w:val="0069787D"/>
    <w:rsid w:val="006A0084"/>
    <w:rsid w:val="006A259F"/>
    <w:rsid w:val="006A2F88"/>
    <w:rsid w:val="006A4912"/>
    <w:rsid w:val="006A62D6"/>
    <w:rsid w:val="006A72A1"/>
    <w:rsid w:val="006B3015"/>
    <w:rsid w:val="006B3A5D"/>
    <w:rsid w:val="006C1123"/>
    <w:rsid w:val="006C574F"/>
    <w:rsid w:val="006C775B"/>
    <w:rsid w:val="006D3065"/>
    <w:rsid w:val="006D4917"/>
    <w:rsid w:val="006D5BD9"/>
    <w:rsid w:val="006D6B93"/>
    <w:rsid w:val="006D6EC9"/>
    <w:rsid w:val="006E0BC2"/>
    <w:rsid w:val="006E0C74"/>
    <w:rsid w:val="006E0FD1"/>
    <w:rsid w:val="006E2336"/>
    <w:rsid w:val="006E3FE8"/>
    <w:rsid w:val="006E4EAF"/>
    <w:rsid w:val="006E5850"/>
    <w:rsid w:val="006E6BE6"/>
    <w:rsid w:val="006F01BC"/>
    <w:rsid w:val="006F41CF"/>
    <w:rsid w:val="0070041A"/>
    <w:rsid w:val="00700C6F"/>
    <w:rsid w:val="00702760"/>
    <w:rsid w:val="007049D0"/>
    <w:rsid w:val="00712E22"/>
    <w:rsid w:val="00715C1B"/>
    <w:rsid w:val="00720E35"/>
    <w:rsid w:val="0072124C"/>
    <w:rsid w:val="00723E9E"/>
    <w:rsid w:val="00724DA8"/>
    <w:rsid w:val="00725C7A"/>
    <w:rsid w:val="0072796F"/>
    <w:rsid w:val="00734F5D"/>
    <w:rsid w:val="00735110"/>
    <w:rsid w:val="00736223"/>
    <w:rsid w:val="00740186"/>
    <w:rsid w:val="0074094A"/>
    <w:rsid w:val="00741818"/>
    <w:rsid w:val="007442CB"/>
    <w:rsid w:val="007446E5"/>
    <w:rsid w:val="0074483C"/>
    <w:rsid w:val="007459DA"/>
    <w:rsid w:val="00745B40"/>
    <w:rsid w:val="00750AF6"/>
    <w:rsid w:val="00752B04"/>
    <w:rsid w:val="007536B3"/>
    <w:rsid w:val="007556FF"/>
    <w:rsid w:val="007569F2"/>
    <w:rsid w:val="00761A90"/>
    <w:rsid w:val="00763539"/>
    <w:rsid w:val="00766329"/>
    <w:rsid w:val="007675FF"/>
    <w:rsid w:val="00772981"/>
    <w:rsid w:val="007731C6"/>
    <w:rsid w:val="00782925"/>
    <w:rsid w:val="0078781F"/>
    <w:rsid w:val="00787848"/>
    <w:rsid w:val="0079053E"/>
    <w:rsid w:val="00790E87"/>
    <w:rsid w:val="00791290"/>
    <w:rsid w:val="007932BD"/>
    <w:rsid w:val="00793F1E"/>
    <w:rsid w:val="007944F7"/>
    <w:rsid w:val="007955FF"/>
    <w:rsid w:val="00796680"/>
    <w:rsid w:val="0079751B"/>
    <w:rsid w:val="007A0053"/>
    <w:rsid w:val="007A0760"/>
    <w:rsid w:val="007A2E44"/>
    <w:rsid w:val="007A3008"/>
    <w:rsid w:val="007A6456"/>
    <w:rsid w:val="007B0B6F"/>
    <w:rsid w:val="007B242E"/>
    <w:rsid w:val="007B4178"/>
    <w:rsid w:val="007B6B50"/>
    <w:rsid w:val="007B79C7"/>
    <w:rsid w:val="007C2541"/>
    <w:rsid w:val="007C3242"/>
    <w:rsid w:val="007C5AC7"/>
    <w:rsid w:val="007C7F1D"/>
    <w:rsid w:val="007D39BC"/>
    <w:rsid w:val="007D41A9"/>
    <w:rsid w:val="007D4A9F"/>
    <w:rsid w:val="007D5FFE"/>
    <w:rsid w:val="007D6935"/>
    <w:rsid w:val="007D6EC8"/>
    <w:rsid w:val="007E01E9"/>
    <w:rsid w:val="007E14F3"/>
    <w:rsid w:val="007E2932"/>
    <w:rsid w:val="007F0328"/>
    <w:rsid w:val="007F0E1A"/>
    <w:rsid w:val="007F188A"/>
    <w:rsid w:val="007F214F"/>
    <w:rsid w:val="007F405E"/>
    <w:rsid w:val="007F41DF"/>
    <w:rsid w:val="007F4382"/>
    <w:rsid w:val="007F48C3"/>
    <w:rsid w:val="007F5796"/>
    <w:rsid w:val="007F5A14"/>
    <w:rsid w:val="007F69D0"/>
    <w:rsid w:val="007F6A43"/>
    <w:rsid w:val="007F6C7E"/>
    <w:rsid w:val="008006CF"/>
    <w:rsid w:val="00804571"/>
    <w:rsid w:val="008051EB"/>
    <w:rsid w:val="008067B8"/>
    <w:rsid w:val="00807505"/>
    <w:rsid w:val="00812D68"/>
    <w:rsid w:val="008136FF"/>
    <w:rsid w:val="00813D04"/>
    <w:rsid w:val="00813F42"/>
    <w:rsid w:val="00814433"/>
    <w:rsid w:val="00814C7A"/>
    <w:rsid w:val="0081708A"/>
    <w:rsid w:val="00821A1A"/>
    <w:rsid w:val="0082735D"/>
    <w:rsid w:val="008338EF"/>
    <w:rsid w:val="00833BB4"/>
    <w:rsid w:val="00833CF6"/>
    <w:rsid w:val="00835BEA"/>
    <w:rsid w:val="00835FE3"/>
    <w:rsid w:val="00840121"/>
    <w:rsid w:val="00841338"/>
    <w:rsid w:val="008506D2"/>
    <w:rsid w:val="008547C1"/>
    <w:rsid w:val="0085516F"/>
    <w:rsid w:val="00856F7D"/>
    <w:rsid w:val="0086380D"/>
    <w:rsid w:val="00863928"/>
    <w:rsid w:val="00865418"/>
    <w:rsid w:val="00870EA5"/>
    <w:rsid w:val="00871C59"/>
    <w:rsid w:val="00871EC1"/>
    <w:rsid w:val="008750F1"/>
    <w:rsid w:val="00876BF8"/>
    <w:rsid w:val="008868E5"/>
    <w:rsid w:val="00894E5F"/>
    <w:rsid w:val="0089528C"/>
    <w:rsid w:val="008975F7"/>
    <w:rsid w:val="00897767"/>
    <w:rsid w:val="008A1F81"/>
    <w:rsid w:val="008A2012"/>
    <w:rsid w:val="008A333E"/>
    <w:rsid w:val="008A58B9"/>
    <w:rsid w:val="008A69A2"/>
    <w:rsid w:val="008B0DCC"/>
    <w:rsid w:val="008B2A7F"/>
    <w:rsid w:val="008B497E"/>
    <w:rsid w:val="008B4C9B"/>
    <w:rsid w:val="008B61E7"/>
    <w:rsid w:val="008B73F9"/>
    <w:rsid w:val="008C048E"/>
    <w:rsid w:val="008C0FF3"/>
    <w:rsid w:val="008C2D61"/>
    <w:rsid w:val="008C77F1"/>
    <w:rsid w:val="008C7DBD"/>
    <w:rsid w:val="008D02A8"/>
    <w:rsid w:val="008D0B02"/>
    <w:rsid w:val="008D0D4C"/>
    <w:rsid w:val="008D1D11"/>
    <w:rsid w:val="008D5E3F"/>
    <w:rsid w:val="008D5F3B"/>
    <w:rsid w:val="008E22E7"/>
    <w:rsid w:val="008E27ED"/>
    <w:rsid w:val="008E2ACA"/>
    <w:rsid w:val="008E4ECB"/>
    <w:rsid w:val="008E648D"/>
    <w:rsid w:val="008F0D64"/>
    <w:rsid w:val="008F2AD8"/>
    <w:rsid w:val="008F2F72"/>
    <w:rsid w:val="008F3F82"/>
    <w:rsid w:val="00900805"/>
    <w:rsid w:val="00902F6A"/>
    <w:rsid w:val="00907AAB"/>
    <w:rsid w:val="0091471C"/>
    <w:rsid w:val="00914729"/>
    <w:rsid w:val="00915A47"/>
    <w:rsid w:val="00917B30"/>
    <w:rsid w:val="00920003"/>
    <w:rsid w:val="009208B6"/>
    <w:rsid w:val="00921931"/>
    <w:rsid w:val="00922F75"/>
    <w:rsid w:val="0092322B"/>
    <w:rsid w:val="00926506"/>
    <w:rsid w:val="00926A8E"/>
    <w:rsid w:val="009275C8"/>
    <w:rsid w:val="0093373C"/>
    <w:rsid w:val="00935CFE"/>
    <w:rsid w:val="00936C41"/>
    <w:rsid w:val="0094134F"/>
    <w:rsid w:val="0094213E"/>
    <w:rsid w:val="00943104"/>
    <w:rsid w:val="00944C98"/>
    <w:rsid w:val="00952A21"/>
    <w:rsid w:val="009538F4"/>
    <w:rsid w:val="00954F48"/>
    <w:rsid w:val="00964797"/>
    <w:rsid w:val="00965711"/>
    <w:rsid w:val="00965EC0"/>
    <w:rsid w:val="009709C6"/>
    <w:rsid w:val="00971241"/>
    <w:rsid w:val="009739BB"/>
    <w:rsid w:val="009747AD"/>
    <w:rsid w:val="00980AEB"/>
    <w:rsid w:val="00985C79"/>
    <w:rsid w:val="00990ED4"/>
    <w:rsid w:val="00992E1A"/>
    <w:rsid w:val="0099319F"/>
    <w:rsid w:val="00994F23"/>
    <w:rsid w:val="00994FC9"/>
    <w:rsid w:val="009960F2"/>
    <w:rsid w:val="00997CC7"/>
    <w:rsid w:val="009A027C"/>
    <w:rsid w:val="009A2385"/>
    <w:rsid w:val="009A429A"/>
    <w:rsid w:val="009A5477"/>
    <w:rsid w:val="009A5939"/>
    <w:rsid w:val="009A6203"/>
    <w:rsid w:val="009A73E8"/>
    <w:rsid w:val="009A78FF"/>
    <w:rsid w:val="009A7BBC"/>
    <w:rsid w:val="009B0266"/>
    <w:rsid w:val="009B0F35"/>
    <w:rsid w:val="009B19E7"/>
    <w:rsid w:val="009B2F56"/>
    <w:rsid w:val="009B3F65"/>
    <w:rsid w:val="009C172C"/>
    <w:rsid w:val="009C17B9"/>
    <w:rsid w:val="009C1A6B"/>
    <w:rsid w:val="009C1E71"/>
    <w:rsid w:val="009C3582"/>
    <w:rsid w:val="009C4594"/>
    <w:rsid w:val="009C5127"/>
    <w:rsid w:val="009C70CA"/>
    <w:rsid w:val="009C7750"/>
    <w:rsid w:val="009C794C"/>
    <w:rsid w:val="009D0060"/>
    <w:rsid w:val="009D2251"/>
    <w:rsid w:val="009D2294"/>
    <w:rsid w:val="009D7139"/>
    <w:rsid w:val="009E0313"/>
    <w:rsid w:val="009E4700"/>
    <w:rsid w:val="009E5266"/>
    <w:rsid w:val="009E5DFA"/>
    <w:rsid w:val="009E682E"/>
    <w:rsid w:val="009F08C5"/>
    <w:rsid w:val="009F284E"/>
    <w:rsid w:val="009F315F"/>
    <w:rsid w:val="009F6C4C"/>
    <w:rsid w:val="00A02337"/>
    <w:rsid w:val="00A068F0"/>
    <w:rsid w:val="00A10196"/>
    <w:rsid w:val="00A122CD"/>
    <w:rsid w:val="00A12C7E"/>
    <w:rsid w:val="00A132EE"/>
    <w:rsid w:val="00A13BFA"/>
    <w:rsid w:val="00A168B5"/>
    <w:rsid w:val="00A1707D"/>
    <w:rsid w:val="00A21516"/>
    <w:rsid w:val="00A24EC3"/>
    <w:rsid w:val="00A267AC"/>
    <w:rsid w:val="00A27504"/>
    <w:rsid w:val="00A27B9D"/>
    <w:rsid w:val="00A31018"/>
    <w:rsid w:val="00A32436"/>
    <w:rsid w:val="00A325D3"/>
    <w:rsid w:val="00A33144"/>
    <w:rsid w:val="00A3438B"/>
    <w:rsid w:val="00A361D7"/>
    <w:rsid w:val="00A3775B"/>
    <w:rsid w:val="00A405DB"/>
    <w:rsid w:val="00A40909"/>
    <w:rsid w:val="00A41BC2"/>
    <w:rsid w:val="00A42551"/>
    <w:rsid w:val="00A46E96"/>
    <w:rsid w:val="00A5051D"/>
    <w:rsid w:val="00A520CA"/>
    <w:rsid w:val="00A538E8"/>
    <w:rsid w:val="00A5715F"/>
    <w:rsid w:val="00A5731B"/>
    <w:rsid w:val="00A6120A"/>
    <w:rsid w:val="00A61298"/>
    <w:rsid w:val="00A61CF5"/>
    <w:rsid w:val="00A61D9C"/>
    <w:rsid w:val="00A64B54"/>
    <w:rsid w:val="00A64D82"/>
    <w:rsid w:val="00A73D0E"/>
    <w:rsid w:val="00A75956"/>
    <w:rsid w:val="00A82B54"/>
    <w:rsid w:val="00A83773"/>
    <w:rsid w:val="00A83902"/>
    <w:rsid w:val="00A86194"/>
    <w:rsid w:val="00A87884"/>
    <w:rsid w:val="00A87AF5"/>
    <w:rsid w:val="00A87D01"/>
    <w:rsid w:val="00A910FD"/>
    <w:rsid w:val="00A9313C"/>
    <w:rsid w:val="00A93929"/>
    <w:rsid w:val="00A95164"/>
    <w:rsid w:val="00A95828"/>
    <w:rsid w:val="00A958B8"/>
    <w:rsid w:val="00A95BF4"/>
    <w:rsid w:val="00A96520"/>
    <w:rsid w:val="00AA09A3"/>
    <w:rsid w:val="00AA4AC8"/>
    <w:rsid w:val="00AA68B8"/>
    <w:rsid w:val="00AA7A85"/>
    <w:rsid w:val="00AB11C7"/>
    <w:rsid w:val="00AB1BA8"/>
    <w:rsid w:val="00AB20C4"/>
    <w:rsid w:val="00AB3A19"/>
    <w:rsid w:val="00AB66C6"/>
    <w:rsid w:val="00AB6D94"/>
    <w:rsid w:val="00AC1D22"/>
    <w:rsid w:val="00AC24C2"/>
    <w:rsid w:val="00AC430B"/>
    <w:rsid w:val="00AC6FFD"/>
    <w:rsid w:val="00AC711F"/>
    <w:rsid w:val="00AD32A5"/>
    <w:rsid w:val="00AD3DD3"/>
    <w:rsid w:val="00AD5332"/>
    <w:rsid w:val="00AD547F"/>
    <w:rsid w:val="00AD60E8"/>
    <w:rsid w:val="00AE1905"/>
    <w:rsid w:val="00AE1B85"/>
    <w:rsid w:val="00AE4342"/>
    <w:rsid w:val="00AF0A07"/>
    <w:rsid w:val="00AF78C3"/>
    <w:rsid w:val="00B000E9"/>
    <w:rsid w:val="00B01D9D"/>
    <w:rsid w:val="00B03B9D"/>
    <w:rsid w:val="00B07162"/>
    <w:rsid w:val="00B1364F"/>
    <w:rsid w:val="00B1375C"/>
    <w:rsid w:val="00B159FB"/>
    <w:rsid w:val="00B16635"/>
    <w:rsid w:val="00B17BCC"/>
    <w:rsid w:val="00B222CA"/>
    <w:rsid w:val="00B24390"/>
    <w:rsid w:val="00B24D0F"/>
    <w:rsid w:val="00B254E5"/>
    <w:rsid w:val="00B25EE5"/>
    <w:rsid w:val="00B261B6"/>
    <w:rsid w:val="00B272F3"/>
    <w:rsid w:val="00B3052C"/>
    <w:rsid w:val="00B319CE"/>
    <w:rsid w:val="00B3467C"/>
    <w:rsid w:val="00B37749"/>
    <w:rsid w:val="00B433F4"/>
    <w:rsid w:val="00B4344B"/>
    <w:rsid w:val="00B45019"/>
    <w:rsid w:val="00B514A7"/>
    <w:rsid w:val="00B53E45"/>
    <w:rsid w:val="00B5452F"/>
    <w:rsid w:val="00B546B7"/>
    <w:rsid w:val="00B55E57"/>
    <w:rsid w:val="00B65067"/>
    <w:rsid w:val="00B67F99"/>
    <w:rsid w:val="00B7115D"/>
    <w:rsid w:val="00B748A4"/>
    <w:rsid w:val="00B74F2B"/>
    <w:rsid w:val="00B75BF2"/>
    <w:rsid w:val="00B75E48"/>
    <w:rsid w:val="00B77F81"/>
    <w:rsid w:val="00B81A17"/>
    <w:rsid w:val="00B832D4"/>
    <w:rsid w:val="00B83804"/>
    <w:rsid w:val="00B851EE"/>
    <w:rsid w:val="00B85415"/>
    <w:rsid w:val="00B90523"/>
    <w:rsid w:val="00B90531"/>
    <w:rsid w:val="00B908BE"/>
    <w:rsid w:val="00B97156"/>
    <w:rsid w:val="00B9722E"/>
    <w:rsid w:val="00B9777C"/>
    <w:rsid w:val="00B97957"/>
    <w:rsid w:val="00BA3269"/>
    <w:rsid w:val="00BA4DF6"/>
    <w:rsid w:val="00BA6159"/>
    <w:rsid w:val="00BA76BF"/>
    <w:rsid w:val="00BA78CD"/>
    <w:rsid w:val="00BB044D"/>
    <w:rsid w:val="00BB1439"/>
    <w:rsid w:val="00BB184C"/>
    <w:rsid w:val="00BB1C66"/>
    <w:rsid w:val="00BB2505"/>
    <w:rsid w:val="00BB321C"/>
    <w:rsid w:val="00BB4F5E"/>
    <w:rsid w:val="00BB7BE3"/>
    <w:rsid w:val="00BC031B"/>
    <w:rsid w:val="00BC32F3"/>
    <w:rsid w:val="00BC40D1"/>
    <w:rsid w:val="00BC51D7"/>
    <w:rsid w:val="00BC7E7E"/>
    <w:rsid w:val="00BD1F30"/>
    <w:rsid w:val="00BD2665"/>
    <w:rsid w:val="00BD4814"/>
    <w:rsid w:val="00BD4CD1"/>
    <w:rsid w:val="00BD73B5"/>
    <w:rsid w:val="00BD7EFA"/>
    <w:rsid w:val="00BE34B3"/>
    <w:rsid w:val="00BE3547"/>
    <w:rsid w:val="00BF3147"/>
    <w:rsid w:val="00BF697D"/>
    <w:rsid w:val="00C005DC"/>
    <w:rsid w:val="00C019C6"/>
    <w:rsid w:val="00C03758"/>
    <w:rsid w:val="00C037AF"/>
    <w:rsid w:val="00C03C89"/>
    <w:rsid w:val="00C061E2"/>
    <w:rsid w:val="00C1034E"/>
    <w:rsid w:val="00C103C6"/>
    <w:rsid w:val="00C12746"/>
    <w:rsid w:val="00C1318F"/>
    <w:rsid w:val="00C17850"/>
    <w:rsid w:val="00C22B6D"/>
    <w:rsid w:val="00C23127"/>
    <w:rsid w:val="00C23A45"/>
    <w:rsid w:val="00C40A8C"/>
    <w:rsid w:val="00C4618B"/>
    <w:rsid w:val="00C508DD"/>
    <w:rsid w:val="00C50E30"/>
    <w:rsid w:val="00C50EA5"/>
    <w:rsid w:val="00C51E73"/>
    <w:rsid w:val="00C54A7B"/>
    <w:rsid w:val="00C57C23"/>
    <w:rsid w:val="00C63808"/>
    <w:rsid w:val="00C646F3"/>
    <w:rsid w:val="00C64E42"/>
    <w:rsid w:val="00C64FAF"/>
    <w:rsid w:val="00C659EC"/>
    <w:rsid w:val="00C66F95"/>
    <w:rsid w:val="00C722E9"/>
    <w:rsid w:val="00C723B3"/>
    <w:rsid w:val="00C744B3"/>
    <w:rsid w:val="00C74A51"/>
    <w:rsid w:val="00C75145"/>
    <w:rsid w:val="00C76D29"/>
    <w:rsid w:val="00C806DF"/>
    <w:rsid w:val="00C82CAE"/>
    <w:rsid w:val="00C8481E"/>
    <w:rsid w:val="00C86804"/>
    <w:rsid w:val="00C87088"/>
    <w:rsid w:val="00C91812"/>
    <w:rsid w:val="00C92A46"/>
    <w:rsid w:val="00C93C46"/>
    <w:rsid w:val="00C94F8E"/>
    <w:rsid w:val="00C952DE"/>
    <w:rsid w:val="00C969C8"/>
    <w:rsid w:val="00C9744A"/>
    <w:rsid w:val="00CA0550"/>
    <w:rsid w:val="00CA093C"/>
    <w:rsid w:val="00CA31DF"/>
    <w:rsid w:val="00CA3CF8"/>
    <w:rsid w:val="00CA4529"/>
    <w:rsid w:val="00CA655E"/>
    <w:rsid w:val="00CA6BD6"/>
    <w:rsid w:val="00CB7208"/>
    <w:rsid w:val="00CC0A7A"/>
    <w:rsid w:val="00CC3108"/>
    <w:rsid w:val="00CC6828"/>
    <w:rsid w:val="00CD3D99"/>
    <w:rsid w:val="00CD4408"/>
    <w:rsid w:val="00CD4988"/>
    <w:rsid w:val="00CD4EB4"/>
    <w:rsid w:val="00CD5187"/>
    <w:rsid w:val="00CD7B9B"/>
    <w:rsid w:val="00CE047E"/>
    <w:rsid w:val="00CE0B0C"/>
    <w:rsid w:val="00CE3315"/>
    <w:rsid w:val="00CE3478"/>
    <w:rsid w:val="00CE584A"/>
    <w:rsid w:val="00CE5ACC"/>
    <w:rsid w:val="00CF4659"/>
    <w:rsid w:val="00CF4FFE"/>
    <w:rsid w:val="00CF55D9"/>
    <w:rsid w:val="00CF60DF"/>
    <w:rsid w:val="00CF768D"/>
    <w:rsid w:val="00D00A15"/>
    <w:rsid w:val="00D03A88"/>
    <w:rsid w:val="00D04861"/>
    <w:rsid w:val="00D05189"/>
    <w:rsid w:val="00D05C0F"/>
    <w:rsid w:val="00D06459"/>
    <w:rsid w:val="00D17505"/>
    <w:rsid w:val="00D2765D"/>
    <w:rsid w:val="00D364A1"/>
    <w:rsid w:val="00D4014D"/>
    <w:rsid w:val="00D50E63"/>
    <w:rsid w:val="00D51F99"/>
    <w:rsid w:val="00D545E2"/>
    <w:rsid w:val="00D55D54"/>
    <w:rsid w:val="00D5776B"/>
    <w:rsid w:val="00D57EB4"/>
    <w:rsid w:val="00D63B62"/>
    <w:rsid w:val="00D655CC"/>
    <w:rsid w:val="00D65B2B"/>
    <w:rsid w:val="00D66BB2"/>
    <w:rsid w:val="00D700FB"/>
    <w:rsid w:val="00D7035B"/>
    <w:rsid w:val="00D73501"/>
    <w:rsid w:val="00D75EC7"/>
    <w:rsid w:val="00D76776"/>
    <w:rsid w:val="00D768E0"/>
    <w:rsid w:val="00D76BBC"/>
    <w:rsid w:val="00D81091"/>
    <w:rsid w:val="00D810C3"/>
    <w:rsid w:val="00D82B76"/>
    <w:rsid w:val="00D82F76"/>
    <w:rsid w:val="00D855AF"/>
    <w:rsid w:val="00D863B2"/>
    <w:rsid w:val="00D86935"/>
    <w:rsid w:val="00D902F0"/>
    <w:rsid w:val="00D93A2B"/>
    <w:rsid w:val="00D93B67"/>
    <w:rsid w:val="00D95665"/>
    <w:rsid w:val="00D95677"/>
    <w:rsid w:val="00D97FC3"/>
    <w:rsid w:val="00DA0F57"/>
    <w:rsid w:val="00DA20C9"/>
    <w:rsid w:val="00DA2274"/>
    <w:rsid w:val="00DA4D20"/>
    <w:rsid w:val="00DA513D"/>
    <w:rsid w:val="00DA58B1"/>
    <w:rsid w:val="00DA5E10"/>
    <w:rsid w:val="00DA7543"/>
    <w:rsid w:val="00DA775D"/>
    <w:rsid w:val="00DB2366"/>
    <w:rsid w:val="00DB36E7"/>
    <w:rsid w:val="00DB7289"/>
    <w:rsid w:val="00DC0702"/>
    <w:rsid w:val="00DC15F6"/>
    <w:rsid w:val="00DC319D"/>
    <w:rsid w:val="00DC4C8E"/>
    <w:rsid w:val="00DC5B88"/>
    <w:rsid w:val="00DC734A"/>
    <w:rsid w:val="00DC7CD8"/>
    <w:rsid w:val="00DC7E6A"/>
    <w:rsid w:val="00DD0A0B"/>
    <w:rsid w:val="00DD1759"/>
    <w:rsid w:val="00DD1C3D"/>
    <w:rsid w:val="00DD32A9"/>
    <w:rsid w:val="00DD50DF"/>
    <w:rsid w:val="00DD69EC"/>
    <w:rsid w:val="00DE1B5F"/>
    <w:rsid w:val="00DE49A5"/>
    <w:rsid w:val="00DE6CD6"/>
    <w:rsid w:val="00DE7097"/>
    <w:rsid w:val="00DF0D09"/>
    <w:rsid w:val="00DF1695"/>
    <w:rsid w:val="00DF16B5"/>
    <w:rsid w:val="00DF22A4"/>
    <w:rsid w:val="00DF2C42"/>
    <w:rsid w:val="00DF4BC8"/>
    <w:rsid w:val="00DF6216"/>
    <w:rsid w:val="00DF6E95"/>
    <w:rsid w:val="00DF7E43"/>
    <w:rsid w:val="00E002B0"/>
    <w:rsid w:val="00E01C44"/>
    <w:rsid w:val="00E02405"/>
    <w:rsid w:val="00E04152"/>
    <w:rsid w:val="00E06B7E"/>
    <w:rsid w:val="00E1003D"/>
    <w:rsid w:val="00E111CF"/>
    <w:rsid w:val="00E13AB1"/>
    <w:rsid w:val="00E15BA7"/>
    <w:rsid w:val="00E15BB5"/>
    <w:rsid w:val="00E15C40"/>
    <w:rsid w:val="00E161F5"/>
    <w:rsid w:val="00E169EE"/>
    <w:rsid w:val="00E1723F"/>
    <w:rsid w:val="00E212E2"/>
    <w:rsid w:val="00E2313B"/>
    <w:rsid w:val="00E23A14"/>
    <w:rsid w:val="00E24CE7"/>
    <w:rsid w:val="00E2619B"/>
    <w:rsid w:val="00E3067F"/>
    <w:rsid w:val="00E309F2"/>
    <w:rsid w:val="00E31691"/>
    <w:rsid w:val="00E323DE"/>
    <w:rsid w:val="00E35852"/>
    <w:rsid w:val="00E37F3E"/>
    <w:rsid w:val="00E41378"/>
    <w:rsid w:val="00E45A75"/>
    <w:rsid w:val="00E47AB7"/>
    <w:rsid w:val="00E5190F"/>
    <w:rsid w:val="00E51E34"/>
    <w:rsid w:val="00E52535"/>
    <w:rsid w:val="00E52FFC"/>
    <w:rsid w:val="00E544DB"/>
    <w:rsid w:val="00E5777A"/>
    <w:rsid w:val="00E62746"/>
    <w:rsid w:val="00E6379A"/>
    <w:rsid w:val="00E64145"/>
    <w:rsid w:val="00E64831"/>
    <w:rsid w:val="00E670AF"/>
    <w:rsid w:val="00E6790A"/>
    <w:rsid w:val="00E74DB9"/>
    <w:rsid w:val="00E75B09"/>
    <w:rsid w:val="00E806B3"/>
    <w:rsid w:val="00E83A14"/>
    <w:rsid w:val="00E83CFC"/>
    <w:rsid w:val="00E848A7"/>
    <w:rsid w:val="00E876D7"/>
    <w:rsid w:val="00E87E5A"/>
    <w:rsid w:val="00E9002C"/>
    <w:rsid w:val="00E92FF1"/>
    <w:rsid w:val="00E9407E"/>
    <w:rsid w:val="00E9775A"/>
    <w:rsid w:val="00EA1E69"/>
    <w:rsid w:val="00EA2E65"/>
    <w:rsid w:val="00EA4A44"/>
    <w:rsid w:val="00EB0A0E"/>
    <w:rsid w:val="00EB2E7E"/>
    <w:rsid w:val="00EB5F37"/>
    <w:rsid w:val="00EC0070"/>
    <w:rsid w:val="00EC11E3"/>
    <w:rsid w:val="00EC1B15"/>
    <w:rsid w:val="00EC4467"/>
    <w:rsid w:val="00EC483F"/>
    <w:rsid w:val="00EC5BD9"/>
    <w:rsid w:val="00EC6518"/>
    <w:rsid w:val="00EC6C6E"/>
    <w:rsid w:val="00EC7091"/>
    <w:rsid w:val="00ED3E22"/>
    <w:rsid w:val="00ED7090"/>
    <w:rsid w:val="00ED783F"/>
    <w:rsid w:val="00EE3CA4"/>
    <w:rsid w:val="00EE3E10"/>
    <w:rsid w:val="00EE45BC"/>
    <w:rsid w:val="00EE7676"/>
    <w:rsid w:val="00EF0F32"/>
    <w:rsid w:val="00EF3E3F"/>
    <w:rsid w:val="00EF4690"/>
    <w:rsid w:val="00EF5E2F"/>
    <w:rsid w:val="00EF6F59"/>
    <w:rsid w:val="00F000D6"/>
    <w:rsid w:val="00F00A79"/>
    <w:rsid w:val="00F00FB8"/>
    <w:rsid w:val="00F01BA9"/>
    <w:rsid w:val="00F20D6D"/>
    <w:rsid w:val="00F31E39"/>
    <w:rsid w:val="00F3239D"/>
    <w:rsid w:val="00F347E0"/>
    <w:rsid w:val="00F3525E"/>
    <w:rsid w:val="00F358D8"/>
    <w:rsid w:val="00F359FB"/>
    <w:rsid w:val="00F369C7"/>
    <w:rsid w:val="00F41BEB"/>
    <w:rsid w:val="00F45B6F"/>
    <w:rsid w:val="00F46670"/>
    <w:rsid w:val="00F519A9"/>
    <w:rsid w:val="00F52F2B"/>
    <w:rsid w:val="00F54CD7"/>
    <w:rsid w:val="00F573F8"/>
    <w:rsid w:val="00F655B1"/>
    <w:rsid w:val="00F67DD1"/>
    <w:rsid w:val="00F70246"/>
    <w:rsid w:val="00F71D1A"/>
    <w:rsid w:val="00F7718E"/>
    <w:rsid w:val="00F77713"/>
    <w:rsid w:val="00F80861"/>
    <w:rsid w:val="00F80893"/>
    <w:rsid w:val="00F8158A"/>
    <w:rsid w:val="00F83DEB"/>
    <w:rsid w:val="00F87850"/>
    <w:rsid w:val="00F92765"/>
    <w:rsid w:val="00F933AF"/>
    <w:rsid w:val="00F94024"/>
    <w:rsid w:val="00F966E4"/>
    <w:rsid w:val="00F9697C"/>
    <w:rsid w:val="00FA1A10"/>
    <w:rsid w:val="00FA238E"/>
    <w:rsid w:val="00FA75BF"/>
    <w:rsid w:val="00FB10D4"/>
    <w:rsid w:val="00FB1130"/>
    <w:rsid w:val="00FB16C6"/>
    <w:rsid w:val="00FB24A6"/>
    <w:rsid w:val="00FB34D3"/>
    <w:rsid w:val="00FB3EAD"/>
    <w:rsid w:val="00FB5298"/>
    <w:rsid w:val="00FB581C"/>
    <w:rsid w:val="00FB588E"/>
    <w:rsid w:val="00FB606E"/>
    <w:rsid w:val="00FB6C7B"/>
    <w:rsid w:val="00FB785D"/>
    <w:rsid w:val="00FC3F2A"/>
    <w:rsid w:val="00FC43C5"/>
    <w:rsid w:val="00FC548C"/>
    <w:rsid w:val="00FD563E"/>
    <w:rsid w:val="00FD588A"/>
    <w:rsid w:val="00FD5919"/>
    <w:rsid w:val="00FD6A2C"/>
    <w:rsid w:val="00FD77DE"/>
    <w:rsid w:val="00FE4C22"/>
    <w:rsid w:val="00FF0658"/>
    <w:rsid w:val="00FF3F5D"/>
    <w:rsid w:val="00FF4445"/>
    <w:rsid w:val="00FF4F77"/>
    <w:rsid w:val="00FF6A06"/>
    <w:rsid w:val="00FF7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FD678"/>
  <w15:chartTrackingRefBased/>
  <w15:docId w15:val="{20B6B562-44F1-4F25-AB9B-2FB6BB2B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E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7137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9275C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9B3F65"/>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unhideWhenUsed/>
    <w:qFormat/>
    <w:rsid w:val="000173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137D"/>
    <w:rPr>
      <w:rFonts w:asciiTheme="majorHAnsi" w:eastAsiaTheme="majorEastAsia" w:hAnsiTheme="majorHAnsi" w:cstheme="majorBidi"/>
      <w:color w:val="365F91" w:themeColor="accent1" w:themeShade="BF"/>
      <w:sz w:val="32"/>
      <w:szCs w:val="32"/>
    </w:rPr>
  </w:style>
  <w:style w:type="paragraph" w:styleId="a3">
    <w:name w:val="List Paragraph"/>
    <w:basedOn w:val="a"/>
    <w:link w:val="a4"/>
    <w:uiPriority w:val="34"/>
    <w:qFormat/>
    <w:rsid w:val="0057137D"/>
    <w:pPr>
      <w:ind w:left="720"/>
      <w:contextualSpacing/>
    </w:pPr>
  </w:style>
  <w:style w:type="paragraph" w:styleId="a5">
    <w:name w:val="Normal (Web)"/>
    <w:basedOn w:val="a"/>
    <w:uiPriority w:val="99"/>
    <w:unhideWhenUsed/>
    <w:rsid w:val="0057137D"/>
    <w:pPr>
      <w:spacing w:before="100" w:beforeAutospacing="1" w:after="100" w:afterAutospacing="1"/>
    </w:pPr>
  </w:style>
  <w:style w:type="character" w:styleId="a6">
    <w:name w:val="Strong"/>
    <w:basedOn w:val="a0"/>
    <w:uiPriority w:val="22"/>
    <w:qFormat/>
    <w:rsid w:val="0057137D"/>
    <w:rPr>
      <w:b/>
      <w:bCs/>
    </w:rPr>
  </w:style>
  <w:style w:type="character" w:customStyle="1" w:styleId="a4">
    <w:name w:val="Абзац списка Знак"/>
    <w:link w:val="a3"/>
    <w:uiPriority w:val="34"/>
    <w:locked/>
    <w:rsid w:val="0057137D"/>
  </w:style>
  <w:style w:type="paragraph" w:styleId="a7">
    <w:name w:val="Bibliography"/>
    <w:basedOn w:val="a"/>
    <w:next w:val="a"/>
    <w:uiPriority w:val="37"/>
    <w:unhideWhenUsed/>
    <w:rsid w:val="00386BE4"/>
    <w:pPr>
      <w:tabs>
        <w:tab w:val="left" w:pos="500"/>
      </w:tabs>
      <w:spacing w:after="240"/>
      <w:ind w:left="504" w:hanging="504"/>
    </w:pPr>
  </w:style>
  <w:style w:type="table" w:styleId="a8">
    <w:name w:val="Table Grid"/>
    <w:basedOn w:val="a1"/>
    <w:uiPriority w:val="39"/>
    <w:rsid w:val="00FD7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F655B1"/>
  </w:style>
  <w:style w:type="character" w:customStyle="1" w:styleId="ms-1">
    <w:name w:val="ms-1"/>
    <w:basedOn w:val="a0"/>
    <w:rsid w:val="001D6C39"/>
  </w:style>
  <w:style w:type="character" w:customStyle="1" w:styleId="max-w-15ch">
    <w:name w:val="max-w-[15ch]"/>
    <w:basedOn w:val="a0"/>
    <w:rsid w:val="001D6C39"/>
  </w:style>
  <w:style w:type="character" w:styleId="a9">
    <w:name w:val="Hyperlink"/>
    <w:basedOn w:val="a0"/>
    <w:uiPriority w:val="99"/>
    <w:unhideWhenUsed/>
    <w:rsid w:val="001D6C39"/>
    <w:rPr>
      <w:color w:val="0000FF" w:themeColor="hyperlink"/>
      <w:u w:val="single"/>
    </w:rPr>
  </w:style>
  <w:style w:type="character" w:customStyle="1" w:styleId="-me-1">
    <w:name w:val="-me-1"/>
    <w:basedOn w:val="a0"/>
    <w:rsid w:val="001D6C39"/>
  </w:style>
  <w:style w:type="character" w:styleId="aa">
    <w:name w:val="FollowedHyperlink"/>
    <w:basedOn w:val="a0"/>
    <w:uiPriority w:val="99"/>
    <w:semiHidden/>
    <w:unhideWhenUsed/>
    <w:rsid w:val="001D6C39"/>
    <w:rPr>
      <w:color w:val="800080" w:themeColor="followedHyperlink"/>
      <w:u w:val="single"/>
    </w:rPr>
  </w:style>
  <w:style w:type="character" w:customStyle="1" w:styleId="30">
    <w:name w:val="Заголовок 3 Знак"/>
    <w:basedOn w:val="a0"/>
    <w:link w:val="3"/>
    <w:uiPriority w:val="9"/>
    <w:rsid w:val="009B3F65"/>
    <w:rPr>
      <w:rFonts w:asciiTheme="majorHAnsi" w:eastAsiaTheme="majorEastAsia" w:hAnsiTheme="majorHAnsi" w:cstheme="majorBidi"/>
      <w:color w:val="243F60" w:themeColor="accent1" w:themeShade="7F"/>
      <w:sz w:val="24"/>
      <w:szCs w:val="24"/>
    </w:rPr>
  </w:style>
  <w:style w:type="paragraph" w:styleId="ab">
    <w:name w:val="Body Text"/>
    <w:basedOn w:val="a"/>
    <w:link w:val="ac"/>
    <w:uiPriority w:val="1"/>
    <w:qFormat/>
    <w:rsid w:val="00E161F5"/>
    <w:pPr>
      <w:widowControl w:val="0"/>
      <w:autoSpaceDE w:val="0"/>
      <w:autoSpaceDN w:val="0"/>
    </w:pPr>
  </w:style>
  <w:style w:type="character" w:customStyle="1" w:styleId="ac">
    <w:name w:val="Основной текст Знак"/>
    <w:basedOn w:val="a0"/>
    <w:link w:val="ab"/>
    <w:uiPriority w:val="1"/>
    <w:rsid w:val="00E161F5"/>
    <w:rPr>
      <w:rFonts w:ascii="Times New Roman" w:eastAsia="Times New Roman" w:hAnsi="Times New Roman" w:cs="Times New Roman"/>
      <w:sz w:val="24"/>
      <w:szCs w:val="24"/>
    </w:rPr>
  </w:style>
  <w:style w:type="character" w:styleId="ad">
    <w:name w:val="Emphasis"/>
    <w:basedOn w:val="a0"/>
    <w:uiPriority w:val="20"/>
    <w:qFormat/>
    <w:rsid w:val="00E161F5"/>
    <w:rPr>
      <w:i/>
      <w:iCs/>
    </w:rPr>
  </w:style>
  <w:style w:type="paragraph" w:styleId="ae">
    <w:name w:val="TOC Heading"/>
    <w:basedOn w:val="1"/>
    <w:next w:val="a"/>
    <w:uiPriority w:val="39"/>
    <w:unhideWhenUsed/>
    <w:qFormat/>
    <w:rsid w:val="00E161F5"/>
    <w:pPr>
      <w:outlineLvl w:val="9"/>
    </w:pPr>
  </w:style>
  <w:style w:type="paragraph" w:styleId="11">
    <w:name w:val="toc 1"/>
    <w:basedOn w:val="a"/>
    <w:next w:val="a"/>
    <w:autoRedefine/>
    <w:uiPriority w:val="39"/>
    <w:unhideWhenUsed/>
    <w:rsid w:val="0053388C"/>
    <w:pPr>
      <w:tabs>
        <w:tab w:val="left" w:pos="720"/>
        <w:tab w:val="right" w:leader="dot" w:pos="9628"/>
      </w:tabs>
    </w:pPr>
    <w:rPr>
      <w:b/>
      <w:bCs/>
      <w:noProof/>
      <w:spacing w:val="-4"/>
      <w:sz w:val="28"/>
      <w:szCs w:val="28"/>
    </w:rPr>
  </w:style>
  <w:style w:type="paragraph" w:styleId="21">
    <w:name w:val="toc 2"/>
    <w:basedOn w:val="a"/>
    <w:next w:val="a"/>
    <w:autoRedefine/>
    <w:uiPriority w:val="39"/>
    <w:unhideWhenUsed/>
    <w:rsid w:val="00E161F5"/>
    <w:pPr>
      <w:spacing w:before="120"/>
      <w:ind w:left="240"/>
    </w:pPr>
    <w:rPr>
      <w:rFonts w:asciiTheme="minorHAnsi" w:hAnsiTheme="minorHAnsi" w:cstheme="minorHAnsi"/>
      <w:b/>
      <w:bCs/>
      <w:sz w:val="22"/>
      <w:szCs w:val="22"/>
    </w:rPr>
  </w:style>
  <w:style w:type="paragraph" w:styleId="af">
    <w:name w:val="header"/>
    <w:basedOn w:val="a"/>
    <w:link w:val="af0"/>
    <w:uiPriority w:val="99"/>
    <w:unhideWhenUsed/>
    <w:rsid w:val="005C0DE8"/>
    <w:pPr>
      <w:tabs>
        <w:tab w:val="center" w:pos="4677"/>
        <w:tab w:val="right" w:pos="9355"/>
      </w:tabs>
    </w:pPr>
  </w:style>
  <w:style w:type="character" w:customStyle="1" w:styleId="af0">
    <w:name w:val="Верхний колонтитул Знак"/>
    <w:basedOn w:val="a0"/>
    <w:link w:val="af"/>
    <w:uiPriority w:val="99"/>
    <w:rsid w:val="005C0DE8"/>
  </w:style>
  <w:style w:type="paragraph" w:styleId="af1">
    <w:name w:val="footer"/>
    <w:basedOn w:val="a"/>
    <w:link w:val="af2"/>
    <w:uiPriority w:val="99"/>
    <w:unhideWhenUsed/>
    <w:rsid w:val="005C0DE8"/>
    <w:pPr>
      <w:tabs>
        <w:tab w:val="center" w:pos="4677"/>
        <w:tab w:val="right" w:pos="9355"/>
      </w:tabs>
    </w:pPr>
  </w:style>
  <w:style w:type="character" w:customStyle="1" w:styleId="af2">
    <w:name w:val="Нижний колонтитул Знак"/>
    <w:basedOn w:val="a0"/>
    <w:link w:val="af1"/>
    <w:uiPriority w:val="99"/>
    <w:rsid w:val="005C0DE8"/>
  </w:style>
  <w:style w:type="table" w:customStyle="1" w:styleId="TableGrid">
    <w:name w:val="TableGrid"/>
    <w:rsid w:val="00A87AF5"/>
    <w:pPr>
      <w:spacing w:after="0" w:line="240" w:lineRule="auto"/>
    </w:pPr>
    <w:rPr>
      <w:rFonts w:eastAsiaTheme="minorEastAsia"/>
      <w:lang w:eastAsia="ru-RU"/>
    </w:rPr>
    <w:tblPr>
      <w:tblCellMar>
        <w:top w:w="0" w:type="dxa"/>
        <w:left w:w="0" w:type="dxa"/>
        <w:bottom w:w="0" w:type="dxa"/>
        <w:right w:w="0" w:type="dxa"/>
      </w:tblCellMar>
    </w:tblPr>
  </w:style>
  <w:style w:type="character" w:styleId="af3">
    <w:name w:val="Placeholder Text"/>
    <w:basedOn w:val="a0"/>
    <w:uiPriority w:val="99"/>
    <w:semiHidden/>
    <w:rsid w:val="000A2D6B"/>
    <w:rPr>
      <w:color w:val="808080"/>
    </w:rPr>
  </w:style>
  <w:style w:type="character" w:customStyle="1" w:styleId="muibox-root">
    <w:name w:val="muibox-root"/>
    <w:basedOn w:val="a0"/>
    <w:rsid w:val="006070A5"/>
  </w:style>
  <w:style w:type="character" w:customStyle="1" w:styleId="20">
    <w:name w:val="Заголовок 2 Знак"/>
    <w:basedOn w:val="a0"/>
    <w:link w:val="2"/>
    <w:uiPriority w:val="9"/>
    <w:semiHidden/>
    <w:rsid w:val="009275C8"/>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uiPriority w:val="9"/>
    <w:rsid w:val="0001736A"/>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a0"/>
    <w:rsid w:val="0001736A"/>
  </w:style>
  <w:style w:type="paragraph" w:customStyle="1" w:styleId="s77">
    <w:name w:val="s77"/>
    <w:basedOn w:val="a"/>
    <w:rsid w:val="009E682E"/>
    <w:pPr>
      <w:spacing w:before="100" w:beforeAutospacing="1" w:after="100" w:afterAutospacing="1"/>
    </w:pPr>
  </w:style>
  <w:style w:type="character" w:customStyle="1" w:styleId="s9">
    <w:name w:val="s9"/>
    <w:basedOn w:val="a0"/>
    <w:rsid w:val="009E682E"/>
  </w:style>
  <w:style w:type="character" w:styleId="af4">
    <w:name w:val="page number"/>
    <w:basedOn w:val="a0"/>
    <w:uiPriority w:val="99"/>
    <w:semiHidden/>
    <w:unhideWhenUsed/>
    <w:rsid w:val="000B782E"/>
  </w:style>
  <w:style w:type="character" w:customStyle="1" w:styleId="s6">
    <w:name w:val="s6"/>
    <w:basedOn w:val="a0"/>
    <w:rsid w:val="00FA238E"/>
  </w:style>
  <w:style w:type="character" w:customStyle="1" w:styleId="s4">
    <w:name w:val="s4"/>
    <w:basedOn w:val="a0"/>
    <w:rsid w:val="00FA238E"/>
  </w:style>
  <w:style w:type="paragraph" w:customStyle="1" w:styleId="s12">
    <w:name w:val="s12"/>
    <w:basedOn w:val="a"/>
    <w:rsid w:val="00FB6C7B"/>
    <w:pPr>
      <w:spacing w:before="100" w:beforeAutospacing="1" w:after="100" w:afterAutospacing="1"/>
    </w:pPr>
  </w:style>
  <w:style w:type="character" w:customStyle="1" w:styleId="s13">
    <w:name w:val="s13"/>
    <w:basedOn w:val="a0"/>
    <w:rsid w:val="004C2074"/>
  </w:style>
  <w:style w:type="paragraph" w:customStyle="1" w:styleId="s11">
    <w:name w:val="s11"/>
    <w:basedOn w:val="a"/>
    <w:rsid w:val="006939CF"/>
    <w:pPr>
      <w:spacing w:before="100" w:beforeAutospacing="1" w:after="100" w:afterAutospacing="1"/>
    </w:pPr>
  </w:style>
  <w:style w:type="paragraph" w:customStyle="1" w:styleId="s5">
    <w:name w:val="s5"/>
    <w:basedOn w:val="a"/>
    <w:rsid w:val="00AF0A07"/>
    <w:pPr>
      <w:spacing w:before="100" w:beforeAutospacing="1" w:after="100" w:afterAutospacing="1"/>
    </w:pPr>
  </w:style>
  <w:style w:type="character" w:customStyle="1" w:styleId="agcmg">
    <w:name w:val="a_gcmg"/>
    <w:basedOn w:val="a0"/>
    <w:rsid w:val="00303DE6"/>
  </w:style>
  <w:style w:type="character" w:customStyle="1" w:styleId="s20">
    <w:name w:val="s20"/>
    <w:basedOn w:val="a0"/>
    <w:rsid w:val="00E52535"/>
  </w:style>
  <w:style w:type="paragraph" w:customStyle="1" w:styleId="af5">
    <w:basedOn w:val="a"/>
    <w:next w:val="a5"/>
    <w:uiPriority w:val="99"/>
    <w:unhideWhenUsed/>
    <w:rsid w:val="00F80893"/>
    <w:pPr>
      <w:spacing w:before="100" w:beforeAutospacing="1" w:after="100" w:afterAutospacing="1"/>
    </w:pPr>
  </w:style>
  <w:style w:type="character" w:customStyle="1" w:styleId="whitespace-normal">
    <w:name w:val="whitespace-normal"/>
    <w:basedOn w:val="a0"/>
    <w:rsid w:val="004F7F28"/>
  </w:style>
  <w:style w:type="paragraph" w:styleId="31">
    <w:name w:val="toc 3"/>
    <w:basedOn w:val="a"/>
    <w:next w:val="a"/>
    <w:autoRedefine/>
    <w:uiPriority w:val="39"/>
    <w:unhideWhenUsed/>
    <w:rsid w:val="007F0328"/>
    <w:pPr>
      <w:ind w:left="480"/>
    </w:pPr>
    <w:rPr>
      <w:rFonts w:asciiTheme="minorHAnsi" w:hAnsiTheme="minorHAnsi" w:cstheme="minorHAnsi"/>
      <w:sz w:val="20"/>
      <w:szCs w:val="20"/>
    </w:rPr>
  </w:style>
  <w:style w:type="paragraph" w:styleId="41">
    <w:name w:val="toc 4"/>
    <w:basedOn w:val="a"/>
    <w:next w:val="a"/>
    <w:autoRedefine/>
    <w:uiPriority w:val="39"/>
    <w:unhideWhenUsed/>
    <w:rsid w:val="007F0328"/>
    <w:pPr>
      <w:ind w:left="720"/>
    </w:pPr>
    <w:rPr>
      <w:rFonts w:asciiTheme="minorHAnsi" w:hAnsiTheme="minorHAnsi" w:cstheme="minorHAnsi"/>
      <w:sz w:val="20"/>
      <w:szCs w:val="20"/>
    </w:rPr>
  </w:style>
  <w:style w:type="paragraph" w:styleId="5">
    <w:name w:val="toc 5"/>
    <w:basedOn w:val="a"/>
    <w:next w:val="a"/>
    <w:autoRedefine/>
    <w:uiPriority w:val="39"/>
    <w:unhideWhenUsed/>
    <w:rsid w:val="007F0328"/>
    <w:pPr>
      <w:ind w:left="960"/>
    </w:pPr>
    <w:rPr>
      <w:rFonts w:asciiTheme="minorHAnsi" w:hAnsiTheme="minorHAnsi" w:cstheme="minorHAnsi"/>
      <w:sz w:val="20"/>
      <w:szCs w:val="20"/>
    </w:rPr>
  </w:style>
  <w:style w:type="paragraph" w:styleId="6">
    <w:name w:val="toc 6"/>
    <w:basedOn w:val="a"/>
    <w:next w:val="a"/>
    <w:autoRedefine/>
    <w:uiPriority w:val="39"/>
    <w:unhideWhenUsed/>
    <w:rsid w:val="007F0328"/>
    <w:pPr>
      <w:ind w:left="1200"/>
    </w:pPr>
    <w:rPr>
      <w:rFonts w:asciiTheme="minorHAnsi" w:hAnsiTheme="minorHAnsi" w:cstheme="minorHAnsi"/>
      <w:sz w:val="20"/>
      <w:szCs w:val="20"/>
    </w:rPr>
  </w:style>
  <w:style w:type="paragraph" w:styleId="7">
    <w:name w:val="toc 7"/>
    <w:basedOn w:val="a"/>
    <w:next w:val="a"/>
    <w:autoRedefine/>
    <w:uiPriority w:val="39"/>
    <w:unhideWhenUsed/>
    <w:rsid w:val="007F0328"/>
    <w:pPr>
      <w:ind w:left="1440"/>
    </w:pPr>
    <w:rPr>
      <w:rFonts w:asciiTheme="minorHAnsi" w:hAnsiTheme="minorHAnsi" w:cstheme="minorHAnsi"/>
      <w:sz w:val="20"/>
      <w:szCs w:val="20"/>
    </w:rPr>
  </w:style>
  <w:style w:type="paragraph" w:styleId="8">
    <w:name w:val="toc 8"/>
    <w:basedOn w:val="a"/>
    <w:next w:val="a"/>
    <w:autoRedefine/>
    <w:uiPriority w:val="39"/>
    <w:unhideWhenUsed/>
    <w:rsid w:val="007F0328"/>
    <w:pPr>
      <w:ind w:left="1680"/>
    </w:pPr>
    <w:rPr>
      <w:rFonts w:asciiTheme="minorHAnsi" w:hAnsiTheme="minorHAnsi" w:cstheme="minorHAnsi"/>
      <w:sz w:val="20"/>
      <w:szCs w:val="20"/>
    </w:rPr>
  </w:style>
  <w:style w:type="paragraph" w:styleId="9">
    <w:name w:val="toc 9"/>
    <w:basedOn w:val="a"/>
    <w:next w:val="a"/>
    <w:autoRedefine/>
    <w:uiPriority w:val="39"/>
    <w:unhideWhenUsed/>
    <w:rsid w:val="007F0328"/>
    <w:pPr>
      <w:ind w:left="1920"/>
    </w:pPr>
    <w:rPr>
      <w:rFonts w:asciiTheme="minorHAnsi" w:hAnsiTheme="minorHAnsi" w:cstheme="minorHAnsi"/>
      <w:sz w:val="20"/>
      <w:szCs w:val="20"/>
    </w:rPr>
  </w:style>
  <w:style w:type="character" w:customStyle="1" w:styleId="s8">
    <w:name w:val="s8"/>
    <w:basedOn w:val="a0"/>
    <w:rsid w:val="003C5813"/>
  </w:style>
  <w:style w:type="character" w:styleId="af6">
    <w:name w:val="Unresolved Mention"/>
    <w:basedOn w:val="a0"/>
    <w:uiPriority w:val="99"/>
    <w:semiHidden/>
    <w:unhideWhenUsed/>
    <w:rsid w:val="003D4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612">
      <w:bodyDiv w:val="1"/>
      <w:marLeft w:val="0"/>
      <w:marRight w:val="0"/>
      <w:marTop w:val="0"/>
      <w:marBottom w:val="0"/>
      <w:divBdr>
        <w:top w:val="none" w:sz="0" w:space="0" w:color="auto"/>
        <w:left w:val="none" w:sz="0" w:space="0" w:color="auto"/>
        <w:bottom w:val="none" w:sz="0" w:space="0" w:color="auto"/>
        <w:right w:val="none" w:sz="0" w:space="0" w:color="auto"/>
      </w:divBdr>
    </w:div>
    <w:div w:id="40861207">
      <w:bodyDiv w:val="1"/>
      <w:marLeft w:val="0"/>
      <w:marRight w:val="0"/>
      <w:marTop w:val="0"/>
      <w:marBottom w:val="0"/>
      <w:divBdr>
        <w:top w:val="none" w:sz="0" w:space="0" w:color="auto"/>
        <w:left w:val="none" w:sz="0" w:space="0" w:color="auto"/>
        <w:bottom w:val="none" w:sz="0" w:space="0" w:color="auto"/>
        <w:right w:val="none" w:sz="0" w:space="0" w:color="auto"/>
      </w:divBdr>
    </w:div>
    <w:div w:id="52580111">
      <w:bodyDiv w:val="1"/>
      <w:marLeft w:val="0"/>
      <w:marRight w:val="0"/>
      <w:marTop w:val="0"/>
      <w:marBottom w:val="0"/>
      <w:divBdr>
        <w:top w:val="none" w:sz="0" w:space="0" w:color="auto"/>
        <w:left w:val="none" w:sz="0" w:space="0" w:color="auto"/>
        <w:bottom w:val="none" w:sz="0" w:space="0" w:color="auto"/>
        <w:right w:val="none" w:sz="0" w:space="0" w:color="auto"/>
      </w:divBdr>
    </w:div>
    <w:div w:id="84347223">
      <w:bodyDiv w:val="1"/>
      <w:marLeft w:val="0"/>
      <w:marRight w:val="0"/>
      <w:marTop w:val="0"/>
      <w:marBottom w:val="0"/>
      <w:divBdr>
        <w:top w:val="none" w:sz="0" w:space="0" w:color="auto"/>
        <w:left w:val="none" w:sz="0" w:space="0" w:color="auto"/>
        <w:bottom w:val="none" w:sz="0" w:space="0" w:color="auto"/>
        <w:right w:val="none" w:sz="0" w:space="0" w:color="auto"/>
      </w:divBdr>
    </w:div>
    <w:div w:id="162282680">
      <w:bodyDiv w:val="1"/>
      <w:marLeft w:val="0"/>
      <w:marRight w:val="0"/>
      <w:marTop w:val="0"/>
      <w:marBottom w:val="0"/>
      <w:divBdr>
        <w:top w:val="none" w:sz="0" w:space="0" w:color="auto"/>
        <w:left w:val="none" w:sz="0" w:space="0" w:color="auto"/>
        <w:bottom w:val="none" w:sz="0" w:space="0" w:color="auto"/>
        <w:right w:val="none" w:sz="0" w:space="0" w:color="auto"/>
      </w:divBdr>
    </w:div>
    <w:div w:id="173618069">
      <w:bodyDiv w:val="1"/>
      <w:marLeft w:val="0"/>
      <w:marRight w:val="0"/>
      <w:marTop w:val="0"/>
      <w:marBottom w:val="0"/>
      <w:divBdr>
        <w:top w:val="none" w:sz="0" w:space="0" w:color="auto"/>
        <w:left w:val="none" w:sz="0" w:space="0" w:color="auto"/>
        <w:bottom w:val="none" w:sz="0" w:space="0" w:color="auto"/>
        <w:right w:val="none" w:sz="0" w:space="0" w:color="auto"/>
      </w:divBdr>
    </w:div>
    <w:div w:id="187330644">
      <w:bodyDiv w:val="1"/>
      <w:marLeft w:val="0"/>
      <w:marRight w:val="0"/>
      <w:marTop w:val="0"/>
      <w:marBottom w:val="0"/>
      <w:divBdr>
        <w:top w:val="none" w:sz="0" w:space="0" w:color="auto"/>
        <w:left w:val="none" w:sz="0" w:space="0" w:color="auto"/>
        <w:bottom w:val="none" w:sz="0" w:space="0" w:color="auto"/>
        <w:right w:val="none" w:sz="0" w:space="0" w:color="auto"/>
      </w:divBdr>
    </w:div>
    <w:div w:id="193154861">
      <w:bodyDiv w:val="1"/>
      <w:marLeft w:val="0"/>
      <w:marRight w:val="0"/>
      <w:marTop w:val="0"/>
      <w:marBottom w:val="0"/>
      <w:divBdr>
        <w:top w:val="none" w:sz="0" w:space="0" w:color="auto"/>
        <w:left w:val="none" w:sz="0" w:space="0" w:color="auto"/>
        <w:bottom w:val="none" w:sz="0" w:space="0" w:color="auto"/>
        <w:right w:val="none" w:sz="0" w:space="0" w:color="auto"/>
      </w:divBdr>
    </w:div>
    <w:div w:id="403647650">
      <w:bodyDiv w:val="1"/>
      <w:marLeft w:val="0"/>
      <w:marRight w:val="0"/>
      <w:marTop w:val="0"/>
      <w:marBottom w:val="0"/>
      <w:divBdr>
        <w:top w:val="none" w:sz="0" w:space="0" w:color="auto"/>
        <w:left w:val="none" w:sz="0" w:space="0" w:color="auto"/>
        <w:bottom w:val="none" w:sz="0" w:space="0" w:color="auto"/>
        <w:right w:val="none" w:sz="0" w:space="0" w:color="auto"/>
      </w:divBdr>
    </w:div>
    <w:div w:id="447747750">
      <w:bodyDiv w:val="1"/>
      <w:marLeft w:val="0"/>
      <w:marRight w:val="0"/>
      <w:marTop w:val="0"/>
      <w:marBottom w:val="0"/>
      <w:divBdr>
        <w:top w:val="none" w:sz="0" w:space="0" w:color="auto"/>
        <w:left w:val="none" w:sz="0" w:space="0" w:color="auto"/>
        <w:bottom w:val="none" w:sz="0" w:space="0" w:color="auto"/>
        <w:right w:val="none" w:sz="0" w:space="0" w:color="auto"/>
      </w:divBdr>
    </w:div>
    <w:div w:id="589511458">
      <w:bodyDiv w:val="1"/>
      <w:marLeft w:val="0"/>
      <w:marRight w:val="0"/>
      <w:marTop w:val="0"/>
      <w:marBottom w:val="0"/>
      <w:divBdr>
        <w:top w:val="none" w:sz="0" w:space="0" w:color="auto"/>
        <w:left w:val="none" w:sz="0" w:space="0" w:color="auto"/>
        <w:bottom w:val="none" w:sz="0" w:space="0" w:color="auto"/>
        <w:right w:val="none" w:sz="0" w:space="0" w:color="auto"/>
      </w:divBdr>
    </w:div>
    <w:div w:id="626934328">
      <w:bodyDiv w:val="1"/>
      <w:marLeft w:val="0"/>
      <w:marRight w:val="0"/>
      <w:marTop w:val="0"/>
      <w:marBottom w:val="0"/>
      <w:divBdr>
        <w:top w:val="none" w:sz="0" w:space="0" w:color="auto"/>
        <w:left w:val="none" w:sz="0" w:space="0" w:color="auto"/>
        <w:bottom w:val="none" w:sz="0" w:space="0" w:color="auto"/>
        <w:right w:val="none" w:sz="0" w:space="0" w:color="auto"/>
      </w:divBdr>
    </w:div>
    <w:div w:id="644630431">
      <w:bodyDiv w:val="1"/>
      <w:marLeft w:val="0"/>
      <w:marRight w:val="0"/>
      <w:marTop w:val="0"/>
      <w:marBottom w:val="0"/>
      <w:divBdr>
        <w:top w:val="none" w:sz="0" w:space="0" w:color="auto"/>
        <w:left w:val="none" w:sz="0" w:space="0" w:color="auto"/>
        <w:bottom w:val="none" w:sz="0" w:space="0" w:color="auto"/>
        <w:right w:val="none" w:sz="0" w:space="0" w:color="auto"/>
      </w:divBdr>
    </w:div>
    <w:div w:id="652098582">
      <w:bodyDiv w:val="1"/>
      <w:marLeft w:val="0"/>
      <w:marRight w:val="0"/>
      <w:marTop w:val="0"/>
      <w:marBottom w:val="0"/>
      <w:divBdr>
        <w:top w:val="none" w:sz="0" w:space="0" w:color="auto"/>
        <w:left w:val="none" w:sz="0" w:space="0" w:color="auto"/>
        <w:bottom w:val="none" w:sz="0" w:space="0" w:color="auto"/>
        <w:right w:val="none" w:sz="0" w:space="0" w:color="auto"/>
      </w:divBdr>
    </w:div>
    <w:div w:id="689183264">
      <w:bodyDiv w:val="1"/>
      <w:marLeft w:val="0"/>
      <w:marRight w:val="0"/>
      <w:marTop w:val="0"/>
      <w:marBottom w:val="0"/>
      <w:divBdr>
        <w:top w:val="none" w:sz="0" w:space="0" w:color="auto"/>
        <w:left w:val="none" w:sz="0" w:space="0" w:color="auto"/>
        <w:bottom w:val="none" w:sz="0" w:space="0" w:color="auto"/>
        <w:right w:val="none" w:sz="0" w:space="0" w:color="auto"/>
      </w:divBdr>
    </w:div>
    <w:div w:id="767966617">
      <w:bodyDiv w:val="1"/>
      <w:marLeft w:val="0"/>
      <w:marRight w:val="0"/>
      <w:marTop w:val="0"/>
      <w:marBottom w:val="0"/>
      <w:divBdr>
        <w:top w:val="none" w:sz="0" w:space="0" w:color="auto"/>
        <w:left w:val="none" w:sz="0" w:space="0" w:color="auto"/>
        <w:bottom w:val="none" w:sz="0" w:space="0" w:color="auto"/>
        <w:right w:val="none" w:sz="0" w:space="0" w:color="auto"/>
      </w:divBdr>
    </w:div>
    <w:div w:id="775712383">
      <w:bodyDiv w:val="1"/>
      <w:marLeft w:val="0"/>
      <w:marRight w:val="0"/>
      <w:marTop w:val="0"/>
      <w:marBottom w:val="0"/>
      <w:divBdr>
        <w:top w:val="none" w:sz="0" w:space="0" w:color="auto"/>
        <w:left w:val="none" w:sz="0" w:space="0" w:color="auto"/>
        <w:bottom w:val="none" w:sz="0" w:space="0" w:color="auto"/>
        <w:right w:val="none" w:sz="0" w:space="0" w:color="auto"/>
      </w:divBdr>
    </w:div>
    <w:div w:id="777337028">
      <w:bodyDiv w:val="1"/>
      <w:marLeft w:val="0"/>
      <w:marRight w:val="0"/>
      <w:marTop w:val="0"/>
      <w:marBottom w:val="0"/>
      <w:divBdr>
        <w:top w:val="none" w:sz="0" w:space="0" w:color="auto"/>
        <w:left w:val="none" w:sz="0" w:space="0" w:color="auto"/>
        <w:bottom w:val="none" w:sz="0" w:space="0" w:color="auto"/>
        <w:right w:val="none" w:sz="0" w:space="0" w:color="auto"/>
      </w:divBdr>
    </w:div>
    <w:div w:id="843546218">
      <w:bodyDiv w:val="1"/>
      <w:marLeft w:val="0"/>
      <w:marRight w:val="0"/>
      <w:marTop w:val="0"/>
      <w:marBottom w:val="0"/>
      <w:divBdr>
        <w:top w:val="none" w:sz="0" w:space="0" w:color="auto"/>
        <w:left w:val="none" w:sz="0" w:space="0" w:color="auto"/>
        <w:bottom w:val="none" w:sz="0" w:space="0" w:color="auto"/>
        <w:right w:val="none" w:sz="0" w:space="0" w:color="auto"/>
      </w:divBdr>
    </w:div>
    <w:div w:id="932127748">
      <w:bodyDiv w:val="1"/>
      <w:marLeft w:val="0"/>
      <w:marRight w:val="0"/>
      <w:marTop w:val="0"/>
      <w:marBottom w:val="0"/>
      <w:divBdr>
        <w:top w:val="none" w:sz="0" w:space="0" w:color="auto"/>
        <w:left w:val="none" w:sz="0" w:space="0" w:color="auto"/>
        <w:bottom w:val="none" w:sz="0" w:space="0" w:color="auto"/>
        <w:right w:val="none" w:sz="0" w:space="0" w:color="auto"/>
      </w:divBdr>
    </w:div>
    <w:div w:id="951858621">
      <w:bodyDiv w:val="1"/>
      <w:marLeft w:val="0"/>
      <w:marRight w:val="0"/>
      <w:marTop w:val="0"/>
      <w:marBottom w:val="0"/>
      <w:divBdr>
        <w:top w:val="none" w:sz="0" w:space="0" w:color="auto"/>
        <w:left w:val="none" w:sz="0" w:space="0" w:color="auto"/>
        <w:bottom w:val="none" w:sz="0" w:space="0" w:color="auto"/>
        <w:right w:val="none" w:sz="0" w:space="0" w:color="auto"/>
      </w:divBdr>
    </w:div>
    <w:div w:id="958147838">
      <w:bodyDiv w:val="1"/>
      <w:marLeft w:val="0"/>
      <w:marRight w:val="0"/>
      <w:marTop w:val="0"/>
      <w:marBottom w:val="0"/>
      <w:divBdr>
        <w:top w:val="none" w:sz="0" w:space="0" w:color="auto"/>
        <w:left w:val="none" w:sz="0" w:space="0" w:color="auto"/>
        <w:bottom w:val="none" w:sz="0" w:space="0" w:color="auto"/>
        <w:right w:val="none" w:sz="0" w:space="0" w:color="auto"/>
      </w:divBdr>
    </w:div>
    <w:div w:id="996105700">
      <w:bodyDiv w:val="1"/>
      <w:marLeft w:val="0"/>
      <w:marRight w:val="0"/>
      <w:marTop w:val="0"/>
      <w:marBottom w:val="0"/>
      <w:divBdr>
        <w:top w:val="none" w:sz="0" w:space="0" w:color="auto"/>
        <w:left w:val="none" w:sz="0" w:space="0" w:color="auto"/>
        <w:bottom w:val="none" w:sz="0" w:space="0" w:color="auto"/>
        <w:right w:val="none" w:sz="0" w:space="0" w:color="auto"/>
      </w:divBdr>
    </w:div>
    <w:div w:id="1023436159">
      <w:bodyDiv w:val="1"/>
      <w:marLeft w:val="0"/>
      <w:marRight w:val="0"/>
      <w:marTop w:val="0"/>
      <w:marBottom w:val="0"/>
      <w:divBdr>
        <w:top w:val="none" w:sz="0" w:space="0" w:color="auto"/>
        <w:left w:val="none" w:sz="0" w:space="0" w:color="auto"/>
        <w:bottom w:val="none" w:sz="0" w:space="0" w:color="auto"/>
        <w:right w:val="none" w:sz="0" w:space="0" w:color="auto"/>
      </w:divBdr>
    </w:div>
    <w:div w:id="1061320173">
      <w:bodyDiv w:val="1"/>
      <w:marLeft w:val="0"/>
      <w:marRight w:val="0"/>
      <w:marTop w:val="0"/>
      <w:marBottom w:val="0"/>
      <w:divBdr>
        <w:top w:val="none" w:sz="0" w:space="0" w:color="auto"/>
        <w:left w:val="none" w:sz="0" w:space="0" w:color="auto"/>
        <w:bottom w:val="none" w:sz="0" w:space="0" w:color="auto"/>
        <w:right w:val="none" w:sz="0" w:space="0" w:color="auto"/>
      </w:divBdr>
    </w:div>
    <w:div w:id="1072122916">
      <w:bodyDiv w:val="1"/>
      <w:marLeft w:val="0"/>
      <w:marRight w:val="0"/>
      <w:marTop w:val="0"/>
      <w:marBottom w:val="0"/>
      <w:divBdr>
        <w:top w:val="none" w:sz="0" w:space="0" w:color="auto"/>
        <w:left w:val="none" w:sz="0" w:space="0" w:color="auto"/>
        <w:bottom w:val="none" w:sz="0" w:space="0" w:color="auto"/>
        <w:right w:val="none" w:sz="0" w:space="0" w:color="auto"/>
      </w:divBdr>
    </w:div>
    <w:div w:id="1107969743">
      <w:bodyDiv w:val="1"/>
      <w:marLeft w:val="0"/>
      <w:marRight w:val="0"/>
      <w:marTop w:val="0"/>
      <w:marBottom w:val="0"/>
      <w:divBdr>
        <w:top w:val="none" w:sz="0" w:space="0" w:color="auto"/>
        <w:left w:val="none" w:sz="0" w:space="0" w:color="auto"/>
        <w:bottom w:val="none" w:sz="0" w:space="0" w:color="auto"/>
        <w:right w:val="none" w:sz="0" w:space="0" w:color="auto"/>
      </w:divBdr>
    </w:div>
    <w:div w:id="1158031374">
      <w:bodyDiv w:val="1"/>
      <w:marLeft w:val="0"/>
      <w:marRight w:val="0"/>
      <w:marTop w:val="0"/>
      <w:marBottom w:val="0"/>
      <w:divBdr>
        <w:top w:val="none" w:sz="0" w:space="0" w:color="auto"/>
        <w:left w:val="none" w:sz="0" w:space="0" w:color="auto"/>
        <w:bottom w:val="none" w:sz="0" w:space="0" w:color="auto"/>
        <w:right w:val="none" w:sz="0" w:space="0" w:color="auto"/>
      </w:divBdr>
    </w:div>
    <w:div w:id="1165365097">
      <w:bodyDiv w:val="1"/>
      <w:marLeft w:val="0"/>
      <w:marRight w:val="0"/>
      <w:marTop w:val="0"/>
      <w:marBottom w:val="0"/>
      <w:divBdr>
        <w:top w:val="none" w:sz="0" w:space="0" w:color="auto"/>
        <w:left w:val="none" w:sz="0" w:space="0" w:color="auto"/>
        <w:bottom w:val="none" w:sz="0" w:space="0" w:color="auto"/>
        <w:right w:val="none" w:sz="0" w:space="0" w:color="auto"/>
      </w:divBdr>
    </w:div>
    <w:div w:id="1209416005">
      <w:bodyDiv w:val="1"/>
      <w:marLeft w:val="0"/>
      <w:marRight w:val="0"/>
      <w:marTop w:val="0"/>
      <w:marBottom w:val="0"/>
      <w:divBdr>
        <w:top w:val="none" w:sz="0" w:space="0" w:color="auto"/>
        <w:left w:val="none" w:sz="0" w:space="0" w:color="auto"/>
        <w:bottom w:val="none" w:sz="0" w:space="0" w:color="auto"/>
        <w:right w:val="none" w:sz="0" w:space="0" w:color="auto"/>
      </w:divBdr>
    </w:div>
    <w:div w:id="1266693021">
      <w:bodyDiv w:val="1"/>
      <w:marLeft w:val="0"/>
      <w:marRight w:val="0"/>
      <w:marTop w:val="0"/>
      <w:marBottom w:val="0"/>
      <w:divBdr>
        <w:top w:val="none" w:sz="0" w:space="0" w:color="auto"/>
        <w:left w:val="none" w:sz="0" w:space="0" w:color="auto"/>
        <w:bottom w:val="none" w:sz="0" w:space="0" w:color="auto"/>
        <w:right w:val="none" w:sz="0" w:space="0" w:color="auto"/>
      </w:divBdr>
    </w:div>
    <w:div w:id="1414934078">
      <w:bodyDiv w:val="1"/>
      <w:marLeft w:val="0"/>
      <w:marRight w:val="0"/>
      <w:marTop w:val="0"/>
      <w:marBottom w:val="0"/>
      <w:divBdr>
        <w:top w:val="none" w:sz="0" w:space="0" w:color="auto"/>
        <w:left w:val="none" w:sz="0" w:space="0" w:color="auto"/>
        <w:bottom w:val="none" w:sz="0" w:space="0" w:color="auto"/>
        <w:right w:val="none" w:sz="0" w:space="0" w:color="auto"/>
      </w:divBdr>
    </w:div>
    <w:div w:id="1416853436">
      <w:bodyDiv w:val="1"/>
      <w:marLeft w:val="0"/>
      <w:marRight w:val="0"/>
      <w:marTop w:val="0"/>
      <w:marBottom w:val="0"/>
      <w:divBdr>
        <w:top w:val="none" w:sz="0" w:space="0" w:color="auto"/>
        <w:left w:val="none" w:sz="0" w:space="0" w:color="auto"/>
        <w:bottom w:val="none" w:sz="0" w:space="0" w:color="auto"/>
        <w:right w:val="none" w:sz="0" w:space="0" w:color="auto"/>
      </w:divBdr>
    </w:div>
    <w:div w:id="1474374026">
      <w:bodyDiv w:val="1"/>
      <w:marLeft w:val="0"/>
      <w:marRight w:val="0"/>
      <w:marTop w:val="0"/>
      <w:marBottom w:val="0"/>
      <w:divBdr>
        <w:top w:val="none" w:sz="0" w:space="0" w:color="auto"/>
        <w:left w:val="none" w:sz="0" w:space="0" w:color="auto"/>
        <w:bottom w:val="none" w:sz="0" w:space="0" w:color="auto"/>
        <w:right w:val="none" w:sz="0" w:space="0" w:color="auto"/>
      </w:divBdr>
    </w:div>
    <w:div w:id="1510413094">
      <w:bodyDiv w:val="1"/>
      <w:marLeft w:val="0"/>
      <w:marRight w:val="0"/>
      <w:marTop w:val="0"/>
      <w:marBottom w:val="0"/>
      <w:divBdr>
        <w:top w:val="none" w:sz="0" w:space="0" w:color="auto"/>
        <w:left w:val="none" w:sz="0" w:space="0" w:color="auto"/>
        <w:bottom w:val="none" w:sz="0" w:space="0" w:color="auto"/>
        <w:right w:val="none" w:sz="0" w:space="0" w:color="auto"/>
      </w:divBdr>
    </w:div>
    <w:div w:id="1592545123">
      <w:bodyDiv w:val="1"/>
      <w:marLeft w:val="0"/>
      <w:marRight w:val="0"/>
      <w:marTop w:val="0"/>
      <w:marBottom w:val="0"/>
      <w:divBdr>
        <w:top w:val="none" w:sz="0" w:space="0" w:color="auto"/>
        <w:left w:val="none" w:sz="0" w:space="0" w:color="auto"/>
        <w:bottom w:val="none" w:sz="0" w:space="0" w:color="auto"/>
        <w:right w:val="none" w:sz="0" w:space="0" w:color="auto"/>
      </w:divBdr>
    </w:div>
    <w:div w:id="1594629064">
      <w:bodyDiv w:val="1"/>
      <w:marLeft w:val="0"/>
      <w:marRight w:val="0"/>
      <w:marTop w:val="0"/>
      <w:marBottom w:val="0"/>
      <w:divBdr>
        <w:top w:val="none" w:sz="0" w:space="0" w:color="auto"/>
        <w:left w:val="none" w:sz="0" w:space="0" w:color="auto"/>
        <w:bottom w:val="none" w:sz="0" w:space="0" w:color="auto"/>
        <w:right w:val="none" w:sz="0" w:space="0" w:color="auto"/>
      </w:divBdr>
    </w:div>
    <w:div w:id="1634866729">
      <w:bodyDiv w:val="1"/>
      <w:marLeft w:val="0"/>
      <w:marRight w:val="0"/>
      <w:marTop w:val="0"/>
      <w:marBottom w:val="0"/>
      <w:divBdr>
        <w:top w:val="none" w:sz="0" w:space="0" w:color="auto"/>
        <w:left w:val="none" w:sz="0" w:space="0" w:color="auto"/>
        <w:bottom w:val="none" w:sz="0" w:space="0" w:color="auto"/>
        <w:right w:val="none" w:sz="0" w:space="0" w:color="auto"/>
      </w:divBdr>
    </w:div>
    <w:div w:id="1650667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8123">
          <w:marLeft w:val="0"/>
          <w:marRight w:val="0"/>
          <w:marTop w:val="0"/>
          <w:marBottom w:val="0"/>
          <w:divBdr>
            <w:top w:val="none" w:sz="0" w:space="0" w:color="auto"/>
            <w:left w:val="none" w:sz="0" w:space="0" w:color="auto"/>
            <w:bottom w:val="none" w:sz="0" w:space="0" w:color="auto"/>
            <w:right w:val="none" w:sz="0" w:space="0" w:color="auto"/>
          </w:divBdr>
          <w:divsChild>
            <w:div w:id="1113288815">
              <w:marLeft w:val="0"/>
              <w:marRight w:val="0"/>
              <w:marTop w:val="0"/>
              <w:marBottom w:val="0"/>
              <w:divBdr>
                <w:top w:val="none" w:sz="0" w:space="0" w:color="auto"/>
                <w:left w:val="none" w:sz="0" w:space="0" w:color="auto"/>
                <w:bottom w:val="none" w:sz="0" w:space="0" w:color="auto"/>
                <w:right w:val="none" w:sz="0" w:space="0" w:color="auto"/>
              </w:divBdr>
              <w:divsChild>
                <w:div w:id="2098285268">
                  <w:marLeft w:val="0"/>
                  <w:marRight w:val="0"/>
                  <w:marTop w:val="0"/>
                  <w:marBottom w:val="0"/>
                  <w:divBdr>
                    <w:top w:val="none" w:sz="0" w:space="0" w:color="auto"/>
                    <w:left w:val="none" w:sz="0" w:space="0" w:color="auto"/>
                    <w:bottom w:val="none" w:sz="0" w:space="0" w:color="auto"/>
                    <w:right w:val="none" w:sz="0" w:space="0" w:color="auto"/>
                  </w:divBdr>
                  <w:divsChild>
                    <w:div w:id="1121922051">
                      <w:marLeft w:val="0"/>
                      <w:marRight w:val="0"/>
                      <w:marTop w:val="0"/>
                      <w:marBottom w:val="0"/>
                      <w:divBdr>
                        <w:top w:val="none" w:sz="0" w:space="0" w:color="auto"/>
                        <w:left w:val="none" w:sz="0" w:space="0" w:color="auto"/>
                        <w:bottom w:val="none" w:sz="0" w:space="0" w:color="auto"/>
                        <w:right w:val="none" w:sz="0" w:space="0" w:color="auto"/>
                      </w:divBdr>
                      <w:divsChild>
                        <w:div w:id="1078400754">
                          <w:marLeft w:val="0"/>
                          <w:marRight w:val="0"/>
                          <w:marTop w:val="0"/>
                          <w:marBottom w:val="0"/>
                          <w:divBdr>
                            <w:top w:val="none" w:sz="0" w:space="0" w:color="auto"/>
                            <w:left w:val="none" w:sz="0" w:space="0" w:color="auto"/>
                            <w:bottom w:val="none" w:sz="0" w:space="0" w:color="auto"/>
                            <w:right w:val="none" w:sz="0" w:space="0" w:color="auto"/>
                          </w:divBdr>
                          <w:divsChild>
                            <w:div w:id="1483279115">
                              <w:marLeft w:val="0"/>
                              <w:marRight w:val="0"/>
                              <w:marTop w:val="0"/>
                              <w:marBottom w:val="0"/>
                              <w:divBdr>
                                <w:top w:val="none" w:sz="0" w:space="0" w:color="auto"/>
                                <w:left w:val="none" w:sz="0" w:space="0" w:color="auto"/>
                                <w:bottom w:val="none" w:sz="0" w:space="0" w:color="auto"/>
                                <w:right w:val="none" w:sz="0" w:space="0" w:color="auto"/>
                              </w:divBdr>
                              <w:divsChild>
                                <w:div w:id="14920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218067">
      <w:bodyDiv w:val="1"/>
      <w:marLeft w:val="0"/>
      <w:marRight w:val="0"/>
      <w:marTop w:val="0"/>
      <w:marBottom w:val="0"/>
      <w:divBdr>
        <w:top w:val="none" w:sz="0" w:space="0" w:color="auto"/>
        <w:left w:val="none" w:sz="0" w:space="0" w:color="auto"/>
        <w:bottom w:val="none" w:sz="0" w:space="0" w:color="auto"/>
        <w:right w:val="none" w:sz="0" w:space="0" w:color="auto"/>
      </w:divBdr>
    </w:div>
    <w:div w:id="1766074050">
      <w:bodyDiv w:val="1"/>
      <w:marLeft w:val="0"/>
      <w:marRight w:val="0"/>
      <w:marTop w:val="0"/>
      <w:marBottom w:val="0"/>
      <w:divBdr>
        <w:top w:val="none" w:sz="0" w:space="0" w:color="auto"/>
        <w:left w:val="none" w:sz="0" w:space="0" w:color="auto"/>
        <w:bottom w:val="none" w:sz="0" w:space="0" w:color="auto"/>
        <w:right w:val="none" w:sz="0" w:space="0" w:color="auto"/>
      </w:divBdr>
    </w:div>
    <w:div w:id="1834100429">
      <w:bodyDiv w:val="1"/>
      <w:marLeft w:val="0"/>
      <w:marRight w:val="0"/>
      <w:marTop w:val="0"/>
      <w:marBottom w:val="0"/>
      <w:divBdr>
        <w:top w:val="none" w:sz="0" w:space="0" w:color="auto"/>
        <w:left w:val="none" w:sz="0" w:space="0" w:color="auto"/>
        <w:bottom w:val="none" w:sz="0" w:space="0" w:color="auto"/>
        <w:right w:val="none" w:sz="0" w:space="0" w:color="auto"/>
      </w:divBdr>
    </w:div>
    <w:div w:id="1856529725">
      <w:bodyDiv w:val="1"/>
      <w:marLeft w:val="0"/>
      <w:marRight w:val="0"/>
      <w:marTop w:val="0"/>
      <w:marBottom w:val="0"/>
      <w:divBdr>
        <w:top w:val="none" w:sz="0" w:space="0" w:color="auto"/>
        <w:left w:val="none" w:sz="0" w:space="0" w:color="auto"/>
        <w:bottom w:val="none" w:sz="0" w:space="0" w:color="auto"/>
        <w:right w:val="none" w:sz="0" w:space="0" w:color="auto"/>
      </w:divBdr>
    </w:div>
    <w:div w:id="1875314232">
      <w:bodyDiv w:val="1"/>
      <w:marLeft w:val="0"/>
      <w:marRight w:val="0"/>
      <w:marTop w:val="0"/>
      <w:marBottom w:val="0"/>
      <w:divBdr>
        <w:top w:val="none" w:sz="0" w:space="0" w:color="auto"/>
        <w:left w:val="none" w:sz="0" w:space="0" w:color="auto"/>
        <w:bottom w:val="none" w:sz="0" w:space="0" w:color="auto"/>
        <w:right w:val="none" w:sz="0" w:space="0" w:color="auto"/>
      </w:divBdr>
    </w:div>
    <w:div w:id="2021469929">
      <w:bodyDiv w:val="1"/>
      <w:marLeft w:val="0"/>
      <w:marRight w:val="0"/>
      <w:marTop w:val="0"/>
      <w:marBottom w:val="0"/>
      <w:divBdr>
        <w:top w:val="none" w:sz="0" w:space="0" w:color="auto"/>
        <w:left w:val="none" w:sz="0" w:space="0" w:color="auto"/>
        <w:bottom w:val="none" w:sz="0" w:space="0" w:color="auto"/>
        <w:right w:val="none" w:sz="0" w:space="0" w:color="auto"/>
      </w:divBdr>
    </w:div>
    <w:div w:id="2072267610">
      <w:bodyDiv w:val="1"/>
      <w:marLeft w:val="0"/>
      <w:marRight w:val="0"/>
      <w:marTop w:val="0"/>
      <w:marBottom w:val="0"/>
      <w:divBdr>
        <w:top w:val="none" w:sz="0" w:space="0" w:color="auto"/>
        <w:left w:val="none" w:sz="0" w:space="0" w:color="auto"/>
        <w:bottom w:val="none" w:sz="0" w:space="0" w:color="auto"/>
        <w:right w:val="none" w:sz="0" w:space="0" w:color="auto"/>
      </w:divBdr>
    </w:div>
    <w:div w:id="2097287776">
      <w:bodyDiv w:val="1"/>
      <w:marLeft w:val="0"/>
      <w:marRight w:val="0"/>
      <w:marTop w:val="0"/>
      <w:marBottom w:val="0"/>
      <w:divBdr>
        <w:top w:val="none" w:sz="0" w:space="0" w:color="auto"/>
        <w:left w:val="none" w:sz="0" w:space="0" w:color="auto"/>
        <w:bottom w:val="none" w:sz="0" w:space="0" w:color="auto"/>
        <w:right w:val="none" w:sz="0" w:space="0" w:color="auto"/>
      </w:divBdr>
    </w:div>
    <w:div w:id="212646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rchd.kz/index.php/ru/?option=com_content&amp;view=article&amp;id=973" TargetMode="External"/><Relationship Id="rId21" Type="http://schemas.openxmlformats.org/officeDocument/2006/relationships/hyperlink" Target="https://adilet.zan.kz/rus/docs/K2000000360" TargetMode="External"/><Relationship Id="rId42" Type="http://schemas.openxmlformats.org/officeDocument/2006/relationships/image" Target="media/image6.png"/><Relationship Id="rId47" Type="http://schemas.openxmlformats.org/officeDocument/2006/relationships/image" Target="media/image11.png"/><Relationship Id="rId63" Type="http://schemas.openxmlformats.org/officeDocument/2006/relationships/image" Target="media/image27.png"/><Relationship Id="rId68"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hyperlink" Target="https://adilet.zan.kz/rus/docs/V2200027182" TargetMode="External"/><Relationship Id="rId11" Type="http://schemas.openxmlformats.org/officeDocument/2006/relationships/chart" Target="charts/chart1.xml"/><Relationship Id="rId24" Type="http://schemas.openxmlformats.org/officeDocument/2006/relationships/hyperlink" Target="https://www.gov.kz/memleket/entities/dsm/documents/details/583047?lang=ru" TargetMode="External"/><Relationship Id="rId32" Type="http://schemas.openxmlformats.org/officeDocument/2006/relationships/hyperlink" Target="https://www.hee.nhs.uk/" TargetMode="External"/><Relationship Id="rId37" Type="http://schemas.openxmlformats.org/officeDocument/2006/relationships/hyperlink" Target="https://asthma.org.au/research/research-projects/a-nurse-led-model-of-asthma-care-integrating-bilingual-community-healthcare-workers-to-improve-outcomes-in-culturally-and-linguistically-diverse-communities-lata-jayaram/" TargetMode="Externa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image" Target="media/image22.png"/><Relationship Id="rId66" Type="http://schemas.openxmlformats.org/officeDocument/2006/relationships/image" Target="media/image30.png"/><Relationship Id="rId5" Type="http://schemas.openxmlformats.org/officeDocument/2006/relationships/webSettings" Target="webSettings.xml"/><Relationship Id="rId61" Type="http://schemas.openxmlformats.org/officeDocument/2006/relationships/image" Target="media/image25.png"/><Relationship Id="rId1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hyperlink" Target="https://www.who.int/publications/i/item/9789240110236" TargetMode="External"/><Relationship Id="rId27" Type="http://schemas.openxmlformats.org/officeDocument/2006/relationships/hyperlink" Target="https://globalasthmareport.org/burden/burden.php" TargetMode="External"/><Relationship Id="rId30" Type="http://schemas.openxmlformats.org/officeDocument/2006/relationships/hyperlink" Target="https://adilet.zan.kz/rus/docs/V1200008022/links" TargetMode="External"/><Relationship Id="rId35" Type="http://schemas.openxmlformats.org/officeDocument/2006/relationships/hyperlink" Target="https://www.ersnet.org/" TargetMode="Externa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image" Target="media/image20.png"/><Relationship Id="rId64" Type="http://schemas.openxmlformats.org/officeDocument/2006/relationships/image" Target="media/image28.png"/><Relationship Id="rId69" Type="http://schemas.openxmlformats.org/officeDocument/2006/relationships/image" Target="media/image32.png"/><Relationship Id="rId8" Type="http://schemas.openxmlformats.org/officeDocument/2006/relationships/footer" Target="footer1.xml"/><Relationship Id="rId51" Type="http://schemas.openxmlformats.org/officeDocument/2006/relationships/image" Target="media/image15.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s://www.gov.kz/memleket/entities/dsm/documents/details/868928?lang=ru" TargetMode="External"/><Relationship Id="rId33" Type="http://schemas.openxmlformats.org/officeDocument/2006/relationships/hyperlink" Target="https://www.kaypahoito.fi/hoi06030" TargetMode="External"/><Relationship Id="rId38" Type="http://schemas.openxmlformats.org/officeDocument/2006/relationships/hyperlink" Target="https://www.coordinare.org.au/assets/Uploads/Models-of-care/Model-of-Care-Nurse-led-respiratory-disease-management-clinic.pdf" TargetMode="External"/><Relationship Id="rId46" Type="http://schemas.openxmlformats.org/officeDocument/2006/relationships/image" Target="media/image10.png"/><Relationship Id="rId59" Type="http://schemas.openxmlformats.org/officeDocument/2006/relationships/image" Target="media/image23.png"/><Relationship Id="rId67" Type="http://schemas.openxmlformats.org/officeDocument/2006/relationships/footer" Target="footer4.xml"/><Relationship Id="rId20" Type="http://schemas.openxmlformats.org/officeDocument/2006/relationships/hyperlink" Target="https://www.who.int/news-room/fact-sheets/detail/asthma" TargetMode="External"/><Relationship Id="rId41" Type="http://schemas.openxmlformats.org/officeDocument/2006/relationships/image" Target="media/image5.png"/><Relationship Id="rId54" Type="http://schemas.openxmlformats.org/officeDocument/2006/relationships/image" Target="media/image18.png"/><Relationship Id="rId62" Type="http://schemas.openxmlformats.org/officeDocument/2006/relationships/image" Target="media/image26.png"/><Relationship Id="rId70"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hyperlink" Target="https://www.mdpi.com/2227-9067/11/10/1232" TargetMode="External"/><Relationship Id="rId28" Type="http://schemas.openxmlformats.org/officeDocument/2006/relationships/hyperlink" Target="https://www.who.int/news-room/fact-sheets/detail/asthma" TargetMode="External"/><Relationship Id="rId36" Type="http://schemas.openxmlformats.org/officeDocument/2006/relationships/hyperlink" Target="https://www.england.nhs.uk/" TargetMode="External"/><Relationship Id="rId49" Type="http://schemas.openxmlformats.org/officeDocument/2006/relationships/image" Target="media/image13.png"/><Relationship Id="rId57" Type="http://schemas.openxmlformats.org/officeDocument/2006/relationships/image" Target="media/image21.png"/><Relationship Id="rId10" Type="http://schemas.openxmlformats.org/officeDocument/2006/relationships/footer" Target="footer3.xml"/><Relationship Id="rId31" Type="http://schemas.openxmlformats.org/officeDocument/2006/relationships/hyperlink" Target="https://www.brit-thoracic.org.uk/" TargetMode="Externa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chart" Target="charts/chart3.xml"/><Relationship Id="rId18" Type="http://schemas.openxmlformats.org/officeDocument/2006/relationships/image" Target="media/image1.emf"/><Relationship Id="rId39" Type="http://schemas.openxmlformats.org/officeDocument/2006/relationships/image" Target="media/image3.png"/><Relationship Id="rId34" Type="http://schemas.openxmlformats.org/officeDocument/2006/relationships/hyperlink" Target="https://www.oecd.org/content/dam/oecd/en/publications/reports/2024/04/are-working-environments-for-healthcare-workers-improving_e03d758b/2e227e65-en.pdf" TargetMode="External"/><Relationship Id="rId50" Type="http://schemas.openxmlformats.org/officeDocument/2006/relationships/image" Target="media/image14.png"/><Relationship Id="rId55"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clustered"/>
        <c:varyColors val="0"/>
        <c:ser>
          <c:idx val="0"/>
          <c:order val="0"/>
          <c:tx>
            <c:strRef>
              <c:f>Лист1!$B$1</c:f>
              <c:strCache>
                <c:ptCount val="1"/>
                <c:pt idx="0">
                  <c:v>Среднее значение</c:v>
                </c:pt>
              </c:strCache>
            </c:strRef>
          </c:tx>
          <c:spPr>
            <a:solidFill>
              <a:schemeClr val="tx2">
                <a:lumMod val="10000"/>
                <a:lumOff val="90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D5 Коллегиальные отношения медсестра-врач</c:v>
                </c:pt>
                <c:pt idx="1">
                  <c:v>D4 Обеспеченность персоналом и ресурсами</c:v>
                </c:pt>
                <c:pt idx="2">
                  <c:v>D3 Управленеские способности, лидерство, поддержка со стороны руководителя</c:v>
                </c:pt>
                <c:pt idx="3">
                  <c:v>D2 Организационные основы качества сестринского ухода</c:v>
                </c:pt>
                <c:pt idx="4">
                  <c:v>D1 Участие медсестер в делах учреждения</c:v>
                </c:pt>
              </c:strCache>
            </c:strRef>
          </c:cat>
          <c:val>
            <c:numRef>
              <c:f>Лист1!$B$2:$B$6</c:f>
              <c:numCache>
                <c:formatCode>General</c:formatCode>
                <c:ptCount val="5"/>
                <c:pt idx="0">
                  <c:v>3.15</c:v>
                </c:pt>
                <c:pt idx="1">
                  <c:v>3</c:v>
                </c:pt>
                <c:pt idx="2">
                  <c:v>3.2</c:v>
                </c:pt>
                <c:pt idx="3">
                  <c:v>3.2</c:v>
                </c:pt>
                <c:pt idx="4">
                  <c:v>2.99</c:v>
                </c:pt>
              </c:numCache>
            </c:numRef>
          </c:val>
          <c:extLst>
            <c:ext xmlns:c16="http://schemas.microsoft.com/office/drawing/2014/chart" uri="{C3380CC4-5D6E-409C-BE32-E72D297353CC}">
              <c16:uniqueId val="{00000000-8A19-CE4C-808E-11466081B34E}"/>
            </c:ext>
          </c:extLst>
        </c:ser>
        <c:dLbls>
          <c:dLblPos val="outEnd"/>
          <c:showLegendKey val="0"/>
          <c:showVal val="1"/>
          <c:showCatName val="0"/>
          <c:showSerName val="0"/>
          <c:showPercent val="0"/>
          <c:showBubbleSize val="0"/>
        </c:dLbls>
        <c:gapWidth val="115"/>
        <c:overlap val="-20"/>
        <c:axId val="1751668240"/>
        <c:axId val="1751669952"/>
      </c:barChart>
      <c:catAx>
        <c:axId val="175166824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KZ"/>
          </a:p>
        </c:txPr>
        <c:crossAx val="1751669952"/>
        <c:crosses val="autoZero"/>
        <c:auto val="1"/>
        <c:lblAlgn val="ctr"/>
        <c:lblOffset val="100"/>
        <c:noMultiLvlLbl val="0"/>
      </c:catAx>
      <c:valAx>
        <c:axId val="1751669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KZ"/>
          </a:p>
        </c:txPr>
        <c:crossAx val="17516682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732880247979859E-2"/>
          <c:y val="9.2963890987223491E-2"/>
          <c:w val="0.85869352016481815"/>
          <c:h val="0.71757634626380351"/>
        </c:manualLayout>
      </c:layout>
      <c:lineChart>
        <c:grouping val="stacked"/>
        <c:varyColors val="0"/>
        <c:ser>
          <c:idx val="0"/>
          <c:order val="0"/>
          <c:tx>
            <c:strRef>
              <c:f>Лист1!$B$1</c:f>
              <c:strCache>
                <c:ptCount val="1"/>
                <c:pt idx="0">
                  <c:v>Абс. Число</c:v>
                </c:pt>
              </c:strCache>
            </c:strRef>
          </c:tx>
          <c:spPr>
            <a:ln w="28575" cap="rnd">
              <a:solidFill>
                <a:schemeClr val="tx2">
                  <a:lumMod val="20000"/>
                  <a:lumOff val="8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Неблагоприятная </c:v>
                </c:pt>
                <c:pt idx="1">
                  <c:v>Смешанная </c:v>
                </c:pt>
                <c:pt idx="2">
                  <c:v>Благоприятная </c:v>
                </c:pt>
              </c:strCache>
            </c:strRef>
          </c:cat>
          <c:val>
            <c:numRef>
              <c:f>Лист1!$B$2:$B$4</c:f>
              <c:numCache>
                <c:formatCode>General</c:formatCode>
                <c:ptCount val="3"/>
                <c:pt idx="0">
                  <c:v>65</c:v>
                </c:pt>
                <c:pt idx="1">
                  <c:v>114</c:v>
                </c:pt>
                <c:pt idx="2">
                  <c:v>1034</c:v>
                </c:pt>
              </c:numCache>
            </c:numRef>
          </c:val>
          <c:smooth val="0"/>
          <c:extLst>
            <c:ext xmlns:c16="http://schemas.microsoft.com/office/drawing/2014/chart" uri="{C3380CC4-5D6E-409C-BE32-E72D297353CC}">
              <c16:uniqueId val="{00000000-44E5-6948-B064-D8A487EF3AD6}"/>
            </c:ext>
          </c:extLst>
        </c:ser>
        <c:dLbls>
          <c:dLblPos val="ctr"/>
          <c:showLegendKey val="0"/>
          <c:showVal val="1"/>
          <c:showCatName val="0"/>
          <c:showSerName val="0"/>
          <c:showPercent val="0"/>
          <c:showBubbleSize val="0"/>
        </c:dLbls>
        <c:smooth val="0"/>
        <c:axId val="479733024"/>
        <c:axId val="479727040"/>
      </c:lineChart>
      <c:catAx>
        <c:axId val="47973302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479727040"/>
        <c:crosses val="autoZero"/>
        <c:auto val="1"/>
        <c:lblAlgn val="ctr"/>
        <c:lblOffset val="100"/>
        <c:noMultiLvlLbl val="0"/>
      </c:catAx>
      <c:valAx>
        <c:axId val="479727040"/>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79733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Количество респондентов (%)</c:v>
                </c:pt>
              </c:strCache>
            </c:strRef>
          </c:tx>
          <c:spPr>
            <a:solidFill>
              <a:srgbClr val="FF2F92">
                <a:alpha val="7843"/>
              </a:srgb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от 1-16</c:v>
                </c:pt>
                <c:pt idx="1">
                  <c:v>17-21</c:v>
                </c:pt>
              </c:strCache>
            </c:strRef>
          </c:cat>
          <c:val>
            <c:numRef>
              <c:f>Лист1!$B$2:$B$3</c:f>
              <c:numCache>
                <c:formatCode>General</c:formatCode>
                <c:ptCount val="2"/>
                <c:pt idx="0">
                  <c:v>70.5</c:v>
                </c:pt>
                <c:pt idx="1">
                  <c:v>29.5</c:v>
                </c:pt>
              </c:numCache>
            </c:numRef>
          </c:val>
          <c:extLst>
            <c:ext xmlns:c16="http://schemas.microsoft.com/office/drawing/2014/chart" uri="{C3380CC4-5D6E-409C-BE32-E72D297353CC}">
              <c16:uniqueId val="{00000000-8AE0-9343-968E-B0346A0ECB15}"/>
            </c:ext>
          </c:extLst>
        </c:ser>
        <c:dLbls>
          <c:dLblPos val="ctr"/>
          <c:showLegendKey val="0"/>
          <c:showVal val="1"/>
          <c:showCatName val="0"/>
          <c:showSerName val="0"/>
          <c:showPercent val="0"/>
          <c:showBubbleSize val="0"/>
        </c:dLbls>
        <c:gapWidth val="150"/>
        <c:overlap val="66"/>
        <c:axId val="268847744"/>
        <c:axId val="272160968"/>
      </c:barChart>
      <c:catAx>
        <c:axId val="268847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272160968"/>
        <c:crosses val="autoZero"/>
        <c:auto val="1"/>
        <c:lblAlgn val="ctr"/>
        <c:lblOffset val="100"/>
        <c:noMultiLvlLbl val="0"/>
      </c:catAx>
      <c:valAx>
        <c:axId val="27216096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8847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Цианоз</c:v>
                </c:pt>
                <c:pt idx="1">
                  <c:v>Учащенное сердцебиение </c:v>
                </c:pt>
                <c:pt idx="2">
                  <c:v>Продолжительность приступа </c:v>
                </c:pt>
              </c:strCache>
            </c:strRef>
          </c:cat>
          <c:val>
            <c:numRef>
              <c:f>Лист1!$B$2:$B$4</c:f>
              <c:numCache>
                <c:formatCode>General</c:formatCode>
                <c:ptCount val="3"/>
                <c:pt idx="0">
                  <c:v>31</c:v>
                </c:pt>
                <c:pt idx="1">
                  <c:v>19</c:v>
                </c:pt>
                <c:pt idx="2">
                  <c:v>50</c:v>
                </c:pt>
              </c:numCache>
            </c:numRef>
          </c:val>
          <c:extLst>
            <c:ext xmlns:c16="http://schemas.microsoft.com/office/drawing/2014/chart" uri="{C3380CC4-5D6E-409C-BE32-E72D297353CC}">
              <c16:uniqueId val="{00000000-A069-364F-876E-15D709492609}"/>
            </c:ext>
          </c:extLst>
        </c:ser>
        <c:dLbls>
          <c:dLblPos val="outEnd"/>
          <c:showLegendKey val="0"/>
          <c:showVal val="1"/>
          <c:showCatName val="0"/>
          <c:showSerName val="0"/>
          <c:showPercent val="0"/>
          <c:showBubbleSize val="0"/>
        </c:dLbls>
        <c:gapWidth val="219"/>
        <c:overlap val="-27"/>
        <c:axId val="1920748527"/>
        <c:axId val="1920750255"/>
      </c:barChart>
      <c:catAx>
        <c:axId val="1920748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920750255"/>
        <c:crosses val="autoZero"/>
        <c:auto val="1"/>
        <c:lblAlgn val="ctr"/>
        <c:lblOffset val="100"/>
        <c:noMultiLvlLbl val="0"/>
      </c:catAx>
      <c:valAx>
        <c:axId val="19207502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920748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FF2F92">
                <a:alpha val="7843"/>
              </a:srgbClr>
            </a:solidFill>
            <a:ln>
              <a:solidFill>
                <a:srgbClr val="FF2F92">
                  <a:alpha val="2745"/>
                </a:srgbClr>
              </a:solidFill>
            </a:ln>
            <a:effectLst>
              <a:outerShdw blurRad="57150" dist="19050" dir="5400000" algn="ctr" rotWithShape="0">
                <a:srgbClr val="000000">
                  <a:alpha val="63000"/>
                </a:srgbClr>
              </a:outerShdw>
            </a:effectLst>
          </c:spPr>
          <c:invertIfNegative val="0"/>
          <c:dPt>
            <c:idx val="0"/>
            <c:invertIfNegative val="0"/>
            <c:bubble3D val="0"/>
            <c:spPr>
              <a:solidFill>
                <a:srgbClr val="FF2F92">
                  <a:alpha val="7843"/>
                </a:srgbClr>
              </a:solidFill>
              <a:ln>
                <a:solidFill>
                  <a:srgbClr val="FF2F92">
                    <a:alpha val="3000"/>
                  </a:srgbClr>
                </a:solid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0-BF29-064E-B3BD-7FC63047CDC6}"/>
              </c:ext>
            </c:extLst>
          </c:dPt>
          <c:dPt>
            <c:idx val="2"/>
            <c:invertIfNegative val="0"/>
            <c:bubble3D val="0"/>
            <c:spPr>
              <a:solidFill>
                <a:srgbClr val="FF2F92">
                  <a:alpha val="7843"/>
                </a:srgb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BF29-064E-B3BD-7FC63047CDC6}"/>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Спирометрия</c:v>
                </c:pt>
                <c:pt idx="1">
                  <c:v>Рентген органов грудной клетки</c:v>
                </c:pt>
                <c:pt idx="2">
                  <c:v>Пикфлоуметрия</c:v>
                </c:pt>
              </c:strCache>
            </c:strRef>
          </c:cat>
          <c:val>
            <c:numRef>
              <c:f>Лист1!$B$2:$B$4</c:f>
              <c:numCache>
                <c:formatCode>General</c:formatCode>
                <c:ptCount val="3"/>
                <c:pt idx="0">
                  <c:v>54</c:v>
                </c:pt>
                <c:pt idx="1">
                  <c:v>29</c:v>
                </c:pt>
                <c:pt idx="2">
                  <c:v>17</c:v>
                </c:pt>
              </c:numCache>
            </c:numRef>
          </c:val>
          <c:extLst>
            <c:ext xmlns:c16="http://schemas.microsoft.com/office/drawing/2014/chart" uri="{C3380CC4-5D6E-409C-BE32-E72D297353CC}">
              <c16:uniqueId val="{00000000-C034-6947-B396-09416CC03C89}"/>
            </c:ext>
          </c:extLst>
        </c:ser>
        <c:dLbls>
          <c:showLegendKey val="0"/>
          <c:showVal val="1"/>
          <c:showCatName val="0"/>
          <c:showSerName val="0"/>
          <c:showPercent val="0"/>
          <c:showBubbleSize val="0"/>
        </c:dLbls>
        <c:gapWidth val="150"/>
        <c:axId val="268281544"/>
        <c:axId val="268282720"/>
      </c:barChart>
      <c:catAx>
        <c:axId val="26828154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68282720"/>
        <c:crosses val="autoZero"/>
        <c:auto val="1"/>
        <c:lblAlgn val="ctr"/>
        <c:lblOffset val="100"/>
        <c:noMultiLvlLbl val="0"/>
      </c:catAx>
      <c:valAx>
        <c:axId val="268282720"/>
        <c:scaling>
          <c:orientation val="minMax"/>
          <c:max val="100"/>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6828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Правильные ответы</c:v>
                </c:pt>
              </c:strCache>
            </c:strRef>
          </c:tx>
          <c:spPr>
            <a:solidFill>
              <a:srgbClr val="FF2F92">
                <a:alpha val="9804"/>
              </a:srgbClr>
            </a:solidFill>
            <a:ln>
              <a:noFill/>
            </a:ln>
            <a:effectLst>
              <a:outerShdw blurRad="57150" dist="19050" dir="5400000" algn="ctr" rotWithShape="0">
                <a:srgbClr val="000000">
                  <a:alpha val="63000"/>
                </a:srgbClr>
              </a:outerShdw>
            </a:effectLst>
          </c:spPr>
          <c:invertIfNegative val="0"/>
          <c:dLbls>
            <c:dLbl>
              <c:idx val="0"/>
              <c:tx>
                <c:rich>
                  <a:bodyPr/>
                  <a:lstStyle/>
                  <a:p>
                    <a:r>
                      <a:rPr lang="en-US" sz="1200">
                        <a:latin typeface="Times New Roman" panose="02020603050405020304" pitchFamily="18" charset="0"/>
                        <a:cs typeface="Times New Roman" panose="02020603050405020304" pitchFamily="18" charset="0"/>
                      </a:rPr>
                      <a:t>65.5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EE0-4442-85C0-EB411B992ACB}"/>
                </c:ext>
              </c:extLst>
            </c:dLbl>
            <c:dLbl>
              <c:idx val="1"/>
              <c:tx>
                <c:rich>
                  <a:bodyPr/>
                  <a:lstStyle/>
                  <a:p>
                    <a:r>
                      <a:rPr lang="en-US"/>
                      <a:t>44.0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EE0-4442-85C0-EB411B992ACB}"/>
                </c:ext>
              </c:extLst>
            </c:dLbl>
            <c:dLbl>
              <c:idx val="2"/>
              <c:tx>
                <c:rich>
                  <a:bodyPr/>
                  <a:lstStyle/>
                  <a:p>
                    <a:fld id="{C0C60454-8B3E-4683-B590-3E49692E1AF0}" type="VALUE">
                      <a:rPr lang="en-US" sz="1200">
                        <a:latin typeface="Times New Roman" panose="02020603050405020304" pitchFamily="18" charset="0"/>
                        <a:cs typeface="Times New Roman" panose="02020603050405020304" pitchFamily="18" charset="0"/>
                      </a:rPr>
                      <a:pPr/>
                      <a:t>[ЗНАЧЕНИЕ]</a:t>
                    </a:fld>
                    <a:r>
                      <a:rPr lang="en-US" sz="1200">
                        <a:latin typeface="Times New Roman" panose="02020603050405020304" pitchFamily="18" charset="0"/>
                        <a:cs typeface="Times New Roman" panose="02020603050405020304" pitchFamily="18" charset="0"/>
                      </a:rPr>
                      <a:t>.1</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EE0-4442-85C0-EB411B992ACB}"/>
                </c:ext>
              </c:extLst>
            </c:dLbl>
            <c:dLbl>
              <c:idx val="3"/>
              <c:tx>
                <c:rich>
                  <a:bodyPr/>
                  <a:lstStyle/>
                  <a:p>
                    <a:r>
                      <a:rPr lang="en-US" sz="1200">
                        <a:latin typeface="Times New Roman" panose="02020603050405020304" pitchFamily="18" charset="0"/>
                        <a:cs typeface="Times New Roman" panose="02020603050405020304" pitchFamily="18" charset="0"/>
                      </a:rPr>
                      <a:t>74.6</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EE0-4442-85C0-EB411B992AC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Уход и профилактика</c:v>
                </c:pt>
                <c:pt idx="1">
                  <c:v>Лечение</c:v>
                </c:pt>
                <c:pt idx="2">
                  <c:v>Симптомы и диагностика</c:v>
                </c:pt>
                <c:pt idx="3">
                  <c:v>Природа заболевания</c:v>
                </c:pt>
              </c:strCache>
            </c:strRef>
          </c:cat>
          <c:val>
            <c:numRef>
              <c:f>Лист1!$B$2:$B$5</c:f>
              <c:numCache>
                <c:formatCode>General</c:formatCode>
                <c:ptCount val="4"/>
                <c:pt idx="0">
                  <c:v>66</c:v>
                </c:pt>
                <c:pt idx="1">
                  <c:v>42</c:v>
                </c:pt>
                <c:pt idx="2">
                  <c:v>59</c:v>
                </c:pt>
                <c:pt idx="3">
                  <c:v>75</c:v>
                </c:pt>
              </c:numCache>
            </c:numRef>
          </c:val>
          <c:extLst>
            <c:ext xmlns:c16="http://schemas.microsoft.com/office/drawing/2014/chart" uri="{C3380CC4-5D6E-409C-BE32-E72D297353CC}">
              <c16:uniqueId val="{00000004-AEE0-4442-85C0-EB411B992ACB}"/>
            </c:ext>
          </c:extLst>
        </c:ser>
        <c:ser>
          <c:idx val="1"/>
          <c:order val="1"/>
          <c:tx>
            <c:strRef>
              <c:f>Лист1!$C$1</c:f>
              <c:strCache>
                <c:ptCount val="1"/>
                <c:pt idx="0">
                  <c:v>Неправильные ответы</c:v>
                </c:pt>
              </c:strCache>
            </c:strRef>
          </c:tx>
          <c:spPr>
            <a:solidFill>
              <a:schemeClr val="tx2">
                <a:lumMod val="10000"/>
                <a:lumOff val="90000"/>
              </a:schemeClr>
            </a:solidFill>
            <a:ln>
              <a:noFill/>
            </a:ln>
            <a:effectLst>
              <a:outerShdw blurRad="57150" dist="19050" dir="5400000" algn="ctr" rotWithShape="0">
                <a:srgbClr val="000000">
                  <a:alpha val="63000"/>
                </a:srgbClr>
              </a:outerShdw>
            </a:effectLst>
          </c:spPr>
          <c:invertIfNegative val="0"/>
          <c:dLbls>
            <c:dLbl>
              <c:idx val="0"/>
              <c:tx>
                <c:rich>
                  <a:bodyPr/>
                  <a:lstStyle/>
                  <a:p>
                    <a:r>
                      <a:rPr lang="en-US" dirty="0"/>
                      <a:t>34.5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EE0-4442-85C0-EB411B992ACB}"/>
                </c:ext>
              </c:extLst>
            </c:dLbl>
            <c:dLbl>
              <c:idx val="1"/>
              <c:tx>
                <c:rich>
                  <a:bodyPr/>
                  <a:lstStyle/>
                  <a:p>
                    <a:r>
                      <a:rPr lang="en-US"/>
                      <a:t>56.0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EE0-4442-85C0-EB411B992ACB}"/>
                </c:ext>
              </c:extLst>
            </c:dLbl>
            <c:dLbl>
              <c:idx val="2"/>
              <c:tx>
                <c:rich>
                  <a:bodyPr/>
                  <a:lstStyle/>
                  <a:p>
                    <a:r>
                      <a:rPr lang="en-US"/>
                      <a:t>40.9</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EE0-4442-85C0-EB411B992ACB}"/>
                </c:ext>
              </c:extLst>
            </c:dLbl>
            <c:dLbl>
              <c:idx val="3"/>
              <c:tx>
                <c:rich>
                  <a:bodyPr/>
                  <a:lstStyle/>
                  <a:p>
                    <a:r>
                      <a:rPr lang="en-US" dirty="0"/>
                      <a:t>25.4</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EE0-4442-85C0-EB411B992AC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Уход и профилактика</c:v>
                </c:pt>
                <c:pt idx="1">
                  <c:v>Лечение</c:v>
                </c:pt>
                <c:pt idx="2">
                  <c:v>Симптомы и диагностика</c:v>
                </c:pt>
                <c:pt idx="3">
                  <c:v>Природа заболевания</c:v>
                </c:pt>
              </c:strCache>
            </c:strRef>
          </c:cat>
          <c:val>
            <c:numRef>
              <c:f>Лист1!$C$2:$C$5</c:f>
              <c:numCache>
                <c:formatCode>General</c:formatCode>
                <c:ptCount val="4"/>
                <c:pt idx="0">
                  <c:v>36</c:v>
                </c:pt>
                <c:pt idx="1">
                  <c:v>59</c:v>
                </c:pt>
                <c:pt idx="2">
                  <c:v>41</c:v>
                </c:pt>
                <c:pt idx="3">
                  <c:v>25</c:v>
                </c:pt>
              </c:numCache>
            </c:numRef>
          </c:val>
          <c:extLst>
            <c:ext xmlns:c16="http://schemas.microsoft.com/office/drawing/2014/chart" uri="{C3380CC4-5D6E-409C-BE32-E72D297353CC}">
              <c16:uniqueId val="{00000009-AEE0-4442-85C0-EB411B992ACB}"/>
            </c:ext>
          </c:extLst>
        </c:ser>
        <c:dLbls>
          <c:dLblPos val="inEnd"/>
          <c:showLegendKey val="0"/>
          <c:showVal val="1"/>
          <c:showCatName val="0"/>
          <c:showSerName val="0"/>
          <c:showPercent val="0"/>
          <c:showBubbleSize val="0"/>
        </c:dLbls>
        <c:gapWidth val="115"/>
        <c:overlap val="-20"/>
        <c:axId val="188035376"/>
        <c:axId val="188034984"/>
      </c:barChart>
      <c:catAx>
        <c:axId val="18803537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crossAx val="188034984"/>
        <c:crosses val="autoZero"/>
        <c:auto val="1"/>
        <c:lblAlgn val="ctr"/>
        <c:lblOffset val="100"/>
        <c:noMultiLvlLbl val="0"/>
      </c:catAx>
      <c:valAx>
        <c:axId val="1880349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8803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До обучения</c:v>
                </c:pt>
              </c:strCache>
            </c:strRef>
          </c:tx>
          <c:spPr>
            <a:solidFill>
              <a:schemeClr val="accent1">
                <a:lumMod val="20000"/>
                <a:lumOff val="80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12. При необходимости повторной дозы — повторяет шаги 6–12</c:v>
                </c:pt>
                <c:pt idx="1">
                  <c:v>11. Во время задержки дыхания извлекает мундштук изо рта, затем инструктирует выполнить спокойный выдох</c:v>
                </c:pt>
                <c:pt idx="2">
                  <c:v>10. Обеспечивает задержку дыхания на 5-10 секунд</c:v>
                </c:pt>
                <c:pt idx="3">
                  <c:v>9. Обеспечивает медленный вдох через мундштук до максимального уровня (2–3 секунды у детей)</c:v>
                </c:pt>
                <c:pt idx="4">
                  <c:v>8. Инструктирует ребёнка начать медленный глубокий вдох через мундштук</c:v>
                </c:pt>
                <c:pt idx="5">
                  <c:v>7. Выпускает одну дозу лекарственного препарата в камеру спейсера</c:v>
                </c:pt>
                <c:pt idx="6">
                  <c:v>6. Инструктирует ребёнка выполнить спокойный выдох перед ингаляцией</c:v>
                </c:pt>
                <c:pt idx="7">
                  <c:v>5. Обеспечивает правильное положение мундштука или маски спейсера с герметичным прилеганием</c:v>
                </c:pt>
                <c:pt idx="8">
                  <c:v>4. Обеспечивает правильное положение ребёнка и устройства: ребёнок сидит прямо (подбородок слегка приподнят), ингалятор расположен вертикально, спейсер — горизонтально</c:v>
                </c:pt>
                <c:pt idx="9">
                  <c:v>3. Правильно соединяет ингалятор со спейсером</c:v>
                </c:pt>
                <c:pt idx="10">
                  <c:v>2. Встряхивает дозированный аэрозольный ингалятор</c:v>
                </c:pt>
                <c:pt idx="11">
                  <c:v>1. Снимает защитный колпачок с ингалятора</c:v>
                </c:pt>
              </c:strCache>
            </c:strRef>
          </c:cat>
          <c:val>
            <c:numRef>
              <c:f>Лист1!$B$2:$B$13</c:f>
              <c:numCache>
                <c:formatCode>0%</c:formatCode>
                <c:ptCount val="12"/>
                <c:pt idx="0">
                  <c:v>0.2</c:v>
                </c:pt>
                <c:pt idx="1">
                  <c:v>0.7</c:v>
                </c:pt>
                <c:pt idx="2">
                  <c:v>0.75</c:v>
                </c:pt>
                <c:pt idx="3">
                  <c:v>0.35</c:v>
                </c:pt>
                <c:pt idx="4">
                  <c:v>0.75</c:v>
                </c:pt>
                <c:pt idx="5">
                  <c:v>0.55000000000000004</c:v>
                </c:pt>
                <c:pt idx="6">
                  <c:v>0.16</c:v>
                </c:pt>
                <c:pt idx="7">
                  <c:v>0.65</c:v>
                </c:pt>
                <c:pt idx="8">
                  <c:v>0.5</c:v>
                </c:pt>
                <c:pt idx="9">
                  <c:v>0.75</c:v>
                </c:pt>
                <c:pt idx="10">
                  <c:v>0.6</c:v>
                </c:pt>
                <c:pt idx="11">
                  <c:v>0.3</c:v>
                </c:pt>
              </c:numCache>
            </c:numRef>
          </c:val>
          <c:extLst>
            <c:ext xmlns:c16="http://schemas.microsoft.com/office/drawing/2014/chart" uri="{C3380CC4-5D6E-409C-BE32-E72D297353CC}">
              <c16:uniqueId val="{00000000-7724-8340-84E5-9BFF395E5AC3}"/>
            </c:ext>
          </c:extLst>
        </c:ser>
        <c:ser>
          <c:idx val="1"/>
          <c:order val="1"/>
          <c:tx>
            <c:strRef>
              <c:f>Лист1!$C$1</c:f>
              <c:strCache>
                <c:ptCount val="1"/>
                <c:pt idx="0">
                  <c:v>После  обучения</c:v>
                </c:pt>
              </c:strCache>
            </c:strRef>
          </c:tx>
          <c:spPr>
            <a:solidFill>
              <a:srgbClr val="FF2F92">
                <a:alpha val="7843"/>
              </a:srgb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12. При необходимости повторной дозы — повторяет шаги 6–12</c:v>
                </c:pt>
                <c:pt idx="1">
                  <c:v>11. Во время задержки дыхания извлекает мундштук изо рта, затем инструктирует выполнить спокойный выдох</c:v>
                </c:pt>
                <c:pt idx="2">
                  <c:v>10. Обеспечивает задержку дыхания на 5-10 секунд</c:v>
                </c:pt>
                <c:pt idx="3">
                  <c:v>9. Обеспечивает медленный вдох через мундштук до максимального уровня (2–3 секунды у детей)</c:v>
                </c:pt>
                <c:pt idx="4">
                  <c:v>8. Инструктирует ребёнка начать медленный глубокий вдох через мундштук</c:v>
                </c:pt>
                <c:pt idx="5">
                  <c:v>7. Выпускает одну дозу лекарственного препарата в камеру спейсера</c:v>
                </c:pt>
                <c:pt idx="6">
                  <c:v>6. Инструктирует ребёнка выполнить спокойный выдох перед ингаляцией</c:v>
                </c:pt>
                <c:pt idx="7">
                  <c:v>5. Обеспечивает правильное положение мундштука или маски спейсера с герметичным прилеганием</c:v>
                </c:pt>
                <c:pt idx="8">
                  <c:v>4. Обеспечивает правильное положение ребёнка и устройства: ребёнок сидит прямо (подбородок слегка приподнят), ингалятор расположен вертикально, спейсер — горизонтально</c:v>
                </c:pt>
                <c:pt idx="9">
                  <c:v>3. Правильно соединяет ингалятор со спейсером</c:v>
                </c:pt>
                <c:pt idx="10">
                  <c:v>2. Встряхивает дозированный аэрозольный ингалятор</c:v>
                </c:pt>
                <c:pt idx="11">
                  <c:v>1. Снимает защитный колпачок с ингалятора</c:v>
                </c:pt>
              </c:strCache>
            </c:strRef>
          </c:cat>
          <c:val>
            <c:numRef>
              <c:f>Лист1!$C$2:$C$13</c:f>
              <c:numCache>
                <c:formatCode>0%</c:formatCode>
                <c:ptCount val="12"/>
                <c:pt idx="0">
                  <c:v>0.95</c:v>
                </c:pt>
                <c:pt idx="1">
                  <c:v>0.95</c:v>
                </c:pt>
                <c:pt idx="2">
                  <c:v>0.9</c:v>
                </c:pt>
                <c:pt idx="3">
                  <c:v>0.8</c:v>
                </c:pt>
                <c:pt idx="4">
                  <c:v>0.95</c:v>
                </c:pt>
                <c:pt idx="5">
                  <c:v>0.95</c:v>
                </c:pt>
                <c:pt idx="6">
                  <c:v>1</c:v>
                </c:pt>
                <c:pt idx="7">
                  <c:v>0.9</c:v>
                </c:pt>
                <c:pt idx="8">
                  <c:v>1</c:v>
                </c:pt>
                <c:pt idx="9">
                  <c:v>0.9</c:v>
                </c:pt>
                <c:pt idx="10">
                  <c:v>1</c:v>
                </c:pt>
                <c:pt idx="11">
                  <c:v>0.95</c:v>
                </c:pt>
              </c:numCache>
            </c:numRef>
          </c:val>
          <c:extLst>
            <c:ext xmlns:c16="http://schemas.microsoft.com/office/drawing/2014/chart" uri="{C3380CC4-5D6E-409C-BE32-E72D297353CC}">
              <c16:uniqueId val="{00000001-7724-8340-84E5-9BFF395E5AC3}"/>
            </c:ext>
          </c:extLst>
        </c:ser>
        <c:dLbls>
          <c:dLblPos val="inEnd"/>
          <c:showLegendKey val="0"/>
          <c:showVal val="1"/>
          <c:showCatName val="0"/>
          <c:showSerName val="0"/>
          <c:showPercent val="0"/>
          <c:showBubbleSize val="0"/>
        </c:dLbls>
        <c:gapWidth val="115"/>
        <c:overlap val="-20"/>
        <c:axId val="617888880"/>
        <c:axId val="617890592"/>
      </c:barChart>
      <c:catAx>
        <c:axId val="6178888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617890592"/>
        <c:crosses val="autoZero"/>
        <c:auto val="1"/>
        <c:lblAlgn val="ctr"/>
        <c:lblOffset val="100"/>
        <c:noMultiLvlLbl val="0"/>
      </c:catAx>
      <c:valAx>
        <c:axId val="61789059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61788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1197"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1197"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3682E-C0A6-44C5-8E09-3FEAB7908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146</Pages>
  <Words>94253</Words>
  <Characters>537248</Characters>
  <Application>Microsoft Office Word</Application>
  <DocSecurity>0</DocSecurity>
  <Lines>4477</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Айжан Байтуганова</cp:lastModifiedBy>
  <cp:revision>23</cp:revision>
  <cp:lastPrinted>2026-04-23T12:53:00Z</cp:lastPrinted>
  <dcterms:created xsi:type="dcterms:W3CDTF">2026-05-12T06:49:00Z</dcterms:created>
  <dcterms:modified xsi:type="dcterms:W3CDTF">2026-05-12T19:56:00Z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id="UicA8XlA"/&gt;&lt;style id="http://www.zotero.org/styles/nlm-citation-sequence-brackets" locale="en-GB" hasBibliography="1" bibliographyStyleHasBeenSet="1"/&gt;&lt;prefs&gt;&lt;pref name="fieldType" value="Field"/&gt;</vt:lpwstr>
  </property>
  <property fmtid="{D5CDD505-2E9C-101B-9397-08002B2CF9AE}" pid="3" name="ZOTERO_PREF_2">
    <vt:lpwstr>&lt;pref name="dontAskDelayCitationUpdates" value="true"/&gt;&lt;/prefs&gt;&lt;/data&gt;</vt:lpwstr>
  </property>
</Properties>
</file>